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F93FA1" w:rsidRPr="0084659D" w:rsidRDefault="009A72A1" w:rsidP="00F93FA1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  <w:r>
        <w:rPr>
          <w:rFonts w:cs="Arial"/>
          <w:spacing w:val="2"/>
          <w:szCs w:val="22"/>
        </w:rPr>
        <w:tab/>
      </w:r>
      <w:r w:rsidR="00F93FA1" w:rsidRPr="0084659D">
        <w:rPr>
          <w:rFonts w:cs="Arial"/>
          <w:b/>
          <w:szCs w:val="22"/>
          <w:u w:val="single"/>
        </w:rPr>
        <w:t>300/2016. (IX.21.) GVB határozat</w:t>
      </w:r>
    </w:p>
    <w:p w:rsidR="00F93FA1" w:rsidRPr="0084659D" w:rsidRDefault="00F93FA1" w:rsidP="00F93FA1">
      <w:pPr>
        <w:pStyle w:val="Cm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F93FA1" w:rsidRPr="0084659D" w:rsidRDefault="00F93FA1" w:rsidP="00F93FA1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elhatározza, hogy a </w:t>
      </w:r>
      <w:r w:rsidRPr="0084659D">
        <w:rPr>
          <w:rFonts w:ascii="Arial" w:hAnsi="Arial" w:cs="Arial"/>
          <w:sz w:val="22"/>
          <w:szCs w:val="22"/>
          <w:u w:val="none"/>
        </w:rPr>
        <w:t>Szombathelyi Médiaközpont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beszámolót </w:t>
      </w:r>
      <w:r w:rsidRPr="0084659D">
        <w:rPr>
          <w:rFonts w:ascii="Arial" w:hAnsi="Arial" w:cs="Arial"/>
          <w:b w:val="0"/>
          <w:sz w:val="22"/>
          <w:szCs w:val="22"/>
          <w:highlight w:val="yellow"/>
          <w:u w:val="none"/>
        </w:rPr>
        <w:t>októberi ülésén tárgyalja. Egyúttal felhívja a Kft. ügyvezetőjének figyelmét, a Bizottsági ülésen való személyes megjelenés fontosságára.</w:t>
      </w:r>
    </w:p>
    <w:p w:rsidR="00F93FA1" w:rsidRPr="0084659D" w:rsidRDefault="00F93FA1" w:rsidP="00F93FA1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93FA1" w:rsidRPr="0084659D" w:rsidRDefault="00F93FA1" w:rsidP="00F93FA1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F93FA1" w:rsidRPr="0084659D" w:rsidRDefault="00F93FA1" w:rsidP="00F93FA1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F93FA1" w:rsidRPr="0084659D" w:rsidRDefault="00F93FA1" w:rsidP="00F93FA1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F93FA1" w:rsidRPr="0084659D" w:rsidRDefault="00F93FA1" w:rsidP="00F93FA1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Lovass Tibor, a társaság ügyvezetője</w:t>
      </w:r>
    </w:p>
    <w:p w:rsidR="00F93FA1" w:rsidRPr="0084659D" w:rsidRDefault="00F93FA1" w:rsidP="00F93FA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F93FA1" w:rsidRPr="0084659D" w:rsidRDefault="00F93FA1" w:rsidP="00F93FA1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F93FA1" w:rsidRPr="0084659D" w:rsidRDefault="00F93FA1" w:rsidP="00F93FA1">
      <w:pPr>
        <w:ind w:left="1416" w:firstLine="708"/>
        <w:jc w:val="both"/>
        <w:rPr>
          <w:rFonts w:cs="Arial"/>
          <w:szCs w:val="22"/>
        </w:rPr>
      </w:pPr>
    </w:p>
    <w:p w:rsidR="00F93FA1" w:rsidRPr="0084659D" w:rsidRDefault="00F93FA1" w:rsidP="00F93FA1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 Bizottság októberi ülése </w:t>
      </w:r>
    </w:p>
    <w:p w:rsidR="009A72A1" w:rsidRPr="0084659D" w:rsidRDefault="009A72A1" w:rsidP="00F93FA1">
      <w:pPr>
        <w:jc w:val="center"/>
        <w:rPr>
          <w:rFonts w:cs="Arial"/>
          <w:b/>
          <w:szCs w:val="22"/>
          <w:u w:val="singl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646CE"/>
    <w:rsid w:val="00883B61"/>
    <w:rsid w:val="009A72A1"/>
    <w:rsid w:val="00D70D9D"/>
    <w:rsid w:val="00EB3FC4"/>
    <w:rsid w:val="00F34A47"/>
    <w:rsid w:val="00F419CB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2016-10-19T14:25:00Z</dcterms:created>
  <dcterms:modified xsi:type="dcterms:W3CDTF">2016-10-19T14:25:00Z</dcterms:modified>
</cp:coreProperties>
</file>