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95" w:rsidRPr="00FB1B77" w:rsidRDefault="008E5195" w:rsidP="008E51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289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8E5195" w:rsidRDefault="008E5195" w:rsidP="008E5195">
      <w:pPr>
        <w:jc w:val="center"/>
        <w:rPr>
          <w:rFonts w:ascii="Arial" w:hAnsi="Arial" w:cs="Arial"/>
          <w:b/>
          <w:u w:val="single"/>
        </w:rPr>
      </w:pPr>
    </w:p>
    <w:p w:rsidR="008E5195" w:rsidRPr="005D59E4" w:rsidRDefault="008E5195" w:rsidP="008E5195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5D59E4">
        <w:rPr>
          <w:rFonts w:ascii="Arial" w:hAnsi="Arial" w:cs="Arial"/>
          <w:lang w:eastAsia="en-US"/>
        </w:rPr>
        <w:t>A Közgyűlés a Szombathelyi Települési Értéktár Bizottság „Kulturális örökség” szak</w:t>
      </w:r>
      <w:r>
        <w:rPr>
          <w:rFonts w:ascii="Arial" w:hAnsi="Arial" w:cs="Arial"/>
          <w:lang w:eastAsia="en-US"/>
        </w:rPr>
        <w:t xml:space="preserve">területre </w:t>
      </w:r>
      <w:r w:rsidRPr="003909E3">
        <w:rPr>
          <w:rFonts w:ascii="Arial" w:hAnsi="Arial" w:cs="Arial"/>
          <w:lang w:eastAsia="en-US"/>
        </w:rPr>
        <w:t>Tóth Csabát</w:t>
      </w:r>
      <w:r w:rsidRPr="005D59E4">
        <w:rPr>
          <w:rFonts w:ascii="Arial" w:hAnsi="Arial" w:cs="Arial"/>
          <w:lang w:eastAsia="en-US"/>
        </w:rPr>
        <w:t xml:space="preserve"> delegálja.</w:t>
      </w:r>
    </w:p>
    <w:p w:rsidR="008E5195" w:rsidRPr="005D59E4" w:rsidRDefault="008E5195" w:rsidP="008E5195">
      <w:pPr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  <w:b/>
          <w:u w:val="single"/>
        </w:rPr>
        <w:t>Felelős:</w:t>
      </w:r>
      <w:r w:rsidRPr="005D59E4">
        <w:rPr>
          <w:rFonts w:ascii="Arial" w:eastAsia="Calibri" w:hAnsi="Arial" w:cs="Arial"/>
          <w:b/>
        </w:rPr>
        <w:tab/>
      </w:r>
      <w:r w:rsidRPr="005D59E4">
        <w:rPr>
          <w:rFonts w:ascii="Arial" w:eastAsia="Calibri" w:hAnsi="Arial" w:cs="Arial"/>
        </w:rPr>
        <w:t>Dr. Puskás Tivadar polgármester</w:t>
      </w:r>
    </w:p>
    <w:p w:rsidR="008E5195" w:rsidRPr="005D59E4" w:rsidRDefault="008E5195" w:rsidP="008E5195">
      <w:pPr>
        <w:ind w:left="1410"/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</w:rPr>
        <w:t>Dr. Takátsné Dr. Tenki Mária, a Jogi és Társadalmi Kapcsolatok Bizottsága elnöke</w:t>
      </w:r>
    </w:p>
    <w:p w:rsidR="008E5195" w:rsidRPr="005D59E4" w:rsidRDefault="008E5195" w:rsidP="008E5195">
      <w:pPr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</w:rPr>
        <w:tab/>
        <w:t xml:space="preserve"> </w:t>
      </w:r>
      <w:r w:rsidRPr="005D59E4">
        <w:rPr>
          <w:rFonts w:ascii="Arial" w:eastAsia="Calibri" w:hAnsi="Arial" w:cs="Arial"/>
        </w:rPr>
        <w:tab/>
        <w:t>Dr. Károlyi Ákos jegyző</w:t>
      </w:r>
    </w:p>
    <w:p w:rsidR="008E5195" w:rsidRPr="005D59E4" w:rsidRDefault="008E5195" w:rsidP="008E5195">
      <w:pPr>
        <w:ind w:left="708" w:firstLine="708"/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</w:rPr>
        <w:t>(a végrehajtás előkészítéséért:</w:t>
      </w:r>
    </w:p>
    <w:p w:rsidR="008E5195" w:rsidRPr="005D59E4" w:rsidRDefault="008E5195" w:rsidP="008E5195">
      <w:pPr>
        <w:ind w:left="1416"/>
        <w:jc w:val="both"/>
        <w:rPr>
          <w:rFonts w:ascii="Arial" w:eastAsia="Calibri" w:hAnsi="Arial" w:cs="Arial"/>
        </w:rPr>
      </w:pPr>
      <w:r w:rsidRPr="005D59E4">
        <w:rPr>
          <w:rFonts w:ascii="Arial" w:eastAsia="Calibri" w:hAnsi="Arial" w:cs="Arial"/>
        </w:rPr>
        <w:t xml:space="preserve">Dr. </w:t>
      </w:r>
      <w:proofErr w:type="spellStart"/>
      <w:r w:rsidRPr="005D59E4">
        <w:rPr>
          <w:rFonts w:ascii="Arial" w:eastAsia="Calibri" w:hAnsi="Arial" w:cs="Arial"/>
        </w:rPr>
        <w:t>Bencsics</w:t>
      </w:r>
      <w:proofErr w:type="spellEnd"/>
      <w:r w:rsidRPr="005D59E4">
        <w:rPr>
          <w:rFonts w:ascii="Arial" w:eastAsia="Calibri" w:hAnsi="Arial" w:cs="Arial"/>
        </w:rPr>
        <w:t xml:space="preserve"> Enikő, az Egészségügyi és Közszolgálati Osztály vezetője)</w:t>
      </w:r>
      <w:r w:rsidRPr="005D59E4">
        <w:rPr>
          <w:rFonts w:ascii="Arial" w:eastAsia="Calibri" w:hAnsi="Arial" w:cs="Arial"/>
        </w:rPr>
        <w:tab/>
      </w:r>
      <w:r w:rsidRPr="005D59E4">
        <w:rPr>
          <w:rFonts w:ascii="Arial" w:eastAsia="Calibri" w:hAnsi="Arial" w:cs="Arial"/>
        </w:rPr>
        <w:tab/>
      </w:r>
    </w:p>
    <w:p w:rsidR="008E5195" w:rsidRPr="005D59E4" w:rsidRDefault="008E5195" w:rsidP="008E5195">
      <w:pPr>
        <w:tabs>
          <w:tab w:val="left" w:pos="1260"/>
          <w:tab w:val="left" w:pos="1620"/>
        </w:tabs>
        <w:spacing w:after="120" w:line="259" w:lineRule="auto"/>
        <w:jc w:val="both"/>
        <w:rPr>
          <w:rFonts w:ascii="Arial" w:hAnsi="Arial" w:cs="Arial"/>
          <w:b/>
        </w:rPr>
      </w:pPr>
      <w:r w:rsidRPr="005D59E4">
        <w:rPr>
          <w:rFonts w:ascii="Arial" w:hAnsi="Arial" w:cs="Arial"/>
          <w:b/>
        </w:rPr>
        <w:t xml:space="preserve"> </w:t>
      </w:r>
      <w:r w:rsidRPr="005D59E4">
        <w:rPr>
          <w:rFonts w:ascii="Arial" w:hAnsi="Arial" w:cs="Arial"/>
          <w:b/>
          <w:u w:val="single"/>
        </w:rPr>
        <w:t>Határidő:</w:t>
      </w:r>
      <w:r w:rsidRPr="005D59E4">
        <w:rPr>
          <w:rFonts w:ascii="Arial" w:hAnsi="Arial" w:cs="Arial"/>
          <w:b/>
        </w:rPr>
        <w:tab/>
      </w:r>
      <w:r w:rsidRPr="005D59E4">
        <w:rPr>
          <w:rFonts w:ascii="Arial" w:hAnsi="Arial" w:cs="Arial"/>
        </w:rPr>
        <w:t>azonnal</w:t>
      </w:r>
      <w:r w:rsidRPr="005D59E4">
        <w:rPr>
          <w:rFonts w:ascii="Arial" w:hAnsi="Arial" w:cs="Arial"/>
          <w:b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95"/>
    <w:rsid w:val="001D6B44"/>
    <w:rsid w:val="002B143A"/>
    <w:rsid w:val="008E519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D7B19-4812-4CE1-81B6-753B742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1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2016-09-26T08:03:00Z</dcterms:created>
  <dcterms:modified xsi:type="dcterms:W3CDTF">2016-09-26T08:03:00Z</dcterms:modified>
</cp:coreProperties>
</file>