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DE" w:rsidRPr="0088653B" w:rsidRDefault="00A27DDE" w:rsidP="00DF67D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8653B">
        <w:rPr>
          <w:b/>
        </w:rPr>
        <w:t>Szombathely Megyei Jogú Város Önkormányzata Közgyűlésének</w:t>
      </w:r>
    </w:p>
    <w:p w:rsidR="00A27DDE" w:rsidRDefault="00890044" w:rsidP="00DF67D5">
      <w:pPr>
        <w:spacing w:after="0" w:line="240" w:lineRule="auto"/>
        <w:jc w:val="center"/>
        <w:rPr>
          <w:b/>
        </w:rPr>
      </w:pPr>
      <w:r w:rsidRPr="00E344F7">
        <w:rPr>
          <w:b/>
        </w:rPr>
        <w:t>21/2</w:t>
      </w:r>
      <w:r w:rsidR="00A27DDE" w:rsidRPr="00E344F7">
        <w:rPr>
          <w:b/>
        </w:rPr>
        <w:t>016. (</w:t>
      </w:r>
      <w:r w:rsidR="009679F8" w:rsidRPr="00E344F7">
        <w:rPr>
          <w:b/>
        </w:rPr>
        <w:t>IX.</w:t>
      </w:r>
      <w:r w:rsidR="00E344F7" w:rsidRPr="00E344F7">
        <w:rPr>
          <w:b/>
        </w:rPr>
        <w:t>23</w:t>
      </w:r>
      <w:r w:rsidR="009679F8" w:rsidRPr="00E344F7">
        <w:rPr>
          <w:b/>
        </w:rPr>
        <w:t>.</w:t>
      </w:r>
      <w:r w:rsidR="00A27DDE" w:rsidRPr="00E344F7">
        <w:rPr>
          <w:b/>
        </w:rPr>
        <w:t>) önkormányzati rendelete</w:t>
      </w:r>
    </w:p>
    <w:p w:rsidR="00DF67D5" w:rsidRPr="0088653B" w:rsidRDefault="00DF67D5" w:rsidP="00DF67D5">
      <w:pPr>
        <w:spacing w:after="0" w:line="240" w:lineRule="auto"/>
        <w:jc w:val="center"/>
        <w:rPr>
          <w:b/>
        </w:rPr>
      </w:pPr>
    </w:p>
    <w:p w:rsidR="00A27DDE" w:rsidRDefault="00A27DDE" w:rsidP="00DF67D5">
      <w:pPr>
        <w:spacing w:after="0" w:line="240" w:lineRule="auto"/>
        <w:jc w:val="center"/>
        <w:rPr>
          <w:b/>
        </w:rPr>
      </w:pPr>
      <w:r w:rsidRPr="00310B1E">
        <w:rPr>
          <w:b/>
        </w:rPr>
        <w:t xml:space="preserve">a </w:t>
      </w: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>
        <w:rPr>
          <w:b/>
        </w:rPr>
        <w:t>34/2014. (XI.3.)</w:t>
      </w:r>
      <w:r w:rsidRPr="0088653B">
        <w:rPr>
          <w:b/>
        </w:rPr>
        <w:t xml:space="preserve"> önkormányzati rendelet</w:t>
      </w:r>
      <w:r>
        <w:rPr>
          <w:b/>
        </w:rPr>
        <w:t>e</w:t>
      </w:r>
      <w:r w:rsidRPr="0088653B">
        <w:rPr>
          <w:b/>
        </w:rPr>
        <w:t xml:space="preserve"> módosításáról</w:t>
      </w:r>
    </w:p>
    <w:p w:rsidR="002A4EEC" w:rsidRDefault="002A4EEC" w:rsidP="00DF67D5">
      <w:pPr>
        <w:spacing w:after="0" w:line="240" w:lineRule="auto"/>
        <w:jc w:val="both"/>
      </w:pPr>
    </w:p>
    <w:p w:rsidR="00D225E4" w:rsidRDefault="00D225E4" w:rsidP="00DF67D5">
      <w:pPr>
        <w:spacing w:after="0" w:line="240" w:lineRule="auto"/>
        <w:jc w:val="both"/>
      </w:pPr>
      <w:r w:rsidRPr="00056E9A">
        <w:t>Szombathely Megyei Jogú Város Önkormányzat</w:t>
      </w:r>
      <w:r>
        <w:t>ának</w:t>
      </w:r>
      <w:r w:rsidRPr="00056E9A">
        <w:t xml:space="preserve"> Közgyűlése az Alaptörvény 32. cikk (2) bekezdésében foglalt eredeti jogalkotói hatáskörében, az Alaptörvény 32. cikk (1) bekezdés d) pontjában meghatározott feladatkörében eljárva a következőket rendeli el:</w:t>
      </w:r>
    </w:p>
    <w:p w:rsidR="00DF67D5" w:rsidRDefault="00DF67D5" w:rsidP="00DF67D5">
      <w:pPr>
        <w:spacing w:after="0" w:line="240" w:lineRule="auto"/>
        <w:jc w:val="both"/>
      </w:pPr>
    </w:p>
    <w:p w:rsidR="00D225E4" w:rsidRDefault="00D225E4" w:rsidP="00DF67D5">
      <w:pPr>
        <w:spacing w:after="0" w:line="240" w:lineRule="auto"/>
        <w:jc w:val="center"/>
        <w:rPr>
          <w:b/>
        </w:rPr>
      </w:pPr>
      <w:r w:rsidRPr="00D225E4">
        <w:rPr>
          <w:b/>
        </w:rPr>
        <w:t>1.§</w:t>
      </w:r>
    </w:p>
    <w:p w:rsidR="00DF67D5" w:rsidRDefault="00DF67D5" w:rsidP="00DF67D5">
      <w:pPr>
        <w:spacing w:after="0" w:line="240" w:lineRule="auto"/>
        <w:jc w:val="center"/>
        <w:rPr>
          <w:b/>
        </w:rPr>
      </w:pPr>
    </w:p>
    <w:p w:rsidR="00940B18" w:rsidRDefault="007A7C9F" w:rsidP="00DF67D5">
      <w:pPr>
        <w:pStyle w:val="Cmsor2"/>
        <w:tabs>
          <w:tab w:val="clear" w:pos="851"/>
        </w:tabs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Szombathely Megyei Jogú Város Önkormányzatának </w:t>
      </w:r>
      <w:r w:rsidRPr="00D225E4">
        <w:rPr>
          <w:rFonts w:ascii="Arial" w:hAnsi="Arial" w:cs="Arial"/>
          <w:b w:val="0"/>
        </w:rPr>
        <w:t>Szervezeti és Működési Szabályzatáról szóló 34/2014.</w:t>
      </w:r>
      <w:r>
        <w:rPr>
          <w:rFonts w:ascii="Arial" w:hAnsi="Arial" w:cs="Arial"/>
          <w:b w:val="0"/>
        </w:rPr>
        <w:t xml:space="preserve"> (XI.3.) önkormányzati rendeletének</w:t>
      </w:r>
      <w:r w:rsidR="00DF67D5">
        <w:rPr>
          <w:rFonts w:ascii="Arial" w:hAnsi="Arial" w:cs="Arial"/>
          <w:b w:val="0"/>
        </w:rPr>
        <w:t xml:space="preserve"> (a továbbiakban: Rendelet)</w:t>
      </w:r>
      <w:r>
        <w:rPr>
          <w:rFonts w:ascii="Arial" w:hAnsi="Arial" w:cs="Arial"/>
          <w:b w:val="0"/>
        </w:rPr>
        <w:t xml:space="preserve"> 2. §-a helyébe a következő rendelkezés lép:</w:t>
      </w:r>
    </w:p>
    <w:p w:rsidR="007A7C9F" w:rsidRDefault="007A7C9F" w:rsidP="00DF67D5">
      <w:pPr>
        <w:spacing w:after="0" w:line="240" w:lineRule="auto"/>
        <w:jc w:val="center"/>
        <w:rPr>
          <w:lang w:eastAsia="hu-HU"/>
        </w:rPr>
      </w:pPr>
    </w:p>
    <w:p w:rsidR="007A7C9F" w:rsidRDefault="007A7C9F" w:rsidP="00C409C8">
      <w:pPr>
        <w:spacing w:after="0" w:line="240" w:lineRule="auto"/>
        <w:jc w:val="center"/>
        <w:rPr>
          <w:b/>
          <w:lang w:eastAsia="hu-HU"/>
        </w:rPr>
      </w:pPr>
      <w:r>
        <w:rPr>
          <w:lang w:eastAsia="hu-HU"/>
        </w:rPr>
        <w:t>„</w:t>
      </w:r>
      <w:r w:rsidRPr="007A7C9F">
        <w:rPr>
          <w:b/>
          <w:lang w:eastAsia="hu-HU"/>
        </w:rPr>
        <w:t>2.§</w:t>
      </w:r>
    </w:p>
    <w:p w:rsidR="00C409C8" w:rsidRPr="00890044" w:rsidRDefault="00C409C8" w:rsidP="00C409C8">
      <w:p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Arial"/>
          <w:szCs w:val="24"/>
        </w:rPr>
      </w:pPr>
      <w:r w:rsidRPr="00890044">
        <w:rPr>
          <w:rFonts w:cs="Arial"/>
          <w:szCs w:val="24"/>
        </w:rPr>
        <w:t>(1)</w:t>
      </w:r>
      <w:r w:rsidRPr="00890044">
        <w:rPr>
          <w:rFonts w:cs="Arial"/>
          <w:szCs w:val="24"/>
        </w:rPr>
        <w:tab/>
        <w:t>Az Önkormányzat jelképe</w:t>
      </w:r>
      <w:r w:rsidR="00890044" w:rsidRPr="00890044">
        <w:rPr>
          <w:rFonts w:cs="Arial"/>
          <w:szCs w:val="24"/>
        </w:rPr>
        <w:t>i: a címer, a zászló, a pecsét,</w:t>
      </w:r>
      <w:r w:rsidRPr="00890044">
        <w:rPr>
          <w:rFonts w:cs="Arial"/>
          <w:szCs w:val="24"/>
        </w:rPr>
        <w:t xml:space="preserve"> a polgármesteri lánc, a polgármesteri címer, valamint a Szent Márton zászló.</w:t>
      </w:r>
    </w:p>
    <w:p w:rsidR="00C409C8" w:rsidRPr="00890044" w:rsidRDefault="00C409C8" w:rsidP="00C409C8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890044">
        <w:rPr>
          <w:rFonts w:cs="Arial"/>
          <w:szCs w:val="24"/>
        </w:rPr>
        <w:t>(2)</w:t>
      </w:r>
      <w:r w:rsidRPr="00890044">
        <w:rPr>
          <w:rFonts w:cs="Arial"/>
          <w:szCs w:val="24"/>
        </w:rPr>
        <w:tab/>
        <w:t>Az önkormányzati címer és a zászló leírását, és használatának rendjét külön önkormányzati rendelet szabályozza.</w:t>
      </w:r>
    </w:p>
    <w:p w:rsidR="00C409C8" w:rsidRPr="00890044" w:rsidRDefault="00C409C8" w:rsidP="00C409C8">
      <w:pPr>
        <w:spacing w:after="0" w:line="240" w:lineRule="auto"/>
        <w:ind w:left="540" w:hanging="540"/>
        <w:jc w:val="both"/>
        <w:rPr>
          <w:rFonts w:cs="Arial"/>
          <w:strike/>
          <w:szCs w:val="24"/>
        </w:rPr>
      </w:pPr>
      <w:r w:rsidRPr="00890044">
        <w:rPr>
          <w:rFonts w:cs="Arial"/>
          <w:szCs w:val="24"/>
        </w:rPr>
        <w:t>(3)</w:t>
      </w:r>
      <w:r w:rsidRPr="00890044">
        <w:rPr>
          <w:rFonts w:cs="Arial"/>
          <w:szCs w:val="24"/>
        </w:rPr>
        <w:tab/>
        <w:t>A polgármester Szombathely város címerével ellátott polgármesteri láncot visel, amikor a polgármesteri közszereplés ünnepély</w:t>
      </w:r>
      <w:r w:rsidR="009C3134">
        <w:rPr>
          <w:rFonts w:cs="Arial"/>
          <w:szCs w:val="24"/>
        </w:rPr>
        <w:t>essége ezt indokolja, különösen:</w:t>
      </w:r>
    </w:p>
    <w:p w:rsidR="00C409C8" w:rsidRPr="00890044" w:rsidRDefault="00C409C8" w:rsidP="00C409C8">
      <w:pPr>
        <w:pStyle w:val="Szvegtrzs"/>
        <w:tabs>
          <w:tab w:val="left" w:pos="567"/>
        </w:tabs>
        <w:ind w:left="992" w:hanging="992"/>
        <w:rPr>
          <w:rFonts w:ascii="Arial" w:hAnsi="Arial" w:cs="Arial"/>
          <w:szCs w:val="24"/>
        </w:rPr>
      </w:pPr>
      <w:r w:rsidRPr="00890044">
        <w:rPr>
          <w:rFonts w:ascii="Arial" w:hAnsi="Arial" w:cs="Arial"/>
          <w:szCs w:val="24"/>
        </w:rPr>
        <w:tab/>
        <w:t>a)</w:t>
      </w:r>
      <w:r w:rsidRPr="00890044">
        <w:rPr>
          <w:rFonts w:ascii="Arial" w:hAnsi="Arial" w:cs="Arial"/>
          <w:szCs w:val="24"/>
        </w:rPr>
        <w:tab/>
        <w:t>díszpolgári cím, önkormányzati díjak, kitüntetések átadásának ünnepségein;</w:t>
      </w:r>
    </w:p>
    <w:p w:rsidR="00C409C8" w:rsidRPr="00890044" w:rsidRDefault="00C409C8" w:rsidP="00C409C8">
      <w:pPr>
        <w:pStyle w:val="Szvegtrzs"/>
        <w:tabs>
          <w:tab w:val="left" w:pos="567"/>
          <w:tab w:val="left" w:pos="709"/>
          <w:tab w:val="left" w:pos="851"/>
        </w:tabs>
        <w:ind w:left="992" w:hanging="992"/>
        <w:rPr>
          <w:rFonts w:ascii="Arial" w:hAnsi="Arial" w:cs="Arial"/>
          <w:szCs w:val="24"/>
        </w:rPr>
      </w:pPr>
      <w:r w:rsidRPr="00890044">
        <w:rPr>
          <w:rFonts w:ascii="Arial" w:hAnsi="Arial" w:cs="Arial"/>
          <w:szCs w:val="24"/>
        </w:rPr>
        <w:tab/>
        <w:t>b)</w:t>
      </w:r>
      <w:r w:rsidRPr="00890044">
        <w:rPr>
          <w:rFonts w:ascii="Arial" w:hAnsi="Arial" w:cs="Arial"/>
          <w:szCs w:val="24"/>
        </w:rPr>
        <w:tab/>
      </w:r>
      <w:r w:rsidRPr="00890044">
        <w:rPr>
          <w:rFonts w:ascii="Arial" w:hAnsi="Arial" w:cs="Arial"/>
          <w:szCs w:val="24"/>
        </w:rPr>
        <w:tab/>
        <w:t xml:space="preserve">a testvérvárosi szerződések ünnepélyes aláírásakor; </w:t>
      </w:r>
    </w:p>
    <w:p w:rsidR="00C409C8" w:rsidRPr="00890044" w:rsidRDefault="00C409C8" w:rsidP="00C409C8">
      <w:pPr>
        <w:pStyle w:val="Szvegtrzs"/>
        <w:tabs>
          <w:tab w:val="left" w:pos="567"/>
        </w:tabs>
        <w:ind w:left="992" w:hanging="992"/>
        <w:rPr>
          <w:rFonts w:ascii="Arial" w:hAnsi="Arial" w:cs="Arial"/>
          <w:szCs w:val="24"/>
        </w:rPr>
      </w:pPr>
      <w:r w:rsidRPr="00890044">
        <w:rPr>
          <w:rFonts w:ascii="Arial" w:hAnsi="Arial" w:cs="Arial"/>
          <w:szCs w:val="24"/>
        </w:rPr>
        <w:tab/>
        <w:t xml:space="preserve">c) </w:t>
      </w:r>
      <w:r w:rsidRPr="00890044">
        <w:rPr>
          <w:rFonts w:ascii="Arial" w:hAnsi="Arial" w:cs="Arial"/>
          <w:szCs w:val="24"/>
        </w:rPr>
        <w:tab/>
        <w:t>a magyar állampolgársági eskü kivételekor.</w:t>
      </w:r>
    </w:p>
    <w:p w:rsidR="00C409C8" w:rsidRPr="00890044" w:rsidRDefault="00C409C8" w:rsidP="00C409C8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890044">
        <w:rPr>
          <w:rFonts w:cs="Arial"/>
          <w:szCs w:val="24"/>
        </w:rPr>
        <w:t>(4)</w:t>
      </w:r>
      <w:r w:rsidRPr="00890044">
        <w:rPr>
          <w:rFonts w:cs="Arial"/>
          <w:szCs w:val="24"/>
        </w:rPr>
        <w:tab/>
        <w:t xml:space="preserve">Az ókori Savaria és a középkori Szombathely jelképei együttélésének, összekapcsolódásának tanúbizonyságaként, annak megörökítéséül, hogy Szombathely Szent Márton szülővárosa, a polgármester </w:t>
      </w:r>
      <w:r w:rsidR="00DB068A" w:rsidRPr="00890044">
        <w:rPr>
          <w:rFonts w:cs="Arial"/>
          <w:szCs w:val="24"/>
        </w:rPr>
        <w:t xml:space="preserve">– polgármesteri címerként - </w:t>
      </w:r>
      <w:r w:rsidRPr="00890044">
        <w:rPr>
          <w:rFonts w:cs="Arial"/>
          <w:szCs w:val="24"/>
        </w:rPr>
        <w:t xml:space="preserve">a város címerét Szent Márton örökségének feltüntetésével használhatja az általa kiadott leveleken, okiratokon a 9. melléklet szerinti formában. </w:t>
      </w:r>
    </w:p>
    <w:p w:rsidR="00C409C8" w:rsidRPr="00890044" w:rsidRDefault="00C409C8" w:rsidP="0045166A">
      <w:pPr>
        <w:spacing w:after="0" w:line="240" w:lineRule="auto"/>
        <w:ind w:left="567" w:hanging="567"/>
        <w:jc w:val="both"/>
        <w:rPr>
          <w:rFonts w:cs="Arial"/>
          <w:szCs w:val="24"/>
        </w:rPr>
      </w:pPr>
      <w:r w:rsidRPr="00890044">
        <w:rPr>
          <w:rFonts w:cs="Arial"/>
          <w:szCs w:val="24"/>
        </w:rPr>
        <w:t>(5)</w:t>
      </w:r>
      <w:r w:rsidRPr="00890044">
        <w:rPr>
          <w:rFonts w:cs="Arial"/>
          <w:szCs w:val="24"/>
        </w:rPr>
        <w:tab/>
        <w:t xml:space="preserve">A Szent Márton örökségét feltüntető Szent Márton zászló </w:t>
      </w:r>
      <w:r w:rsidR="00DB068A" w:rsidRPr="00890044">
        <w:rPr>
          <w:rFonts w:cs="Arial"/>
          <w:szCs w:val="24"/>
        </w:rPr>
        <w:t xml:space="preserve">a 10. melléklet szerinti formában </w:t>
      </w:r>
      <w:r w:rsidRPr="00890044">
        <w:rPr>
          <w:rFonts w:cs="Arial"/>
          <w:szCs w:val="24"/>
        </w:rPr>
        <w:t>a polgármester erre irányuló rendelkezése alapján helyezhető el a különböző rendezvényeken, ünnepi alkalmakon.  Szombathely Megyei Jogú Város zászlaja mellett a Szent Márton zászlót a Városháza homlokzatán, tanácskozó termeiben, a polgármester irodájában és a közgyűléseken ki kell helyezni.”</w:t>
      </w:r>
    </w:p>
    <w:p w:rsidR="007A7C9F" w:rsidRDefault="007A7C9F" w:rsidP="00DF67D5">
      <w:pPr>
        <w:spacing w:after="0" w:line="240" w:lineRule="auto"/>
        <w:ind w:left="705" w:hanging="705"/>
        <w:jc w:val="both"/>
        <w:rPr>
          <w:rFonts w:cs="Arial"/>
          <w:szCs w:val="24"/>
        </w:rPr>
      </w:pPr>
    </w:p>
    <w:p w:rsidR="00D77A3F" w:rsidRDefault="00D77A3F" w:rsidP="00DF67D5">
      <w:pPr>
        <w:spacing w:after="0" w:line="240" w:lineRule="auto"/>
        <w:ind w:left="360"/>
        <w:jc w:val="center"/>
        <w:rPr>
          <w:rFonts w:cs="Arial"/>
          <w:b/>
        </w:rPr>
      </w:pPr>
      <w:r w:rsidRPr="00D77A3F">
        <w:rPr>
          <w:rFonts w:cs="Arial"/>
          <w:b/>
        </w:rPr>
        <w:t>2.§</w:t>
      </w:r>
    </w:p>
    <w:p w:rsidR="00DF67D5" w:rsidRDefault="00DF67D5" w:rsidP="00DF67D5">
      <w:pPr>
        <w:spacing w:after="0" w:line="240" w:lineRule="auto"/>
        <w:ind w:left="360"/>
        <w:jc w:val="center"/>
        <w:rPr>
          <w:rFonts w:cs="Arial"/>
          <w:b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  <w:r w:rsidRPr="00DF67D5">
        <w:rPr>
          <w:rFonts w:cs="Arial"/>
        </w:rPr>
        <w:t>A Rendelet 92. § (3) bekezdése helyébe a következő rendelkezés lép:</w:t>
      </w:r>
    </w:p>
    <w:p w:rsidR="00DF67D5" w:rsidRP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DF67D5" w:rsidRPr="00AB6045" w:rsidRDefault="00DF67D5" w:rsidP="00DF67D5">
      <w:pPr>
        <w:pStyle w:val="Szvegtrzs"/>
        <w:tabs>
          <w:tab w:val="clear" w:pos="-142"/>
        </w:tabs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</w:t>
      </w:r>
      <w:r w:rsidRPr="00AB6045">
        <w:rPr>
          <w:rFonts w:ascii="Arial" w:hAnsi="Arial" w:cs="Arial"/>
          <w:szCs w:val="24"/>
        </w:rPr>
        <w:t>(3)</w:t>
      </w:r>
      <w:r w:rsidRPr="00AB6045">
        <w:rPr>
          <w:rFonts w:ascii="Arial" w:hAnsi="Arial" w:cs="Arial"/>
          <w:szCs w:val="24"/>
        </w:rPr>
        <w:tab/>
        <w:t>E rendelet mellékletei:</w:t>
      </w:r>
    </w:p>
    <w:p w:rsidR="00DF67D5" w:rsidRPr="00AB6045" w:rsidRDefault="00DF67D5" w:rsidP="00DF67D5">
      <w:pPr>
        <w:pStyle w:val="Szvegtrzsbehzssal21"/>
        <w:tabs>
          <w:tab w:val="left" w:pos="-2268"/>
          <w:tab w:val="left" w:pos="-1701"/>
          <w:tab w:val="left" w:pos="-142"/>
        </w:tabs>
        <w:ind w:left="567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  <w:t xml:space="preserve">1. melléklet: </w:t>
      </w:r>
      <w:r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>a Hivatal szervezeti felépítése;</w:t>
      </w:r>
    </w:p>
    <w:p w:rsidR="00DF67D5" w:rsidRPr="00AB6045" w:rsidRDefault="00DF67D5" w:rsidP="00DF67D5">
      <w:pPr>
        <w:pStyle w:val="Szvegtrzsbehzssal21"/>
        <w:tabs>
          <w:tab w:val="left" w:pos="-2268"/>
          <w:tab w:val="left" w:pos="-1701"/>
          <w:tab w:val="left" w:pos="-142"/>
        </w:tabs>
        <w:ind w:left="567" w:hanging="567"/>
        <w:rPr>
          <w:rFonts w:ascii="Arial" w:hAnsi="Arial" w:cs="Arial"/>
          <w:b w:val="0"/>
          <w:color w:val="FF000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  <w:t xml:space="preserve">2. melléklet: </w:t>
      </w:r>
      <w:r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 xml:space="preserve">az Önkormányzat szakfeladat-rendje; </w:t>
      </w:r>
    </w:p>
    <w:p w:rsidR="00DF67D5" w:rsidRPr="00AB6045" w:rsidRDefault="00DF67D5" w:rsidP="00DF67D5">
      <w:pPr>
        <w:pStyle w:val="Szvegtrzsbehzssal21"/>
        <w:tabs>
          <w:tab w:val="clear" w:pos="851"/>
          <w:tab w:val="left" w:pos="-1701"/>
        </w:tabs>
        <w:ind w:left="2124" w:hanging="155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>3</w:t>
      </w:r>
      <w:r>
        <w:rPr>
          <w:rFonts w:ascii="Arial" w:hAnsi="Arial" w:cs="Arial"/>
          <w:b w:val="0"/>
          <w:szCs w:val="24"/>
        </w:rPr>
        <w:t>. melléklet:</w:t>
      </w:r>
      <w:r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>Szombathely Megyei Jogú Város Önkormányzata önként vállalt feladatai;</w:t>
      </w:r>
    </w:p>
    <w:p w:rsidR="00DF67D5" w:rsidRPr="00AB6045" w:rsidRDefault="00DF67D5" w:rsidP="00DF67D5">
      <w:pPr>
        <w:pStyle w:val="Szvegtrzsbehzssal21"/>
        <w:keepNext/>
        <w:tabs>
          <w:tab w:val="clear" w:pos="851"/>
          <w:tab w:val="left" w:pos="-993"/>
        </w:tabs>
        <w:ind w:left="540" w:hanging="540"/>
        <w:jc w:val="left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lastRenderedPageBreak/>
        <w:tab/>
        <w:t xml:space="preserve">4. melléklet: </w:t>
      </w:r>
      <w:r w:rsidRPr="00AB6045">
        <w:rPr>
          <w:rFonts w:ascii="Arial" w:hAnsi="Arial" w:cs="Arial"/>
          <w:b w:val="0"/>
          <w:szCs w:val="24"/>
        </w:rPr>
        <w:tab/>
        <w:t>Szombathely Megyei Jogú Város Önkormányzata valamint a</w:t>
      </w:r>
    </w:p>
    <w:p w:rsidR="00DF67D5" w:rsidRPr="00AB6045" w:rsidRDefault="00DF67D5" w:rsidP="00DF67D5">
      <w:pPr>
        <w:pStyle w:val="Szvegtrzsbehzssal21"/>
        <w:tabs>
          <w:tab w:val="clear" w:pos="851"/>
          <w:tab w:val="left" w:pos="-1701"/>
        </w:tabs>
        <w:ind w:left="1560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ab/>
        <w:t>Szombathelyi Horvát Nemzetiségi Önkormányzat,</w:t>
      </w:r>
    </w:p>
    <w:p w:rsidR="00DF67D5" w:rsidRPr="00AB6045" w:rsidRDefault="00DF67D5" w:rsidP="00DF67D5">
      <w:pPr>
        <w:pStyle w:val="Szvegtrzsbehzssal21"/>
        <w:tabs>
          <w:tab w:val="clear" w:pos="851"/>
          <w:tab w:val="left" w:pos="-1701"/>
        </w:tabs>
        <w:ind w:left="1560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ab/>
        <w:t>Szombathely Megyei Jogú Város Német Önkormányzata,</w:t>
      </w:r>
    </w:p>
    <w:p w:rsidR="00DF67D5" w:rsidRPr="00AB6045" w:rsidRDefault="00DF67D5" w:rsidP="00DF67D5">
      <w:pPr>
        <w:pStyle w:val="Szvegtrzsbehzssal21"/>
        <w:tabs>
          <w:tab w:val="clear" w:pos="851"/>
          <w:tab w:val="left" w:pos="-1701"/>
        </w:tabs>
        <w:ind w:left="2124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  <w:t>Szombathely Megyei Jogú Város Roma Nemzetiségi Önkormányzata,</w:t>
      </w:r>
    </w:p>
    <w:p w:rsidR="00DF67D5" w:rsidRPr="00AB6045" w:rsidRDefault="00DF67D5" w:rsidP="00DF67D5">
      <w:pPr>
        <w:pStyle w:val="Szvegtrzsbehzssal21"/>
        <w:tabs>
          <w:tab w:val="clear" w:pos="851"/>
          <w:tab w:val="left" w:pos="-1701"/>
        </w:tabs>
        <w:ind w:left="1560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ab/>
        <w:t>Szombathelyi Szlovén Önkormányzat</w:t>
      </w:r>
    </w:p>
    <w:p w:rsidR="00DF67D5" w:rsidRDefault="00DF67D5" w:rsidP="00DF67D5">
      <w:pPr>
        <w:pStyle w:val="Szvegtrzsbehzssal21"/>
        <w:tabs>
          <w:tab w:val="clear" w:pos="851"/>
          <w:tab w:val="left" w:pos="-1701"/>
        </w:tabs>
        <w:ind w:left="1560" w:hanging="567"/>
        <w:rPr>
          <w:rFonts w:ascii="Arial" w:hAnsi="Arial" w:cs="Arial"/>
          <w:b w:val="0"/>
          <w:szCs w:val="24"/>
        </w:rPr>
      </w:pPr>
      <w:r w:rsidRPr="00AB6045">
        <w:rPr>
          <w:rFonts w:ascii="Arial" w:hAnsi="Arial" w:cs="Arial"/>
          <w:b w:val="0"/>
          <w:szCs w:val="24"/>
        </w:rPr>
        <w:tab/>
      </w:r>
      <w:r w:rsidRPr="00AB6045">
        <w:rPr>
          <w:rFonts w:ascii="Arial" w:hAnsi="Arial" w:cs="Arial"/>
          <w:b w:val="0"/>
          <w:szCs w:val="24"/>
        </w:rPr>
        <w:tab/>
        <w:t>között megkötött együttműködési megállapodások.</w:t>
      </w:r>
    </w:p>
    <w:p w:rsidR="00DF67D5" w:rsidRDefault="00DF67D5" w:rsidP="00DF67D5">
      <w:pPr>
        <w:pStyle w:val="Szvegtrzsbehzssal21"/>
        <w:tabs>
          <w:tab w:val="clear" w:pos="851"/>
          <w:tab w:val="left" w:pos="-1701"/>
        </w:tabs>
        <w:ind w:left="2124" w:hanging="158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5. melléklet:</w:t>
      </w:r>
      <w:r>
        <w:rPr>
          <w:rFonts w:ascii="Arial" w:hAnsi="Arial" w:cs="Arial"/>
          <w:b w:val="0"/>
          <w:szCs w:val="24"/>
        </w:rPr>
        <w:tab/>
        <w:t>A polgármesterre önkormányzati rendelet útján átruházott hatáskörök jegyzéke</w:t>
      </w:r>
    </w:p>
    <w:p w:rsidR="00DF67D5" w:rsidRDefault="00DF67D5" w:rsidP="00DF67D5">
      <w:pPr>
        <w:spacing w:after="0" w:line="240" w:lineRule="auto"/>
        <w:ind w:left="2124" w:hanging="1584"/>
        <w:rPr>
          <w:rFonts w:cs="Arial"/>
        </w:rPr>
      </w:pPr>
      <w:r w:rsidRPr="00745488">
        <w:rPr>
          <w:rFonts w:cs="Arial"/>
        </w:rPr>
        <w:t>6. melléklet:</w:t>
      </w:r>
      <w:r w:rsidRPr="00745488">
        <w:rPr>
          <w:rFonts w:cs="Arial"/>
        </w:rPr>
        <w:tab/>
      </w:r>
      <w:r>
        <w:rPr>
          <w:rFonts w:cs="Arial"/>
        </w:rPr>
        <w:t>A bizottságokra önkormányzati rendeletek útján átruházott hatáskörök jegyzéke</w:t>
      </w:r>
    </w:p>
    <w:p w:rsidR="00DF67D5" w:rsidRDefault="00DF67D5" w:rsidP="00DF67D5">
      <w:pPr>
        <w:spacing w:after="0" w:line="240" w:lineRule="auto"/>
        <w:ind w:left="2124" w:hanging="1584"/>
        <w:rPr>
          <w:rFonts w:cs="Arial"/>
        </w:rPr>
      </w:pPr>
      <w:r>
        <w:rPr>
          <w:rFonts w:cs="Arial"/>
        </w:rPr>
        <w:t>7. melléklet:</w:t>
      </w:r>
      <w:r>
        <w:rPr>
          <w:rFonts w:cs="Arial"/>
        </w:rPr>
        <w:tab/>
        <w:t>Önkormányzati rendeletben a jegyzőre átruházott hatáskörök jegyzéke</w:t>
      </w:r>
      <w:r w:rsidRPr="00745488">
        <w:rPr>
          <w:rFonts w:cs="Arial"/>
        </w:rPr>
        <w:tab/>
      </w:r>
    </w:p>
    <w:p w:rsidR="00DF67D5" w:rsidRPr="00890044" w:rsidRDefault="00DF67D5" w:rsidP="00DF67D5">
      <w:pPr>
        <w:spacing w:after="0" w:line="240" w:lineRule="auto"/>
        <w:ind w:left="2124" w:hanging="1584"/>
        <w:rPr>
          <w:rFonts w:cs="Arial"/>
        </w:rPr>
      </w:pPr>
      <w:r>
        <w:rPr>
          <w:rFonts w:cs="Arial"/>
        </w:rPr>
        <w:t>8. melléklet:</w:t>
      </w:r>
      <w:r>
        <w:rPr>
          <w:rFonts w:cs="Arial"/>
        </w:rPr>
        <w:tab/>
        <w:t xml:space="preserve">A bizottságok számára önkormányzati rendeletben </w:t>
      </w:r>
      <w:r w:rsidRPr="00890044">
        <w:rPr>
          <w:rFonts w:cs="Arial"/>
        </w:rPr>
        <w:t>meghatározott egyéb hatáskörök jegyzéke</w:t>
      </w:r>
    </w:p>
    <w:p w:rsidR="0045166A" w:rsidRPr="00890044" w:rsidRDefault="00DF67D5" w:rsidP="00DF67D5">
      <w:pPr>
        <w:spacing w:after="0" w:line="240" w:lineRule="auto"/>
        <w:ind w:left="2124" w:hanging="1584"/>
        <w:rPr>
          <w:rFonts w:cs="Arial"/>
        </w:rPr>
      </w:pPr>
      <w:r w:rsidRPr="00890044">
        <w:rPr>
          <w:rFonts w:cs="Arial"/>
        </w:rPr>
        <w:t>9. melléklet:</w:t>
      </w:r>
      <w:r w:rsidRPr="00890044">
        <w:rPr>
          <w:rFonts w:cs="Arial"/>
        </w:rPr>
        <w:tab/>
        <w:t>A polgármesteri címer</w:t>
      </w:r>
    </w:p>
    <w:p w:rsidR="00DF67D5" w:rsidRPr="00890044" w:rsidRDefault="0045166A" w:rsidP="00DF67D5">
      <w:pPr>
        <w:spacing w:after="0" w:line="240" w:lineRule="auto"/>
        <w:ind w:left="2124" w:hanging="1584"/>
        <w:rPr>
          <w:rFonts w:cs="Arial"/>
        </w:rPr>
      </w:pPr>
      <w:r w:rsidRPr="00890044">
        <w:rPr>
          <w:rFonts w:cs="Arial"/>
        </w:rPr>
        <w:t>10. melléklet:</w:t>
      </w:r>
      <w:r w:rsidRPr="00890044">
        <w:rPr>
          <w:rFonts w:cs="Arial"/>
        </w:rPr>
        <w:tab/>
        <w:t>A Szent Márton zászló leírása</w:t>
      </w:r>
      <w:r w:rsidR="00C409C8" w:rsidRPr="00890044">
        <w:rPr>
          <w:rFonts w:cs="Arial"/>
        </w:rPr>
        <w:t>”</w:t>
      </w:r>
    </w:p>
    <w:p w:rsidR="00DF67D5" w:rsidRDefault="00DF67D5" w:rsidP="00DF67D5">
      <w:pPr>
        <w:pStyle w:val="Szvegtrzsbehzssal21"/>
        <w:tabs>
          <w:tab w:val="left" w:pos="-2268"/>
          <w:tab w:val="left" w:pos="-1701"/>
          <w:tab w:val="left" w:pos="-142"/>
        </w:tabs>
        <w:rPr>
          <w:rFonts w:ascii="Arial" w:hAnsi="Arial" w:cs="Arial"/>
          <w:b w:val="0"/>
          <w:szCs w:val="24"/>
        </w:rPr>
      </w:pPr>
    </w:p>
    <w:p w:rsidR="00DF67D5" w:rsidRPr="00DF67D5" w:rsidRDefault="00DF67D5" w:rsidP="00DF67D5">
      <w:pPr>
        <w:pStyle w:val="Szvegtrzsbehzssal21"/>
        <w:tabs>
          <w:tab w:val="left" w:pos="-2268"/>
          <w:tab w:val="left" w:pos="-1701"/>
          <w:tab w:val="left" w:pos="-142"/>
        </w:tabs>
        <w:jc w:val="center"/>
        <w:rPr>
          <w:rFonts w:ascii="Arial" w:hAnsi="Arial" w:cs="Arial"/>
          <w:szCs w:val="24"/>
        </w:rPr>
      </w:pPr>
      <w:r w:rsidRPr="00DF67D5">
        <w:rPr>
          <w:rFonts w:ascii="Arial" w:hAnsi="Arial" w:cs="Arial"/>
          <w:szCs w:val="24"/>
        </w:rPr>
        <w:t>3.§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E73B00" w:rsidRDefault="00DF67D5" w:rsidP="00DF67D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R</w:t>
      </w:r>
      <w:r w:rsidR="00637F0D">
        <w:rPr>
          <w:rFonts w:cs="Arial"/>
        </w:rPr>
        <w:t>endelet</w:t>
      </w:r>
      <w:r w:rsidR="00C409C8">
        <w:rPr>
          <w:rFonts w:cs="Arial"/>
        </w:rPr>
        <w:t xml:space="preserve"> az 1</w:t>
      </w:r>
      <w:r w:rsidR="0045166A">
        <w:rPr>
          <w:rFonts w:cs="Arial"/>
        </w:rPr>
        <w:t>-2</w:t>
      </w:r>
      <w:r w:rsidR="00C409C8">
        <w:rPr>
          <w:rFonts w:cs="Arial"/>
        </w:rPr>
        <w:t>. melléklet szerinti 9</w:t>
      </w:r>
      <w:r w:rsidR="0045166A">
        <w:rPr>
          <w:rFonts w:cs="Arial"/>
        </w:rPr>
        <w:t>-10</w:t>
      </w:r>
      <w:r w:rsidR="00E73B00">
        <w:rPr>
          <w:rFonts w:cs="Arial"/>
        </w:rPr>
        <w:t>. melléklettel egészül ki.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DF67D5" w:rsidRPr="00DF67D5" w:rsidRDefault="00DF67D5" w:rsidP="00DF67D5">
      <w:pPr>
        <w:pStyle w:val="Szvegtrzsbehzssal21"/>
        <w:tabs>
          <w:tab w:val="left" w:pos="-2268"/>
          <w:tab w:val="left" w:pos="-1701"/>
          <w:tab w:val="left" w:pos="-14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DF67D5">
        <w:rPr>
          <w:rFonts w:ascii="Arial" w:hAnsi="Arial" w:cs="Arial"/>
          <w:szCs w:val="24"/>
        </w:rPr>
        <w:t>.§</w:t>
      </w: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7A7C9F" w:rsidRDefault="00DF67D5" w:rsidP="00DF67D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Ez a rendelet </w:t>
      </w:r>
      <w:r w:rsidR="00637F0D">
        <w:rPr>
          <w:rFonts w:cs="Arial"/>
        </w:rPr>
        <w:t>2016. október 15. napján lép hatályba.</w:t>
      </w:r>
    </w:p>
    <w:p w:rsidR="007A7C9F" w:rsidRDefault="007A7C9F" w:rsidP="00DF67D5">
      <w:pPr>
        <w:spacing w:after="0" w:line="240" w:lineRule="auto"/>
        <w:jc w:val="both"/>
        <w:rPr>
          <w:rFonts w:cs="Arial"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890044" w:rsidRDefault="00890044" w:rsidP="00DF67D5">
      <w:pPr>
        <w:spacing w:after="0" w:line="240" w:lineRule="auto"/>
        <w:jc w:val="both"/>
        <w:rPr>
          <w:rFonts w:cs="Arial"/>
        </w:rPr>
      </w:pPr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994483" w:rsidRDefault="00994483" w:rsidP="00DF67D5">
      <w:pPr>
        <w:spacing w:after="0" w:line="240" w:lineRule="auto"/>
        <w:jc w:val="both"/>
        <w:rPr>
          <w:rFonts w:cs="Arial"/>
        </w:rPr>
      </w:pPr>
    </w:p>
    <w:p w:rsidR="00DF67D5" w:rsidRDefault="00DF67D5" w:rsidP="00DF67D5">
      <w:pPr>
        <w:spacing w:after="0" w:line="240" w:lineRule="auto"/>
        <w:jc w:val="both"/>
        <w:rPr>
          <w:rFonts w:cs="Arial"/>
        </w:rPr>
      </w:pPr>
    </w:p>
    <w:p w:rsidR="00637F0D" w:rsidRPr="00637F0D" w:rsidRDefault="00637F0D" w:rsidP="00DF67D5">
      <w:pPr>
        <w:tabs>
          <w:tab w:val="left" w:pos="567"/>
        </w:tabs>
        <w:spacing w:after="0" w:line="240" w:lineRule="auto"/>
        <w:ind w:left="1134" w:hanging="1134"/>
        <w:jc w:val="both"/>
        <w:rPr>
          <w:rFonts w:eastAsiaTheme="minorHAnsi" w:cs="Arial"/>
          <w:szCs w:val="24"/>
        </w:rPr>
      </w:pPr>
    </w:p>
    <w:tbl>
      <w:tblPr>
        <w:tblStyle w:val="Rcsostblzat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Puskás Tivadar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Dr. Károlyi Ákos</w:t>
            </w:r>
          </w:p>
        </w:tc>
      </w:tr>
      <w:tr w:rsidR="00637F0D" w:rsidRPr="00637F0D" w:rsidTr="00637F0D">
        <w:tc>
          <w:tcPr>
            <w:tcW w:w="4536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polgármester</w:t>
            </w:r>
          </w:p>
        </w:tc>
        <w:tc>
          <w:tcPr>
            <w:tcW w:w="4962" w:type="dxa"/>
          </w:tcPr>
          <w:p w:rsidR="00637F0D" w:rsidRPr="00637F0D" w:rsidRDefault="00637F0D" w:rsidP="00DF67D5">
            <w:pPr>
              <w:tabs>
                <w:tab w:val="left" w:pos="567"/>
              </w:tabs>
              <w:spacing w:after="0"/>
              <w:jc w:val="center"/>
              <w:rPr>
                <w:rFonts w:eastAsiaTheme="minorHAnsi" w:cs="Arial"/>
                <w:b/>
                <w:szCs w:val="24"/>
              </w:rPr>
            </w:pPr>
            <w:r w:rsidRPr="00637F0D">
              <w:rPr>
                <w:rFonts w:eastAsiaTheme="minorHAnsi" w:cs="Arial"/>
                <w:b/>
                <w:szCs w:val="24"/>
              </w:rPr>
              <w:t>jegyző</w:t>
            </w:r>
          </w:p>
        </w:tc>
      </w:tr>
    </w:tbl>
    <w:p w:rsidR="00D225E4" w:rsidRDefault="00D225E4"/>
    <w:sectPr w:rsidR="00D2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DE"/>
    <w:rsid w:val="00087D9E"/>
    <w:rsid w:val="001C5F96"/>
    <w:rsid w:val="002A4EEC"/>
    <w:rsid w:val="0045166A"/>
    <w:rsid w:val="004A488B"/>
    <w:rsid w:val="004D6159"/>
    <w:rsid w:val="00571104"/>
    <w:rsid w:val="00637F0D"/>
    <w:rsid w:val="006C5D48"/>
    <w:rsid w:val="007A7C9F"/>
    <w:rsid w:val="007E59E7"/>
    <w:rsid w:val="00890044"/>
    <w:rsid w:val="008B4518"/>
    <w:rsid w:val="00940B18"/>
    <w:rsid w:val="009679F8"/>
    <w:rsid w:val="00994483"/>
    <w:rsid w:val="009C3134"/>
    <w:rsid w:val="00A27DDE"/>
    <w:rsid w:val="00AC5CCA"/>
    <w:rsid w:val="00AE56D9"/>
    <w:rsid w:val="00BA701B"/>
    <w:rsid w:val="00C409C8"/>
    <w:rsid w:val="00D225E4"/>
    <w:rsid w:val="00D77A3F"/>
    <w:rsid w:val="00D933A5"/>
    <w:rsid w:val="00DB068A"/>
    <w:rsid w:val="00DF2FDE"/>
    <w:rsid w:val="00DF67D5"/>
    <w:rsid w:val="00E344F7"/>
    <w:rsid w:val="00E73B00"/>
    <w:rsid w:val="00F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1DBE-30FF-4943-B989-76A4203C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DDE"/>
    <w:pPr>
      <w:spacing w:after="160"/>
    </w:pPr>
    <w:rPr>
      <w:rFonts w:eastAsia="Calibri" w:cs="Calibri"/>
    </w:rPr>
  </w:style>
  <w:style w:type="paragraph" w:styleId="Cmsor1">
    <w:name w:val="heading 1"/>
    <w:basedOn w:val="Norml"/>
    <w:next w:val="Norml"/>
    <w:link w:val="Cmsor1Char"/>
    <w:qFormat/>
    <w:rsid w:val="00D225E4"/>
    <w:pPr>
      <w:keepNext/>
      <w:tabs>
        <w:tab w:val="left" w:pos="-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225E4"/>
    <w:pPr>
      <w:keepNext/>
      <w:tabs>
        <w:tab w:val="left" w:pos="-2268"/>
        <w:tab w:val="left" w:pos="-142"/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225E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lfej">
    <w:name w:val="header"/>
    <w:basedOn w:val="Norml"/>
    <w:link w:val="lfejChar"/>
    <w:rsid w:val="00D225E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225E4"/>
    <w:rPr>
      <w:rFonts w:ascii="Times New Roman" w:eastAsia="Times New Roman" w:hAnsi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637F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semiHidden/>
    <w:unhideWhenUsed/>
    <w:rsid w:val="007A7C9F"/>
    <w:pPr>
      <w:tabs>
        <w:tab w:val="left" w:pos="-2268"/>
        <w:tab w:val="left" w:pos="-142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A7C9F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behzssal21">
    <w:name w:val="Szövegtörzs behúzással 21"/>
    <w:basedOn w:val="Norml"/>
    <w:rsid w:val="00DF67D5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4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Sümeghy Veronika</cp:lastModifiedBy>
  <cp:revision>2</cp:revision>
  <cp:lastPrinted>2016-09-23T06:56:00Z</cp:lastPrinted>
  <dcterms:created xsi:type="dcterms:W3CDTF">2016-09-23T08:28:00Z</dcterms:created>
  <dcterms:modified xsi:type="dcterms:W3CDTF">2016-09-23T08:28:00Z</dcterms:modified>
</cp:coreProperties>
</file>