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FF" w:rsidRPr="00DB3B92" w:rsidRDefault="009F28CA" w:rsidP="002A18FF">
      <w:pPr>
        <w:jc w:val="center"/>
        <w:rPr>
          <w:b/>
          <w:sz w:val="28"/>
          <w:szCs w:val="28"/>
        </w:rPr>
      </w:pPr>
      <w:r w:rsidRPr="00DB3B92">
        <w:rPr>
          <w:b/>
          <w:sz w:val="28"/>
          <w:szCs w:val="28"/>
        </w:rPr>
        <w:t>BÉRLETI</w:t>
      </w:r>
      <w:r w:rsidR="002A18FF" w:rsidRPr="00DB3B92">
        <w:rPr>
          <w:b/>
          <w:sz w:val="28"/>
          <w:szCs w:val="28"/>
        </w:rPr>
        <w:t xml:space="preserve"> SZERZŐDÉS</w:t>
      </w:r>
    </w:p>
    <w:p w:rsidR="002A18FF" w:rsidRPr="00DB3B92" w:rsidRDefault="002A18FF" w:rsidP="002A18FF">
      <w:pPr>
        <w:jc w:val="center"/>
        <w:rPr>
          <w:b/>
        </w:rPr>
      </w:pPr>
    </w:p>
    <w:p w:rsidR="002A18FF" w:rsidRPr="00DB3B92" w:rsidRDefault="002A18FF" w:rsidP="002A18FF">
      <w:r w:rsidRPr="00DB3B92">
        <w:t xml:space="preserve">amely létrejött egyrészről </w:t>
      </w:r>
      <w:proofErr w:type="gramStart"/>
      <w:r w:rsidRPr="00DB3B92">
        <w:t>a</w:t>
      </w:r>
      <w:proofErr w:type="gramEnd"/>
      <w:r w:rsidRPr="00DB3B92">
        <w:t xml:space="preserve"> </w:t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b/>
          <w:bCs/>
          <w:szCs w:val="24"/>
        </w:rPr>
        <w:t xml:space="preserve">SZOVA Szombathelyi Vagyonhasznosító és Városgazdálkodási </w:t>
      </w:r>
      <w:proofErr w:type="spellStart"/>
      <w:r w:rsidRPr="00DB3B92">
        <w:rPr>
          <w:b/>
          <w:bCs/>
          <w:szCs w:val="24"/>
        </w:rPr>
        <w:t>ZRt</w:t>
      </w:r>
      <w:proofErr w:type="spellEnd"/>
      <w:r w:rsidRPr="00DB3B92">
        <w:rPr>
          <w:b/>
          <w:bCs/>
          <w:szCs w:val="24"/>
        </w:rPr>
        <w:t>.</w:t>
      </w:r>
      <w:r w:rsidRPr="00DB3B92">
        <w:rPr>
          <w:szCs w:val="24"/>
        </w:rPr>
        <w:t xml:space="preserve"> </w:t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szCs w:val="24"/>
        </w:rPr>
        <w:t xml:space="preserve">Székhely: </w:t>
      </w:r>
      <w:r w:rsidRPr="00DB3B92">
        <w:rPr>
          <w:szCs w:val="24"/>
        </w:rPr>
        <w:tab/>
      </w:r>
      <w:r w:rsidRPr="00DB3B92">
        <w:rPr>
          <w:szCs w:val="24"/>
        </w:rPr>
        <w:tab/>
      </w:r>
      <w:r w:rsidRPr="00DB3B92">
        <w:rPr>
          <w:szCs w:val="24"/>
        </w:rPr>
        <w:tab/>
        <w:t xml:space="preserve">9700 Szombathely, </w:t>
      </w:r>
      <w:proofErr w:type="spellStart"/>
      <w:r w:rsidRPr="00DB3B92">
        <w:rPr>
          <w:szCs w:val="24"/>
        </w:rPr>
        <w:t>Welther</w:t>
      </w:r>
      <w:proofErr w:type="spellEnd"/>
      <w:r w:rsidRPr="00DB3B92">
        <w:rPr>
          <w:szCs w:val="24"/>
        </w:rPr>
        <w:t xml:space="preserve"> Károly utca 4. </w:t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szCs w:val="24"/>
        </w:rPr>
        <w:t xml:space="preserve">Nyilvántartó szerv: </w:t>
      </w:r>
      <w:r w:rsidRPr="00DB3B92">
        <w:rPr>
          <w:szCs w:val="24"/>
        </w:rPr>
        <w:tab/>
      </w:r>
      <w:r w:rsidRPr="00DB3B92">
        <w:rPr>
          <w:szCs w:val="24"/>
        </w:rPr>
        <w:tab/>
      </w:r>
      <w:r w:rsidR="00C206B3" w:rsidRPr="00DB3B92">
        <w:rPr>
          <w:szCs w:val="24"/>
        </w:rPr>
        <w:t>Szombathelyi Törvényszék</w:t>
      </w:r>
      <w:r w:rsidRPr="00DB3B92">
        <w:rPr>
          <w:szCs w:val="24"/>
        </w:rPr>
        <w:t xml:space="preserve"> Cégbíróság</w:t>
      </w:r>
      <w:r w:rsidR="00C206B3" w:rsidRPr="00DB3B92">
        <w:rPr>
          <w:szCs w:val="24"/>
        </w:rPr>
        <w:t>a</w:t>
      </w:r>
      <w:r w:rsidRPr="00DB3B92">
        <w:rPr>
          <w:szCs w:val="24"/>
        </w:rPr>
        <w:t xml:space="preserve"> </w:t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szCs w:val="24"/>
        </w:rPr>
        <w:t>Cégjegyzékszám:</w:t>
      </w:r>
      <w:r w:rsidRPr="00DB3B92">
        <w:rPr>
          <w:szCs w:val="24"/>
        </w:rPr>
        <w:tab/>
      </w:r>
      <w:r w:rsidRPr="00DB3B92">
        <w:rPr>
          <w:szCs w:val="24"/>
        </w:rPr>
        <w:tab/>
        <w:t xml:space="preserve">18-10-100680 </w:t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szCs w:val="24"/>
        </w:rPr>
        <w:t xml:space="preserve">Adószám: </w:t>
      </w:r>
      <w:r w:rsidRPr="00DB3B92">
        <w:rPr>
          <w:szCs w:val="24"/>
        </w:rPr>
        <w:tab/>
      </w:r>
      <w:r w:rsidRPr="00DB3B92">
        <w:rPr>
          <w:szCs w:val="24"/>
        </w:rPr>
        <w:tab/>
      </w:r>
      <w:r w:rsidRPr="00DB3B92">
        <w:rPr>
          <w:szCs w:val="24"/>
        </w:rPr>
        <w:tab/>
        <w:t xml:space="preserve">13980335-2-18 </w:t>
      </w:r>
    </w:p>
    <w:p w:rsidR="00DF2FC0" w:rsidRPr="00DB3B92" w:rsidRDefault="00DF2FC0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szCs w:val="24"/>
        </w:rPr>
        <w:t>Statisztikai számjel:</w:t>
      </w:r>
      <w:r w:rsidRPr="00DB3B92">
        <w:rPr>
          <w:szCs w:val="24"/>
        </w:rPr>
        <w:tab/>
      </w:r>
      <w:r w:rsidRPr="00DB3B92">
        <w:rPr>
          <w:szCs w:val="24"/>
        </w:rPr>
        <w:tab/>
      </w:r>
      <w:r w:rsidR="00BE03BC" w:rsidRPr="00DB3B92">
        <w:rPr>
          <w:szCs w:val="24"/>
        </w:rPr>
        <w:t>13980335-6810-114-18</w:t>
      </w:r>
    </w:p>
    <w:p w:rsidR="00553AD3" w:rsidRPr="00DB3B92" w:rsidRDefault="00553AD3" w:rsidP="00553AD3">
      <w:pPr>
        <w:overflowPunct/>
        <w:autoSpaceDE/>
        <w:autoSpaceDN/>
        <w:adjustRightInd/>
        <w:ind w:left="2832" w:hanging="2832"/>
        <w:textAlignment w:val="auto"/>
        <w:rPr>
          <w:szCs w:val="24"/>
        </w:rPr>
      </w:pPr>
      <w:proofErr w:type="gramStart"/>
      <w:r w:rsidRPr="00DB3B92">
        <w:rPr>
          <w:szCs w:val="24"/>
        </w:rPr>
        <w:t>képviseletében</w:t>
      </w:r>
      <w:proofErr w:type="gramEnd"/>
      <w:r w:rsidRPr="00DB3B92">
        <w:rPr>
          <w:szCs w:val="24"/>
        </w:rPr>
        <w:t xml:space="preserve"> eljár: </w:t>
      </w:r>
      <w:r w:rsidRPr="00DB3B92">
        <w:rPr>
          <w:szCs w:val="24"/>
        </w:rPr>
        <w:tab/>
      </w:r>
      <w:r w:rsidR="009F28CA" w:rsidRPr="00DB3B92">
        <w:rPr>
          <w:szCs w:val="24"/>
        </w:rPr>
        <w:t xml:space="preserve">Dr. </w:t>
      </w:r>
      <w:r w:rsidR="00F6292B" w:rsidRPr="00DB3B92">
        <w:rPr>
          <w:szCs w:val="24"/>
        </w:rPr>
        <w:t>Németh Gábor</w:t>
      </w:r>
      <w:r w:rsidR="00187BB4" w:rsidRPr="00DB3B92">
        <w:rPr>
          <w:szCs w:val="24"/>
        </w:rPr>
        <w:t xml:space="preserve"> </w:t>
      </w:r>
      <w:r w:rsidR="00F6292B" w:rsidRPr="00DB3B92">
        <w:rPr>
          <w:szCs w:val="24"/>
        </w:rPr>
        <w:t>Vezérigazgató</w:t>
      </w:r>
      <w:r w:rsidRPr="00DB3B92">
        <w:rPr>
          <w:szCs w:val="24"/>
        </w:rPr>
        <w:t xml:space="preserve">, mint </w:t>
      </w:r>
      <w:r w:rsidR="001C0431" w:rsidRPr="00DB3B92">
        <w:rPr>
          <w:b/>
          <w:bCs/>
          <w:szCs w:val="24"/>
        </w:rPr>
        <w:t>bérbeadó</w:t>
      </w:r>
      <w:r w:rsidR="001C0431" w:rsidRPr="00DB3B92">
        <w:rPr>
          <w:szCs w:val="24"/>
        </w:rPr>
        <w:t xml:space="preserve"> </w:t>
      </w:r>
      <w:r w:rsidRPr="00DB3B92">
        <w:rPr>
          <w:szCs w:val="24"/>
        </w:rPr>
        <w:t>(a továbbiakban</w:t>
      </w:r>
      <w:r w:rsidR="00DF2FC0" w:rsidRPr="00DB3B92">
        <w:rPr>
          <w:szCs w:val="24"/>
        </w:rPr>
        <w:t>:</w:t>
      </w:r>
      <w:r w:rsidRPr="00DB3B92">
        <w:rPr>
          <w:szCs w:val="24"/>
        </w:rPr>
        <w:t xml:space="preserve"> </w:t>
      </w:r>
      <w:r w:rsidR="001C0431" w:rsidRPr="00DB3B92">
        <w:rPr>
          <w:szCs w:val="24"/>
        </w:rPr>
        <w:t>bérbeadó</w:t>
      </w:r>
      <w:r w:rsidRPr="00DB3B92">
        <w:rPr>
          <w:szCs w:val="24"/>
        </w:rPr>
        <w:t>)</w:t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szCs w:val="24"/>
        </w:rPr>
        <w:t xml:space="preserve">másrészről </w:t>
      </w:r>
      <w:proofErr w:type="gramStart"/>
      <w:r w:rsidRPr="00DB3B92">
        <w:rPr>
          <w:szCs w:val="24"/>
        </w:rPr>
        <w:t>a</w:t>
      </w:r>
      <w:proofErr w:type="gramEnd"/>
    </w:p>
    <w:p w:rsidR="00BB794B" w:rsidRPr="00DB3B92" w:rsidRDefault="00BB794B" w:rsidP="00553AD3">
      <w:pPr>
        <w:overflowPunct/>
        <w:autoSpaceDE/>
        <w:autoSpaceDN/>
        <w:adjustRightInd/>
        <w:textAlignment w:val="auto"/>
        <w:rPr>
          <w:rFonts w:ascii="open_sansregular" w:hAnsi="open_sansregular"/>
          <w:b/>
          <w:szCs w:val="24"/>
        </w:rPr>
      </w:pPr>
      <w:proofErr w:type="spellStart"/>
      <w:r w:rsidRPr="00DB3B92">
        <w:rPr>
          <w:rFonts w:ascii="open_sansregular" w:hAnsi="open_sansregular"/>
          <w:b/>
          <w:szCs w:val="24"/>
        </w:rPr>
        <w:t>Reményik</w:t>
      </w:r>
      <w:proofErr w:type="spellEnd"/>
      <w:r w:rsidRPr="00DB3B92">
        <w:rPr>
          <w:rFonts w:ascii="open_sansregular" w:hAnsi="open_sansregular"/>
          <w:b/>
          <w:szCs w:val="24"/>
        </w:rPr>
        <w:t xml:space="preserve"> Sándor Evangélikus Általános</w:t>
      </w:r>
      <w:r w:rsidR="00290543" w:rsidRPr="00DB3B92">
        <w:rPr>
          <w:rFonts w:ascii="open_sansregular" w:hAnsi="open_sansregular"/>
          <w:b/>
          <w:szCs w:val="24"/>
        </w:rPr>
        <w:t xml:space="preserve"> Iskola</w:t>
      </w:r>
      <w:r w:rsidRPr="00DB3B92">
        <w:rPr>
          <w:rFonts w:ascii="open_sansregular" w:hAnsi="open_sansregular"/>
          <w:b/>
          <w:szCs w:val="24"/>
        </w:rPr>
        <w:t xml:space="preserve"> és </w:t>
      </w:r>
      <w:r w:rsidR="00290543" w:rsidRPr="00DB3B92">
        <w:rPr>
          <w:rFonts w:ascii="open_sansregular" w:hAnsi="open_sansregular"/>
          <w:b/>
          <w:szCs w:val="24"/>
        </w:rPr>
        <w:t xml:space="preserve">Alapfokú </w:t>
      </w:r>
      <w:r w:rsidRPr="00DB3B92">
        <w:rPr>
          <w:rFonts w:ascii="open_sansregular" w:hAnsi="open_sansregular"/>
          <w:b/>
          <w:szCs w:val="24"/>
        </w:rPr>
        <w:t>Művészeti Iskola</w:t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rFonts w:ascii="open_sansregular" w:hAnsi="open_sansregular"/>
          <w:b/>
          <w:szCs w:val="24"/>
        </w:rPr>
      </w:pPr>
      <w:r w:rsidRPr="00DB3B92">
        <w:rPr>
          <w:szCs w:val="24"/>
        </w:rPr>
        <w:t xml:space="preserve">Székhely: </w:t>
      </w:r>
      <w:r w:rsidRPr="00DB3B92">
        <w:rPr>
          <w:szCs w:val="24"/>
        </w:rPr>
        <w:tab/>
      </w:r>
      <w:r w:rsidRPr="00DB3B92">
        <w:rPr>
          <w:szCs w:val="24"/>
        </w:rPr>
        <w:tab/>
      </w:r>
      <w:r w:rsidRPr="00DB3B92">
        <w:rPr>
          <w:szCs w:val="24"/>
        </w:rPr>
        <w:tab/>
      </w:r>
      <w:r w:rsidR="00BB794B" w:rsidRPr="00DB3B92">
        <w:rPr>
          <w:rFonts w:ascii="open_sansregular" w:hAnsi="open_sansregular"/>
          <w:b/>
          <w:szCs w:val="24"/>
        </w:rPr>
        <w:t>9700 Szombathely, Szent László király utca 7-11</w:t>
      </w:r>
      <w:r w:rsidRPr="00DB3B92">
        <w:rPr>
          <w:szCs w:val="24"/>
        </w:rPr>
        <w:tab/>
        <w:t xml:space="preserve"> </w:t>
      </w:r>
      <w:r w:rsidR="00DF2FC0" w:rsidRPr="00DB3B92">
        <w:rPr>
          <w:szCs w:val="24"/>
        </w:rPr>
        <w:tab/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szCs w:val="24"/>
        </w:rPr>
        <w:t xml:space="preserve">Adószám: </w:t>
      </w:r>
      <w:r w:rsidRPr="00DB3B92">
        <w:rPr>
          <w:szCs w:val="24"/>
        </w:rPr>
        <w:tab/>
      </w:r>
      <w:r w:rsidR="00BD1457" w:rsidRPr="00DB3B92">
        <w:rPr>
          <w:szCs w:val="24"/>
        </w:rPr>
        <w:tab/>
      </w:r>
      <w:r w:rsidR="00BD1457" w:rsidRPr="00DB3B92">
        <w:rPr>
          <w:szCs w:val="24"/>
        </w:rPr>
        <w:tab/>
        <w:t>18897896-2-18</w:t>
      </w:r>
      <w:r w:rsidRPr="00DB3B92">
        <w:rPr>
          <w:szCs w:val="24"/>
        </w:rPr>
        <w:tab/>
      </w:r>
      <w:r w:rsidRPr="00DB3B92">
        <w:rPr>
          <w:szCs w:val="24"/>
        </w:rPr>
        <w:tab/>
      </w:r>
    </w:p>
    <w:p w:rsidR="00553AD3" w:rsidRPr="00DB3B92" w:rsidRDefault="00553AD3" w:rsidP="00553AD3">
      <w:pPr>
        <w:overflowPunct/>
        <w:autoSpaceDE/>
        <w:autoSpaceDN/>
        <w:adjustRightInd/>
        <w:ind w:left="2832" w:hanging="2832"/>
        <w:textAlignment w:val="auto"/>
        <w:rPr>
          <w:szCs w:val="24"/>
        </w:rPr>
      </w:pPr>
      <w:proofErr w:type="gramStart"/>
      <w:r w:rsidRPr="00DB3B92">
        <w:rPr>
          <w:szCs w:val="24"/>
        </w:rPr>
        <w:t>képviseletében</w:t>
      </w:r>
      <w:proofErr w:type="gramEnd"/>
      <w:r w:rsidRPr="00DB3B92">
        <w:rPr>
          <w:szCs w:val="24"/>
        </w:rPr>
        <w:t xml:space="preserve"> eljár: </w:t>
      </w:r>
      <w:r w:rsidRPr="00DB3B92">
        <w:rPr>
          <w:szCs w:val="24"/>
        </w:rPr>
        <w:tab/>
      </w:r>
      <w:r w:rsidR="00BD1457" w:rsidRPr="00DB3B92">
        <w:rPr>
          <w:szCs w:val="24"/>
        </w:rPr>
        <w:t xml:space="preserve">Sátori Károly igazgató, </w:t>
      </w:r>
      <w:r w:rsidRPr="00DB3B92">
        <w:rPr>
          <w:szCs w:val="24"/>
        </w:rPr>
        <w:t xml:space="preserve">mint </w:t>
      </w:r>
      <w:r w:rsidR="001C0431" w:rsidRPr="00DB3B92">
        <w:rPr>
          <w:b/>
          <w:bCs/>
          <w:szCs w:val="24"/>
        </w:rPr>
        <w:t>bérlő</w:t>
      </w:r>
      <w:r w:rsidR="001C0431" w:rsidRPr="00DB3B92">
        <w:rPr>
          <w:szCs w:val="24"/>
        </w:rPr>
        <w:t xml:space="preserve"> </w:t>
      </w:r>
      <w:r w:rsidRPr="00DB3B92">
        <w:rPr>
          <w:szCs w:val="24"/>
        </w:rPr>
        <w:t>(a továbbiakban</w:t>
      </w:r>
      <w:r w:rsidR="00DF2FC0" w:rsidRPr="00DB3B92">
        <w:rPr>
          <w:szCs w:val="24"/>
        </w:rPr>
        <w:t>:</w:t>
      </w:r>
      <w:r w:rsidRPr="00DB3B92">
        <w:rPr>
          <w:szCs w:val="24"/>
        </w:rPr>
        <w:t xml:space="preserve"> </w:t>
      </w:r>
      <w:r w:rsidR="001C0431" w:rsidRPr="00DB3B92">
        <w:rPr>
          <w:szCs w:val="24"/>
        </w:rPr>
        <w:t>bérlő</w:t>
      </w:r>
      <w:r w:rsidRPr="00DB3B92">
        <w:rPr>
          <w:szCs w:val="24"/>
        </w:rPr>
        <w:t>)</w:t>
      </w:r>
    </w:p>
    <w:p w:rsidR="00553AD3" w:rsidRPr="00DB3B92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</w:p>
    <w:p w:rsidR="00213FCA" w:rsidRPr="00DB3B92" w:rsidRDefault="00553AD3" w:rsidP="00A43F00">
      <w:pPr>
        <w:overflowPunct/>
        <w:autoSpaceDE/>
        <w:autoSpaceDN/>
        <w:adjustRightInd/>
        <w:textAlignment w:val="auto"/>
        <w:rPr>
          <w:szCs w:val="24"/>
        </w:rPr>
      </w:pPr>
      <w:r w:rsidRPr="00DB3B92">
        <w:rPr>
          <w:szCs w:val="24"/>
        </w:rPr>
        <w:t>(a továbbiakban együttesen: szerződő felek)</w:t>
      </w:r>
      <w:r w:rsidR="00213FCA" w:rsidRPr="00DB3B92">
        <w:rPr>
          <w:szCs w:val="24"/>
        </w:rPr>
        <w:t xml:space="preserve"> </w:t>
      </w:r>
      <w:r w:rsidRPr="00DB3B92">
        <w:rPr>
          <w:szCs w:val="24"/>
        </w:rPr>
        <w:t>között, az alulírt napon és helyen, az alábbi feltételekkel</w:t>
      </w:r>
      <w:r w:rsidR="00DB3B92">
        <w:rPr>
          <w:szCs w:val="24"/>
        </w:rPr>
        <w:t xml:space="preserve"> </w:t>
      </w:r>
      <w:r w:rsidR="00A43F00" w:rsidRPr="00DB3B92">
        <w:rPr>
          <w:szCs w:val="24"/>
        </w:rPr>
        <w:t xml:space="preserve">a </w:t>
      </w:r>
      <w:proofErr w:type="spellStart"/>
      <w:r w:rsidR="00BD1457" w:rsidRPr="00DB3B92">
        <w:rPr>
          <w:rFonts w:ascii="open_sansregular" w:hAnsi="open_sansregular"/>
          <w:b/>
          <w:szCs w:val="24"/>
        </w:rPr>
        <w:t>Reményik</w:t>
      </w:r>
      <w:proofErr w:type="spellEnd"/>
      <w:r w:rsidR="00BD1457" w:rsidRPr="00DB3B92">
        <w:rPr>
          <w:rFonts w:ascii="open_sansregular" w:hAnsi="open_sansregular"/>
          <w:b/>
          <w:szCs w:val="24"/>
        </w:rPr>
        <w:t xml:space="preserve"> Sándor Evangélikus Általános és Művészeti Iskola</w:t>
      </w:r>
      <w:r w:rsidR="00A43F00" w:rsidRPr="00DB3B92">
        <w:rPr>
          <w:rFonts w:ascii="open_sansregular" w:hAnsi="open_sansregular"/>
          <w:b/>
          <w:szCs w:val="24"/>
        </w:rPr>
        <w:t xml:space="preserve"> </w:t>
      </w:r>
      <w:r w:rsidR="00213FCA" w:rsidRPr="00DB3B92">
        <w:rPr>
          <w:szCs w:val="24"/>
        </w:rPr>
        <w:t>elhelyezését biztosító,</w:t>
      </w:r>
      <w:r w:rsidR="00A43F00" w:rsidRPr="00DB3B92">
        <w:rPr>
          <w:szCs w:val="24"/>
        </w:rPr>
        <w:t xml:space="preserve"> </w:t>
      </w:r>
      <w:r w:rsidR="00213FCA" w:rsidRPr="00DB3B92">
        <w:rPr>
          <w:szCs w:val="24"/>
        </w:rPr>
        <w:t xml:space="preserve">természetben a Szombathely, </w:t>
      </w:r>
      <w:r w:rsidR="00BD1457" w:rsidRPr="00DB3B92">
        <w:rPr>
          <w:szCs w:val="24"/>
        </w:rPr>
        <w:t>Szent László király</w:t>
      </w:r>
      <w:r w:rsidR="005C384A" w:rsidRPr="00DB3B92">
        <w:rPr>
          <w:szCs w:val="24"/>
        </w:rPr>
        <w:t xml:space="preserve"> utca </w:t>
      </w:r>
      <w:r w:rsidR="00BD1457" w:rsidRPr="00DB3B92">
        <w:rPr>
          <w:szCs w:val="24"/>
        </w:rPr>
        <w:t xml:space="preserve">6. </w:t>
      </w:r>
      <w:r w:rsidR="005C384A" w:rsidRPr="00DB3B92">
        <w:rPr>
          <w:szCs w:val="24"/>
        </w:rPr>
        <w:t>szám alatt található ingatlan</w:t>
      </w:r>
      <w:r w:rsidR="00BD1457" w:rsidRPr="00DB3B92">
        <w:rPr>
          <w:szCs w:val="24"/>
        </w:rPr>
        <w:t xml:space="preserve"> 15. sz. jelű épület földszinti egy részének </w:t>
      </w:r>
      <w:r w:rsidR="00213FCA" w:rsidRPr="00DB3B92">
        <w:rPr>
          <w:szCs w:val="24"/>
        </w:rPr>
        <w:t>bérlete tárgyában</w:t>
      </w:r>
    </w:p>
    <w:p w:rsidR="00553AD3" w:rsidRPr="00DB3B92" w:rsidRDefault="00553AD3" w:rsidP="00DB3B92">
      <w:pPr>
        <w:pStyle w:val="NormlWeb"/>
        <w:numPr>
          <w:ilvl w:val="0"/>
          <w:numId w:val="17"/>
        </w:numPr>
        <w:tabs>
          <w:tab w:val="clear" w:pos="1080"/>
          <w:tab w:val="num" w:pos="426"/>
        </w:tabs>
        <w:spacing w:after="0" w:afterAutospacing="0" w:line="480" w:lineRule="auto"/>
        <w:ind w:left="425" w:hanging="425"/>
        <w:jc w:val="both"/>
        <w:rPr>
          <w:b/>
          <w:color w:val="auto"/>
        </w:rPr>
      </w:pPr>
      <w:r w:rsidRPr="00DB3B92">
        <w:rPr>
          <w:b/>
          <w:color w:val="auto"/>
        </w:rPr>
        <w:t xml:space="preserve">A szerződés </w:t>
      </w:r>
      <w:r w:rsidR="000F506C" w:rsidRPr="00DB3B92">
        <w:rPr>
          <w:b/>
          <w:color w:val="auto"/>
        </w:rPr>
        <w:t>tárgya</w:t>
      </w:r>
    </w:p>
    <w:p w:rsidR="00DD2C46" w:rsidRPr="00DB3B92" w:rsidRDefault="00DE001E" w:rsidP="00166DA2">
      <w:pPr>
        <w:pStyle w:val="NormlWeb"/>
        <w:numPr>
          <w:ilvl w:val="1"/>
          <w:numId w:val="21"/>
        </w:numPr>
        <w:spacing w:before="0" w:beforeAutospacing="0" w:after="0" w:afterAutospacing="0"/>
        <w:ind w:left="851" w:hanging="425"/>
        <w:jc w:val="both"/>
        <w:rPr>
          <w:color w:val="auto"/>
        </w:rPr>
      </w:pPr>
      <w:r w:rsidRPr="00DB3B92">
        <w:rPr>
          <w:color w:val="auto"/>
        </w:rPr>
        <w:t xml:space="preserve">Szerződő felek rögzítik, hogy a </w:t>
      </w:r>
      <w:r w:rsidR="00BD1457" w:rsidRPr="00DB3B92">
        <w:rPr>
          <w:b/>
          <w:color w:val="auto"/>
        </w:rPr>
        <w:t>Szombathely Megyei Jogú Város Önkormányzata</w:t>
      </w:r>
      <w:r w:rsidR="001C0431" w:rsidRPr="00DB3B92">
        <w:rPr>
          <w:color w:val="auto"/>
        </w:rPr>
        <w:t xml:space="preserve"> </w:t>
      </w:r>
      <w:r w:rsidR="00091B59" w:rsidRPr="00DB3B92">
        <w:rPr>
          <w:color w:val="auto"/>
        </w:rPr>
        <w:t>kizárólagos tulajdonában és a bérbeadó kezelésében van</w:t>
      </w:r>
    </w:p>
    <w:p w:rsidR="00DD2C46" w:rsidRPr="00DB3B92" w:rsidRDefault="00DE001E" w:rsidP="00166DA2">
      <w:pPr>
        <w:pStyle w:val="NormlWeb"/>
        <w:numPr>
          <w:ilvl w:val="2"/>
          <w:numId w:val="21"/>
        </w:numPr>
        <w:spacing w:before="0" w:beforeAutospacing="0" w:after="0" w:afterAutospacing="0"/>
        <w:ind w:left="1560" w:hanging="709"/>
        <w:jc w:val="both"/>
        <w:rPr>
          <w:color w:val="auto"/>
        </w:rPr>
      </w:pPr>
      <w:r w:rsidRPr="00DB3B92">
        <w:rPr>
          <w:color w:val="auto"/>
        </w:rPr>
        <w:t xml:space="preserve">a Szombathely, </w:t>
      </w:r>
      <w:r w:rsidR="00BD1457" w:rsidRPr="00DB3B92">
        <w:rPr>
          <w:color w:val="auto"/>
        </w:rPr>
        <w:t>5487</w:t>
      </w:r>
      <w:r w:rsidR="008D7F2A" w:rsidRPr="00DB3B92">
        <w:rPr>
          <w:color w:val="auto"/>
        </w:rPr>
        <w:t>/</w:t>
      </w:r>
      <w:r w:rsidR="00BD1457" w:rsidRPr="00DB3B92">
        <w:rPr>
          <w:color w:val="auto"/>
        </w:rPr>
        <w:t>28</w:t>
      </w:r>
      <w:r w:rsidR="008D7F2A" w:rsidRPr="00DB3B92">
        <w:rPr>
          <w:color w:val="auto"/>
        </w:rPr>
        <w:t xml:space="preserve"> </w:t>
      </w:r>
      <w:r w:rsidRPr="00DB3B92">
        <w:rPr>
          <w:color w:val="auto"/>
        </w:rPr>
        <w:t>helyrajzi számú</w:t>
      </w:r>
      <w:r w:rsidR="00CA646C" w:rsidRPr="00DB3B92">
        <w:rPr>
          <w:color w:val="auto"/>
        </w:rPr>
        <w:t xml:space="preserve"> </w:t>
      </w:r>
      <w:r w:rsidRPr="00DB3B92">
        <w:rPr>
          <w:color w:val="auto"/>
        </w:rPr>
        <w:t xml:space="preserve">természetben a 9700 Szombathely, </w:t>
      </w:r>
      <w:r w:rsidR="00BD1457" w:rsidRPr="00DB3B92">
        <w:rPr>
          <w:color w:val="auto"/>
        </w:rPr>
        <w:t>Szent László király</w:t>
      </w:r>
      <w:r w:rsidR="008D7F2A" w:rsidRPr="00DB3B92">
        <w:rPr>
          <w:color w:val="auto"/>
        </w:rPr>
        <w:t xml:space="preserve"> utca </w:t>
      </w:r>
      <w:r w:rsidR="00BD1457" w:rsidRPr="00DB3B92">
        <w:rPr>
          <w:color w:val="auto"/>
        </w:rPr>
        <w:t>6</w:t>
      </w:r>
      <w:r w:rsidRPr="00DB3B92">
        <w:rPr>
          <w:color w:val="auto"/>
        </w:rPr>
        <w:t xml:space="preserve">. szám alatt található ingatlannak </w:t>
      </w:r>
      <w:r w:rsidR="00091B59" w:rsidRPr="00DB3B92">
        <w:rPr>
          <w:color w:val="auto"/>
        </w:rPr>
        <w:t>a 15. sz. irodaépület</w:t>
      </w:r>
      <w:r w:rsidR="00A43F00" w:rsidRPr="00DB3B92">
        <w:rPr>
          <w:color w:val="auto"/>
        </w:rPr>
        <w:t>e</w:t>
      </w:r>
      <w:r w:rsidR="00091B59" w:rsidRPr="00DB3B92">
        <w:rPr>
          <w:color w:val="auto"/>
        </w:rPr>
        <w:t xml:space="preserve"> alábbi helyiségei </w:t>
      </w:r>
      <w:r w:rsidR="00A42820" w:rsidRPr="00DB3B92">
        <w:rPr>
          <w:color w:val="auto"/>
        </w:rPr>
        <w:t>(a továbbiakban a felsorolt helyiségek együttesen: bérlemény)</w:t>
      </w:r>
    </w:p>
    <w:p w:rsidR="00091B59" w:rsidRPr="00DB3B92" w:rsidRDefault="00091B59" w:rsidP="00A43F00">
      <w:pPr>
        <w:pStyle w:val="NormlWeb"/>
        <w:spacing w:before="0" w:beforeAutospacing="0" w:after="0" w:afterAutospacing="0"/>
        <w:ind w:left="1560"/>
        <w:jc w:val="both"/>
        <w:rPr>
          <w:color w:val="auto"/>
        </w:rPr>
      </w:pPr>
      <w:proofErr w:type="gramStart"/>
      <w:r w:rsidRPr="00DB3B92">
        <w:rPr>
          <w:color w:val="auto"/>
        </w:rPr>
        <w:t>földszint</w:t>
      </w:r>
      <w:proofErr w:type="gramEnd"/>
      <w:r w:rsidRPr="00DB3B92">
        <w:rPr>
          <w:color w:val="auto"/>
        </w:rPr>
        <w:t xml:space="preserve"> 15-020</w:t>
      </w:r>
      <w:r w:rsidRPr="00DB3B92">
        <w:rPr>
          <w:color w:val="auto"/>
        </w:rPr>
        <w:tab/>
        <w:t>iroda</w:t>
      </w:r>
      <w:r w:rsidRPr="00DB3B92">
        <w:rPr>
          <w:color w:val="auto"/>
        </w:rPr>
        <w:tab/>
      </w:r>
      <w:r w:rsidRPr="00DB3B92">
        <w:rPr>
          <w:color w:val="auto"/>
        </w:rPr>
        <w:tab/>
        <w:t>34,14 m</w:t>
      </w:r>
      <w:r w:rsidRPr="00DB3B92">
        <w:rPr>
          <w:color w:val="auto"/>
          <w:vertAlign w:val="superscript"/>
        </w:rPr>
        <w:t>2</w:t>
      </w:r>
    </w:p>
    <w:p w:rsidR="00091B59" w:rsidRPr="00DB3B92" w:rsidRDefault="00091B59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 xml:space="preserve">                                   15-021</w:t>
      </w:r>
      <w:r w:rsidRPr="00DB3B92">
        <w:rPr>
          <w:color w:val="auto"/>
        </w:rPr>
        <w:tab/>
        <w:t>iroda</w:t>
      </w:r>
      <w:r w:rsidRPr="00DB3B92">
        <w:rPr>
          <w:color w:val="auto"/>
        </w:rPr>
        <w:tab/>
      </w:r>
      <w:r w:rsidRPr="00DB3B92">
        <w:rPr>
          <w:color w:val="auto"/>
        </w:rPr>
        <w:tab/>
        <w:t>17,52 m</w:t>
      </w:r>
      <w:r w:rsidRPr="00DB3B92">
        <w:rPr>
          <w:color w:val="auto"/>
          <w:vertAlign w:val="superscript"/>
        </w:rPr>
        <w:t>2</w:t>
      </w:r>
    </w:p>
    <w:p w:rsidR="00091B59" w:rsidRPr="00DB3B92" w:rsidRDefault="00091B59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  <w:u w:val="single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 </w:t>
      </w:r>
      <w:r w:rsidRPr="00DB3B92">
        <w:rPr>
          <w:color w:val="auto"/>
          <w:u w:val="single"/>
        </w:rPr>
        <w:t>15-022</w:t>
      </w:r>
      <w:r w:rsidRPr="00DB3B92">
        <w:rPr>
          <w:color w:val="auto"/>
          <w:u w:val="single"/>
        </w:rPr>
        <w:tab/>
        <w:t>iroda</w:t>
      </w:r>
      <w:r w:rsidRPr="00DB3B92">
        <w:rPr>
          <w:color w:val="auto"/>
          <w:u w:val="single"/>
        </w:rPr>
        <w:tab/>
      </w:r>
      <w:r w:rsidRPr="00DB3B92">
        <w:rPr>
          <w:color w:val="auto"/>
          <w:u w:val="single"/>
        </w:rPr>
        <w:tab/>
        <w:t>34,20 m</w:t>
      </w:r>
      <w:r w:rsidRPr="00DB3B92">
        <w:rPr>
          <w:color w:val="auto"/>
          <w:u w:val="single"/>
          <w:vertAlign w:val="superscript"/>
        </w:rPr>
        <w:t>2</w:t>
      </w:r>
    </w:p>
    <w:p w:rsidR="00091B59" w:rsidRPr="00DB3B92" w:rsidRDefault="00091B59" w:rsidP="00A43F00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</w:r>
      <w:proofErr w:type="gramStart"/>
      <w:r w:rsidRPr="00DB3B92">
        <w:rPr>
          <w:color w:val="auto"/>
        </w:rPr>
        <w:t>irod</w:t>
      </w:r>
      <w:r w:rsidR="000D78DB" w:rsidRPr="00DB3B92">
        <w:rPr>
          <w:color w:val="auto"/>
        </w:rPr>
        <w:t>ák</w:t>
      </w:r>
      <w:proofErr w:type="gramEnd"/>
      <w:r w:rsidRPr="00DB3B92">
        <w:rPr>
          <w:color w:val="auto"/>
        </w:rPr>
        <w:t xml:space="preserve"> összesen:          </w:t>
      </w:r>
      <w:r w:rsidRPr="00DB3B92">
        <w:rPr>
          <w:color w:val="auto"/>
        </w:rPr>
        <w:tab/>
        <w:t>85,86 m</w:t>
      </w:r>
      <w:r w:rsidRPr="00DB3B92">
        <w:rPr>
          <w:color w:val="auto"/>
          <w:vertAlign w:val="superscript"/>
        </w:rPr>
        <w:t>2</w:t>
      </w:r>
      <w:r w:rsidR="00A43F00" w:rsidRPr="00DB3B92">
        <w:rPr>
          <w:color w:val="auto"/>
          <w:vertAlign w:val="superscript"/>
        </w:rPr>
        <w:t xml:space="preserve">    ~   </w:t>
      </w:r>
      <w:r w:rsidR="00A43F00" w:rsidRPr="00DB3B92">
        <w:rPr>
          <w:color w:val="auto"/>
        </w:rPr>
        <w:t>86 m</w:t>
      </w:r>
      <w:r w:rsidR="00A43F00" w:rsidRPr="00DB3B92">
        <w:rPr>
          <w:color w:val="auto"/>
          <w:vertAlign w:val="superscript"/>
        </w:rPr>
        <w:t>2</w:t>
      </w:r>
    </w:p>
    <w:p w:rsidR="00091B59" w:rsidRPr="00DB3B92" w:rsidRDefault="00091B59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</w:p>
    <w:p w:rsidR="00091B59" w:rsidRPr="00DB3B92" w:rsidRDefault="00091B59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 xml:space="preserve">                                   </w:t>
      </w:r>
      <w:proofErr w:type="gramStart"/>
      <w:r w:rsidRPr="00DB3B92">
        <w:rPr>
          <w:color w:val="auto"/>
        </w:rPr>
        <w:t>15-004    piszoár</w:t>
      </w:r>
      <w:proofErr w:type="gramEnd"/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7,47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 xml:space="preserve"> </w:t>
      </w: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 15-005    </w:t>
      </w:r>
      <w:proofErr w:type="gramStart"/>
      <w:r w:rsidRPr="00DB3B92">
        <w:rPr>
          <w:color w:val="auto"/>
        </w:rPr>
        <w:t xml:space="preserve">WC 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1</w:t>
      </w:r>
      <w:proofErr w:type="gramEnd"/>
      <w:r w:rsidRPr="00DB3B92">
        <w:rPr>
          <w:color w:val="auto"/>
        </w:rPr>
        <w:t>,27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 xml:space="preserve">                                   15-006   </w:t>
      </w:r>
      <w:proofErr w:type="gramStart"/>
      <w:r w:rsidRPr="00DB3B92">
        <w:rPr>
          <w:color w:val="auto"/>
        </w:rPr>
        <w:t xml:space="preserve">WC 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1</w:t>
      </w:r>
      <w:proofErr w:type="gramEnd"/>
      <w:r w:rsidRPr="00DB3B92">
        <w:rPr>
          <w:color w:val="auto"/>
        </w:rPr>
        <w:t>,28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 15-007   </w:t>
      </w:r>
      <w:proofErr w:type="gramStart"/>
      <w:r w:rsidRPr="00DB3B92">
        <w:rPr>
          <w:color w:val="auto"/>
        </w:rPr>
        <w:t xml:space="preserve">WC 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1</w:t>
      </w:r>
      <w:proofErr w:type="gramEnd"/>
      <w:r w:rsidRPr="00DB3B92">
        <w:rPr>
          <w:color w:val="auto"/>
        </w:rPr>
        <w:t>,28 m</w:t>
      </w:r>
      <w:r w:rsidRPr="00DB3B92">
        <w:rPr>
          <w:color w:val="auto"/>
          <w:vertAlign w:val="superscript"/>
        </w:rPr>
        <w:t>2</w:t>
      </w:r>
    </w:p>
    <w:p w:rsidR="00091B59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="00091B59" w:rsidRPr="00DB3B92">
        <w:rPr>
          <w:color w:val="auto"/>
        </w:rPr>
        <w:tab/>
      </w:r>
      <w:r w:rsidR="00091B59" w:rsidRPr="00DB3B92">
        <w:rPr>
          <w:color w:val="auto"/>
        </w:rPr>
        <w:tab/>
        <w:t xml:space="preserve">    </w:t>
      </w:r>
      <w:r w:rsidRPr="00DB3B92">
        <w:rPr>
          <w:color w:val="auto"/>
        </w:rPr>
        <w:t xml:space="preserve"> </w:t>
      </w:r>
      <w:r w:rsidR="00091B59" w:rsidRPr="00DB3B92">
        <w:rPr>
          <w:color w:val="auto"/>
        </w:rPr>
        <w:t xml:space="preserve"> </w:t>
      </w:r>
      <w:proofErr w:type="gramStart"/>
      <w:r w:rsidRPr="00DB3B92">
        <w:rPr>
          <w:color w:val="auto"/>
        </w:rPr>
        <w:t>15-008   ffi</w:t>
      </w:r>
      <w:proofErr w:type="gramEnd"/>
      <w:r w:rsidRPr="00DB3B92">
        <w:rPr>
          <w:color w:val="auto"/>
        </w:rPr>
        <w:t xml:space="preserve"> előtér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2,53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 </w:t>
      </w:r>
      <w:proofErr w:type="gramStart"/>
      <w:r w:rsidRPr="00DB3B92">
        <w:rPr>
          <w:color w:val="auto"/>
        </w:rPr>
        <w:t>15-009   takarító</w:t>
      </w:r>
      <w:proofErr w:type="gramEnd"/>
      <w:r w:rsidRPr="00DB3B92">
        <w:rPr>
          <w:color w:val="auto"/>
        </w:rPr>
        <w:t xml:space="preserve"> helyiség</w:t>
      </w:r>
      <w:r w:rsidRPr="00DB3B92">
        <w:rPr>
          <w:color w:val="auto"/>
        </w:rPr>
        <w:tab/>
        <w:t xml:space="preserve">  1,44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 15-010   </w:t>
      </w:r>
      <w:proofErr w:type="gramStart"/>
      <w:r w:rsidRPr="00DB3B92">
        <w:rPr>
          <w:color w:val="auto"/>
        </w:rPr>
        <w:t xml:space="preserve">WC 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1</w:t>
      </w:r>
      <w:proofErr w:type="gramEnd"/>
      <w:r w:rsidRPr="00DB3B92">
        <w:rPr>
          <w:color w:val="auto"/>
        </w:rPr>
        <w:t>,27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 15-011   </w:t>
      </w:r>
      <w:proofErr w:type="gramStart"/>
      <w:r w:rsidRPr="00DB3B92">
        <w:rPr>
          <w:color w:val="auto"/>
        </w:rPr>
        <w:t xml:space="preserve">WC 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1</w:t>
      </w:r>
      <w:proofErr w:type="gramEnd"/>
      <w:r w:rsidRPr="00DB3B92">
        <w:rPr>
          <w:color w:val="auto"/>
        </w:rPr>
        <w:t>,28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 15-012   </w:t>
      </w:r>
      <w:proofErr w:type="gramStart"/>
      <w:r w:rsidRPr="00DB3B92">
        <w:rPr>
          <w:color w:val="auto"/>
        </w:rPr>
        <w:t xml:space="preserve">WC 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1</w:t>
      </w:r>
      <w:proofErr w:type="gramEnd"/>
      <w:r w:rsidRPr="00DB3B92">
        <w:rPr>
          <w:color w:val="auto"/>
        </w:rPr>
        <w:t>,28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 </w:t>
      </w:r>
      <w:proofErr w:type="gramStart"/>
      <w:r w:rsidRPr="00DB3B92">
        <w:rPr>
          <w:color w:val="auto"/>
        </w:rPr>
        <w:t>15-013   női</w:t>
      </w:r>
      <w:proofErr w:type="gramEnd"/>
      <w:r w:rsidRPr="00DB3B92">
        <w:rPr>
          <w:color w:val="auto"/>
        </w:rPr>
        <w:t xml:space="preserve"> WC 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7,47 m</w:t>
      </w:r>
      <w:r w:rsidRPr="00DB3B92">
        <w:rPr>
          <w:color w:val="auto"/>
          <w:vertAlign w:val="superscript"/>
        </w:rPr>
        <w:t>2</w:t>
      </w:r>
    </w:p>
    <w:p w:rsidR="00B43EFA" w:rsidRPr="00DB3B92" w:rsidRDefault="00B43EFA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  <w:u w:val="single"/>
          <w:vertAlign w:val="superscript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</w:t>
      </w:r>
      <w:r w:rsidRPr="00DB3B92">
        <w:rPr>
          <w:color w:val="auto"/>
        </w:rPr>
        <w:tab/>
        <w:t xml:space="preserve">      </w:t>
      </w:r>
      <w:proofErr w:type="gramStart"/>
      <w:r w:rsidRPr="00DB3B92">
        <w:rPr>
          <w:color w:val="auto"/>
          <w:u w:val="single"/>
        </w:rPr>
        <w:t>15-014   női</w:t>
      </w:r>
      <w:proofErr w:type="gramEnd"/>
      <w:r w:rsidRPr="00DB3B92">
        <w:rPr>
          <w:color w:val="auto"/>
          <w:u w:val="single"/>
        </w:rPr>
        <w:t xml:space="preserve"> előtér</w:t>
      </w:r>
      <w:r w:rsidRPr="00DB3B92">
        <w:rPr>
          <w:color w:val="auto"/>
          <w:u w:val="single"/>
        </w:rPr>
        <w:tab/>
        <w:t xml:space="preserve">  4,03 m</w:t>
      </w:r>
      <w:r w:rsidRPr="00DB3B92">
        <w:rPr>
          <w:color w:val="auto"/>
          <w:u w:val="single"/>
          <w:vertAlign w:val="superscript"/>
        </w:rPr>
        <w:t>2</w:t>
      </w:r>
    </w:p>
    <w:p w:rsidR="000D78DB" w:rsidRPr="00DB3B92" w:rsidRDefault="000D78DB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 xml:space="preserve">           </w:t>
      </w:r>
      <w:proofErr w:type="gramStart"/>
      <w:r w:rsidRPr="00DB3B92">
        <w:rPr>
          <w:color w:val="auto"/>
        </w:rPr>
        <w:t>szociális</w:t>
      </w:r>
      <w:proofErr w:type="gramEnd"/>
      <w:r w:rsidRPr="00DB3B92">
        <w:rPr>
          <w:color w:val="auto"/>
        </w:rPr>
        <w:t xml:space="preserve"> helyiségek összesen:</w:t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30,6 m</w:t>
      </w:r>
      <w:r w:rsidRPr="00DB3B92">
        <w:rPr>
          <w:color w:val="auto"/>
          <w:vertAlign w:val="superscript"/>
        </w:rPr>
        <w:t>2</w:t>
      </w:r>
      <w:r w:rsidR="00A43F00" w:rsidRPr="00DB3B92">
        <w:rPr>
          <w:color w:val="auto"/>
        </w:rPr>
        <w:t xml:space="preserve">   ~ 31 m</w:t>
      </w:r>
      <w:r w:rsidR="00A43F00" w:rsidRPr="00DB3B92">
        <w:rPr>
          <w:color w:val="auto"/>
          <w:vertAlign w:val="superscript"/>
        </w:rPr>
        <w:t>2</w:t>
      </w:r>
    </w:p>
    <w:p w:rsidR="000D78DB" w:rsidRPr="00DB3B92" w:rsidRDefault="000D78DB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</w:r>
    </w:p>
    <w:p w:rsidR="000D78DB" w:rsidRPr="00DB3B92" w:rsidRDefault="000D78DB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  <w:vertAlign w:val="superscript"/>
        </w:rPr>
      </w:pPr>
      <w:r w:rsidRPr="00DB3B92">
        <w:rPr>
          <w:color w:val="auto"/>
        </w:rPr>
        <w:tab/>
      </w:r>
      <w:r w:rsidRPr="00DB3B92">
        <w:rPr>
          <w:color w:val="auto"/>
        </w:rPr>
        <w:tab/>
      </w:r>
      <w:r w:rsidRPr="00DB3B92">
        <w:rPr>
          <w:color w:val="auto"/>
        </w:rPr>
        <w:tab/>
        <w:t xml:space="preserve">     15-016 folyosó</w:t>
      </w:r>
      <w:r w:rsidRPr="00DB3B92">
        <w:rPr>
          <w:color w:val="auto"/>
        </w:rPr>
        <w:tab/>
      </w:r>
      <w:r w:rsidRPr="00DB3B92">
        <w:rPr>
          <w:color w:val="auto"/>
        </w:rPr>
        <w:tab/>
        <w:t>25,12 m</w:t>
      </w:r>
      <w:r w:rsidRPr="00DB3B92">
        <w:rPr>
          <w:color w:val="auto"/>
          <w:vertAlign w:val="superscript"/>
        </w:rPr>
        <w:t>2</w:t>
      </w:r>
    </w:p>
    <w:p w:rsidR="000D78DB" w:rsidRPr="00DB3B92" w:rsidRDefault="000D78DB" w:rsidP="00091B59">
      <w:pPr>
        <w:pStyle w:val="NormlWeb"/>
        <w:spacing w:before="0" w:beforeAutospacing="0" w:after="0" w:afterAutospacing="0"/>
        <w:ind w:left="360"/>
        <w:jc w:val="both"/>
        <w:rPr>
          <w:color w:val="auto"/>
          <w:vertAlign w:val="superscript"/>
        </w:rPr>
      </w:pPr>
      <w:r w:rsidRPr="00DB3B92">
        <w:rPr>
          <w:color w:val="auto"/>
        </w:rPr>
        <w:t xml:space="preserve">                                  </w:t>
      </w:r>
      <w:r w:rsidRPr="00DB3B92">
        <w:rPr>
          <w:color w:val="auto"/>
          <w:u w:val="single"/>
        </w:rPr>
        <w:t>15-023 folyosó</w:t>
      </w:r>
      <w:r w:rsidRPr="00DB3B92">
        <w:rPr>
          <w:color w:val="auto"/>
          <w:u w:val="single"/>
        </w:rPr>
        <w:tab/>
      </w:r>
      <w:r w:rsidRPr="00DB3B92">
        <w:rPr>
          <w:color w:val="auto"/>
          <w:u w:val="single"/>
        </w:rPr>
        <w:tab/>
        <w:t>33,29 m</w:t>
      </w:r>
      <w:r w:rsidRPr="00DB3B92">
        <w:rPr>
          <w:color w:val="auto"/>
          <w:u w:val="single"/>
          <w:vertAlign w:val="superscript"/>
        </w:rPr>
        <w:t>2</w:t>
      </w:r>
    </w:p>
    <w:p w:rsidR="000D78DB" w:rsidRPr="00DB3B92" w:rsidRDefault="000D78DB" w:rsidP="000D78DB">
      <w:pPr>
        <w:pStyle w:val="NormlWeb"/>
        <w:spacing w:before="0" w:beforeAutospacing="0" w:after="0" w:afterAutospacing="0"/>
        <w:jc w:val="both"/>
        <w:rPr>
          <w:color w:val="auto"/>
        </w:rPr>
      </w:pPr>
      <w:r w:rsidRPr="00DB3B92">
        <w:rPr>
          <w:color w:val="auto"/>
        </w:rPr>
        <w:tab/>
        <w:t xml:space="preserve">                          </w:t>
      </w:r>
      <w:proofErr w:type="gramStart"/>
      <w:r w:rsidRPr="00DB3B92">
        <w:rPr>
          <w:color w:val="auto"/>
        </w:rPr>
        <w:t>folyosó</w:t>
      </w:r>
      <w:proofErr w:type="gramEnd"/>
      <w:r w:rsidRPr="00DB3B92">
        <w:rPr>
          <w:color w:val="auto"/>
        </w:rPr>
        <w:t xml:space="preserve"> összesen:</w:t>
      </w:r>
      <w:r w:rsidRPr="00DB3B92">
        <w:rPr>
          <w:color w:val="auto"/>
        </w:rPr>
        <w:tab/>
      </w:r>
      <w:r w:rsidRPr="00DB3B92">
        <w:rPr>
          <w:color w:val="auto"/>
        </w:rPr>
        <w:tab/>
        <w:t>58,41 m</w:t>
      </w:r>
      <w:r w:rsidRPr="00DB3B92">
        <w:rPr>
          <w:color w:val="auto"/>
          <w:vertAlign w:val="superscript"/>
        </w:rPr>
        <w:t>2</w:t>
      </w:r>
      <w:r w:rsidR="00A43F00" w:rsidRPr="00DB3B92">
        <w:rPr>
          <w:color w:val="auto"/>
        </w:rPr>
        <w:t xml:space="preserve">   ~  58 m</w:t>
      </w:r>
      <w:r w:rsidR="00A43F00" w:rsidRPr="00DB3B92">
        <w:rPr>
          <w:color w:val="auto"/>
          <w:vertAlign w:val="superscript"/>
        </w:rPr>
        <w:t>2</w:t>
      </w:r>
    </w:p>
    <w:p w:rsidR="00091B59" w:rsidRPr="00DB3B92" w:rsidRDefault="00091B59" w:rsidP="00091B59">
      <w:pPr>
        <w:pStyle w:val="NormlWeb"/>
        <w:spacing w:before="0" w:beforeAutospacing="0" w:after="0" w:afterAutospacing="0"/>
        <w:ind w:left="1560"/>
        <w:jc w:val="both"/>
        <w:rPr>
          <w:color w:val="auto"/>
        </w:rPr>
      </w:pPr>
    </w:p>
    <w:p w:rsidR="000F506C" w:rsidRPr="00DB3B92" w:rsidRDefault="000F506C" w:rsidP="00166DA2">
      <w:pPr>
        <w:pStyle w:val="NormlWeb"/>
        <w:numPr>
          <w:ilvl w:val="1"/>
          <w:numId w:val="21"/>
        </w:numPr>
        <w:spacing w:before="0" w:beforeAutospacing="0" w:after="120" w:afterAutospacing="0"/>
        <w:ind w:left="850" w:hanging="425"/>
        <w:jc w:val="both"/>
        <w:rPr>
          <w:color w:val="auto"/>
        </w:rPr>
      </w:pPr>
      <w:r w:rsidRPr="00DB3B92">
        <w:rPr>
          <w:color w:val="auto"/>
        </w:rPr>
        <w:t xml:space="preserve">Bérbeadó kijelenti, hogy a bérleményhez kapcsolódó bérbeadói jogokat kizárólagosan gyakorolja. Bérbeadó </w:t>
      </w:r>
      <w:r w:rsidR="000D78DB" w:rsidRPr="00DB3B92">
        <w:rPr>
          <w:color w:val="auto"/>
        </w:rPr>
        <w:t>kezelői jogát a mellékelt megbízó levél, a bérlemény adatait pedig a mellékelt alaprajz igazolja</w:t>
      </w:r>
      <w:r w:rsidR="00323418" w:rsidRPr="00DB3B92">
        <w:rPr>
          <w:color w:val="auto"/>
        </w:rPr>
        <w:t>.</w:t>
      </w:r>
    </w:p>
    <w:p w:rsidR="000F506C" w:rsidRPr="00DB3B92" w:rsidRDefault="000F506C" w:rsidP="00166DA2">
      <w:pPr>
        <w:pStyle w:val="NormlWeb"/>
        <w:numPr>
          <w:ilvl w:val="1"/>
          <w:numId w:val="21"/>
        </w:numPr>
        <w:spacing w:before="0" w:beforeAutospacing="0" w:after="120" w:afterAutospacing="0"/>
        <w:ind w:left="850" w:hanging="425"/>
        <w:jc w:val="both"/>
        <w:rPr>
          <w:color w:val="auto"/>
        </w:rPr>
      </w:pPr>
      <w:r w:rsidRPr="00DB3B92">
        <w:rPr>
          <w:color w:val="auto"/>
        </w:rPr>
        <w:t xml:space="preserve">Bérbeadó bérbe adja, </w:t>
      </w:r>
      <w:r w:rsidR="001C0431" w:rsidRPr="00DB3B92">
        <w:rPr>
          <w:color w:val="auto"/>
        </w:rPr>
        <w:t>b</w:t>
      </w:r>
      <w:r w:rsidRPr="00DB3B92">
        <w:rPr>
          <w:color w:val="auto"/>
        </w:rPr>
        <w:t xml:space="preserve">érlő pedig bérbe veszi </w:t>
      </w:r>
      <w:r w:rsidR="00323418" w:rsidRPr="00DB3B92">
        <w:rPr>
          <w:color w:val="auto"/>
        </w:rPr>
        <w:t>iskolai tantermek kialakítása</w:t>
      </w:r>
      <w:r w:rsidRPr="00DB3B92">
        <w:rPr>
          <w:color w:val="auto"/>
        </w:rPr>
        <w:t xml:space="preserve"> céljára az 1.1. pont alatt meghatározott bérleményt</w:t>
      </w:r>
      <w:r w:rsidR="00323418" w:rsidRPr="00DB3B92">
        <w:rPr>
          <w:color w:val="auto"/>
        </w:rPr>
        <w:t>.</w:t>
      </w:r>
    </w:p>
    <w:p w:rsidR="00A43F00" w:rsidRPr="00DB3B92" w:rsidRDefault="00A43F00" w:rsidP="00166DA2">
      <w:pPr>
        <w:pStyle w:val="NormlWeb"/>
        <w:numPr>
          <w:ilvl w:val="1"/>
          <w:numId w:val="21"/>
        </w:numPr>
        <w:spacing w:before="0" w:beforeAutospacing="0" w:after="120" w:afterAutospacing="0"/>
        <w:ind w:left="850" w:hanging="425"/>
        <w:jc w:val="both"/>
        <w:rPr>
          <w:color w:val="auto"/>
        </w:rPr>
      </w:pPr>
      <w:r w:rsidRPr="00DB3B92">
        <w:rPr>
          <w:color w:val="auto"/>
        </w:rPr>
        <w:t xml:space="preserve">Az 1.1.1. pontban részletesen meghatározott bérleményt a bérlő egyedüli használóként jogosult használni az alábbi kiegészítésekkel: </w:t>
      </w:r>
    </w:p>
    <w:p w:rsidR="00E55E13" w:rsidRPr="00DB3B92" w:rsidRDefault="00323418" w:rsidP="00613464">
      <w:pPr>
        <w:pStyle w:val="Listaszerbekezds"/>
        <w:numPr>
          <w:ilvl w:val="2"/>
          <w:numId w:val="21"/>
        </w:numPr>
        <w:spacing w:after="120"/>
        <w:rPr>
          <w:szCs w:val="24"/>
        </w:rPr>
      </w:pPr>
      <w:r w:rsidRPr="00DB3B92">
        <w:rPr>
          <w:szCs w:val="24"/>
        </w:rPr>
        <w:t>A folyosó az épület többi, bérlő által nem használt helyiségeinek megközelítésére is szolgál. Az épületben szolgálatot teljesítő vagyonőr is jogosult a férfi WC-t használni</w:t>
      </w:r>
      <w:r w:rsidR="00E55E13" w:rsidRPr="00DB3B92">
        <w:rPr>
          <w:szCs w:val="24"/>
        </w:rPr>
        <w:t>.</w:t>
      </w:r>
    </w:p>
    <w:p w:rsidR="00DE001E" w:rsidRPr="00DB3B92" w:rsidRDefault="00553AD3" w:rsidP="00356033">
      <w:pPr>
        <w:pStyle w:val="NormlWeb"/>
        <w:numPr>
          <w:ilvl w:val="2"/>
          <w:numId w:val="21"/>
        </w:numPr>
        <w:spacing w:before="0" w:beforeAutospacing="0" w:after="120" w:afterAutospacing="0"/>
        <w:jc w:val="both"/>
        <w:rPr>
          <w:color w:val="auto"/>
        </w:rPr>
      </w:pPr>
      <w:r w:rsidRPr="00DB3B92">
        <w:rPr>
          <w:color w:val="auto"/>
        </w:rPr>
        <w:t xml:space="preserve">Szerződő felek </w:t>
      </w:r>
      <w:r w:rsidR="00DE001E" w:rsidRPr="00DB3B92">
        <w:rPr>
          <w:color w:val="auto"/>
        </w:rPr>
        <w:t xml:space="preserve">rögzítik, hogy </w:t>
      </w:r>
      <w:r w:rsidR="000F506C" w:rsidRPr="00DB3B92">
        <w:rPr>
          <w:color w:val="auto"/>
        </w:rPr>
        <w:t xml:space="preserve">a </w:t>
      </w:r>
      <w:r w:rsidR="00323418" w:rsidRPr="00DB3B92">
        <w:rPr>
          <w:color w:val="auto"/>
        </w:rPr>
        <w:t>bérlemény több mint egy éve üresen álló, volt üzemi ingatlan iroda épületének földszinti részén található. Annak átalakítása, felújítása oly módon, hogy iskolai célú hasznosításra alkalmas legyen</w:t>
      </w:r>
      <w:r w:rsidR="005B23B9" w:rsidRPr="00DB3B92">
        <w:rPr>
          <w:color w:val="auto"/>
        </w:rPr>
        <w:t>, megfeleljen a jogszabályban előírt munkavédelmi, tűzvédelmi, közegészségügyi feltételeknek</w:t>
      </w:r>
      <w:r w:rsidR="00323418" w:rsidRPr="00DB3B92">
        <w:rPr>
          <w:color w:val="auto"/>
        </w:rPr>
        <w:t>,</w:t>
      </w:r>
      <w:r w:rsidR="005B23B9" w:rsidRPr="00DB3B92">
        <w:rPr>
          <w:color w:val="auto"/>
        </w:rPr>
        <w:t xml:space="preserve"> a</w:t>
      </w:r>
      <w:r w:rsidR="00323418" w:rsidRPr="00DB3B92">
        <w:rPr>
          <w:color w:val="auto"/>
        </w:rPr>
        <w:t xml:space="preserve"> bérlő feladata és felelőssége. </w:t>
      </w:r>
    </w:p>
    <w:p w:rsidR="00A42820" w:rsidRPr="00DB3B92" w:rsidRDefault="00A42820" w:rsidP="00DE001E">
      <w:pPr>
        <w:pStyle w:val="Listaszerbekezds"/>
      </w:pPr>
    </w:p>
    <w:p w:rsidR="00553AD3" w:rsidRPr="00DB3B92" w:rsidRDefault="00553AD3" w:rsidP="00166DA2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ind w:left="426" w:hanging="426"/>
        <w:textAlignment w:val="auto"/>
        <w:rPr>
          <w:b/>
          <w:bCs/>
        </w:rPr>
      </w:pPr>
      <w:r w:rsidRPr="00DB3B92">
        <w:rPr>
          <w:b/>
          <w:bCs/>
        </w:rPr>
        <w:t>A szerződés tartama</w:t>
      </w:r>
      <w:r w:rsidR="000F506C" w:rsidRPr="00DB3B92">
        <w:rPr>
          <w:b/>
          <w:bCs/>
        </w:rPr>
        <w:t>, birtokbaadás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after="120"/>
        <w:ind w:left="850" w:hanging="425"/>
        <w:textAlignment w:val="auto"/>
      </w:pPr>
      <w:r w:rsidRPr="00DB3B92">
        <w:t xml:space="preserve">A Szerződő felek a jelen szerződést </w:t>
      </w:r>
      <w:r w:rsidR="000F506C" w:rsidRPr="00DB3B92">
        <w:t xml:space="preserve">a birtokbaadás napjától számítva </w:t>
      </w:r>
      <w:r w:rsidR="003E0DE2" w:rsidRPr="00DB3B92">
        <w:t>5 év határozott időtartamra</w:t>
      </w:r>
      <w:r w:rsidR="003E0DE2" w:rsidRPr="00DB3B92" w:rsidDel="003E0DE2">
        <w:t xml:space="preserve"> </w:t>
      </w:r>
      <w:r w:rsidR="00323418" w:rsidRPr="00DB3B92">
        <w:t>kötik</w:t>
      </w:r>
      <w:r w:rsidR="00613464" w:rsidRPr="00DB3B92">
        <w:t>.</w:t>
      </w:r>
      <w:r w:rsidR="00323418" w:rsidRPr="00DB3B92">
        <w:t xml:space="preserve"> </w:t>
      </w:r>
      <w:r w:rsidR="005B23B9" w:rsidRPr="00DB3B92">
        <w:t xml:space="preserve">A bérbeadó a szerződést írásban, a bérlő részére megküldött írásbeli egyoldalú nyilatkozattal, a nyilatkozat bérlő képviselője általi kézhezvételét követő </w:t>
      </w:r>
      <w:r w:rsidR="005B23B9" w:rsidRPr="00DB3B92">
        <w:rPr>
          <w:b/>
        </w:rPr>
        <w:t>legalább</w:t>
      </w:r>
      <w:r w:rsidR="005B23B9" w:rsidRPr="00DB3B92">
        <w:t xml:space="preserve"> 90 napos felmondási idővel, </w:t>
      </w:r>
      <w:r w:rsidR="005B23B9" w:rsidRPr="00DB3B92">
        <w:rPr>
          <w:b/>
        </w:rPr>
        <w:t xml:space="preserve">június hónap utolsó napjára szólóan </w:t>
      </w:r>
      <w:r w:rsidR="005B23B9" w:rsidRPr="00DB3B92">
        <w:t>felmondhatja, ha az ingatlan</w:t>
      </w:r>
      <w:r w:rsidR="000C57E9" w:rsidRPr="00DB3B92">
        <w:t xml:space="preserve"> értékesítésre kerül</w:t>
      </w:r>
      <w:r w:rsidR="005B23B9" w:rsidRPr="00DB3B92">
        <w:t xml:space="preserve"> és az ingatlan új tulajdonosa a bérleti jogviszonyt a bérlővel nem kívánja a továbbiakban fenntartani, </w:t>
      </w:r>
      <w:r w:rsidR="000C57E9" w:rsidRPr="00DB3B92">
        <w:t xml:space="preserve">ha a bérbeadó </w:t>
      </w:r>
      <w:r w:rsidR="005B23B9" w:rsidRPr="00DB3B92">
        <w:t>egyéb célra kívánja hasznosítani, vagy az ingatlan egyes részeinek hasznosítását a bérleti szerződés akadályozza, lényegesen nehezíti.</w:t>
      </w:r>
    </w:p>
    <w:p w:rsidR="00553AD3" w:rsidRPr="00DB3B92" w:rsidRDefault="00C83D13" w:rsidP="00613464">
      <w:pPr>
        <w:pStyle w:val="Listaszerbekezds"/>
        <w:numPr>
          <w:ilvl w:val="1"/>
          <w:numId w:val="21"/>
        </w:numPr>
        <w:spacing w:after="120"/>
        <w:ind w:left="851" w:hanging="425"/>
      </w:pPr>
      <w:r w:rsidRPr="00DB3B92">
        <w:t xml:space="preserve">A </w:t>
      </w:r>
      <w:r w:rsidR="001C0431" w:rsidRPr="00DB3B92">
        <w:t>b</w:t>
      </w:r>
      <w:r w:rsidRPr="00DB3B92">
        <w:t xml:space="preserve">érbeadó a bérleményt </w:t>
      </w:r>
      <w:r w:rsidR="00323418" w:rsidRPr="00DB3B92">
        <w:t xml:space="preserve">a bérleti szerződés aláírásától számított 8 napon belül köteles a bérlő részére </w:t>
      </w:r>
      <w:r w:rsidRPr="00DB3B92">
        <w:t xml:space="preserve">birtokba adni. </w:t>
      </w:r>
      <w:r w:rsidR="00A43F00" w:rsidRPr="00DB3B92">
        <w:t xml:space="preserve">A birtokbaadás a bérleményben, a felek egyidejű jelenlétében átadás-átvételi jegyzőkönyv felvételével történik. Az átadás-átvételi jegyzőkönyv jelen szerződés elválaszthatatlan részét képezi. </w:t>
      </w:r>
    </w:p>
    <w:p w:rsidR="00F07577" w:rsidRPr="00DB3B92" w:rsidRDefault="00F07577" w:rsidP="00323418">
      <w:pPr>
        <w:pStyle w:val="Listaszerbekezds"/>
        <w:numPr>
          <w:ilvl w:val="1"/>
          <w:numId w:val="21"/>
        </w:numPr>
        <w:spacing w:after="120"/>
        <w:ind w:left="850" w:hanging="425"/>
      </w:pPr>
      <w:r w:rsidRPr="00DB3B92">
        <w:t>Szerződő felek megállapodnak abban, hogy bérbeadó a bérleményt a 2.2. pont szerinti időpontban, megtekintett állapotban adja a bérlőnek birtokba.</w:t>
      </w:r>
    </w:p>
    <w:p w:rsidR="00B148D2" w:rsidRPr="00DB3B92" w:rsidRDefault="00B148D2" w:rsidP="00323418">
      <w:pPr>
        <w:pStyle w:val="Listaszerbekezds"/>
        <w:numPr>
          <w:ilvl w:val="1"/>
          <w:numId w:val="21"/>
        </w:numPr>
        <w:spacing w:after="120"/>
        <w:ind w:left="850" w:hanging="425"/>
      </w:pPr>
      <w:proofErr w:type="gramStart"/>
      <w:r w:rsidRPr="00DB3B92">
        <w:t>A bérlő kifejezetten kijelenti: tudomással bír arról a tényről, hogy a jelen bérleti szerződés</w:t>
      </w:r>
      <w:r w:rsidR="00CD3E89" w:rsidRPr="00DB3B92">
        <w:t xml:space="preserve"> alapján a bérleti joga elsősorban az épület egyéb célú hasznosításáig illeti meg, ennek kockázatait megértette, és a bérleményben az 1.4.2. pont alapján általa végezhető beruházásokat azzal a kockázattal is kész és képes megvalósítani, hogy az általa eszközölt beruházások ellenértékére nem tarthat igényt, illetve – a tulajdonos ilyen tartalmú döntése esetén – a bérleti jogviszony időtartama rendkívül rövid is lehet.</w:t>
      </w:r>
      <w:proofErr w:type="gramEnd"/>
    </w:p>
    <w:p w:rsidR="007A63B5" w:rsidRPr="00DB3B92" w:rsidRDefault="007A63B5" w:rsidP="007A63B5">
      <w:pPr>
        <w:pStyle w:val="Listaszerbekezds"/>
        <w:spacing w:after="120"/>
        <w:ind w:left="850"/>
      </w:pPr>
    </w:p>
    <w:p w:rsidR="00553AD3" w:rsidRPr="00DB3B92" w:rsidRDefault="000C5908" w:rsidP="00166DA2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ind w:left="426" w:hanging="426"/>
        <w:textAlignment w:val="auto"/>
        <w:rPr>
          <w:b/>
          <w:bCs/>
        </w:rPr>
      </w:pPr>
      <w:r w:rsidRPr="00DB3B92">
        <w:rPr>
          <w:b/>
          <w:bCs/>
        </w:rPr>
        <w:t>A bérleti díj</w:t>
      </w:r>
      <w:r w:rsidR="00553AD3" w:rsidRPr="00DB3B92">
        <w:rPr>
          <w:b/>
          <w:bCs/>
        </w:rPr>
        <w:t xml:space="preserve">, </w:t>
      </w:r>
      <w:r w:rsidR="00DA68C9" w:rsidRPr="00DB3B92">
        <w:rPr>
          <w:b/>
          <w:bCs/>
        </w:rPr>
        <w:t xml:space="preserve">egyéb költségek </w:t>
      </w:r>
      <w:r w:rsidRPr="00DB3B92">
        <w:rPr>
          <w:b/>
          <w:bCs/>
        </w:rPr>
        <w:t>és a bérleti díj</w:t>
      </w:r>
      <w:r w:rsidR="00553AD3" w:rsidRPr="00DB3B92">
        <w:rPr>
          <w:b/>
          <w:bCs/>
        </w:rPr>
        <w:t xml:space="preserve"> teljesítésének módja</w:t>
      </w:r>
    </w:p>
    <w:p w:rsidR="009E560B" w:rsidRPr="00DB3B92" w:rsidRDefault="009E560B" w:rsidP="00613464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</w:t>
      </w:r>
      <w:r w:rsidR="001C0431" w:rsidRPr="00DB3B92">
        <w:rPr>
          <w:szCs w:val="24"/>
        </w:rPr>
        <w:t xml:space="preserve">bérlő </w:t>
      </w:r>
      <w:r w:rsidRPr="00DB3B92">
        <w:rPr>
          <w:szCs w:val="24"/>
        </w:rPr>
        <w:t xml:space="preserve">a helyiség bérletéért havonta előre a </w:t>
      </w:r>
      <w:r w:rsidR="001C0431" w:rsidRPr="00DB3B92">
        <w:rPr>
          <w:szCs w:val="24"/>
        </w:rPr>
        <w:t xml:space="preserve">bérbeadó </w:t>
      </w:r>
      <w:r w:rsidRPr="00DB3B92">
        <w:rPr>
          <w:szCs w:val="24"/>
        </w:rPr>
        <w:t xml:space="preserve">által kiállított számla alapján </w:t>
      </w:r>
      <w:r w:rsidR="00F07577" w:rsidRPr="00DB3B92">
        <w:rPr>
          <w:b/>
          <w:szCs w:val="24"/>
        </w:rPr>
        <w:t>104.700,</w:t>
      </w:r>
      <w:proofErr w:type="spellStart"/>
      <w:r w:rsidR="00F07577" w:rsidRPr="00DB3B92">
        <w:rPr>
          <w:b/>
          <w:szCs w:val="24"/>
        </w:rPr>
        <w:t>-Ft</w:t>
      </w:r>
      <w:proofErr w:type="spellEnd"/>
      <w:r w:rsidR="00F07577" w:rsidRPr="00DB3B92">
        <w:rPr>
          <w:b/>
          <w:szCs w:val="24"/>
        </w:rPr>
        <w:t xml:space="preserve"> + ÁFA, azaz száznégyezer-hétszáz forint + ÁFA</w:t>
      </w:r>
      <w:r w:rsidR="00F07577" w:rsidRPr="00DB3B92">
        <w:rPr>
          <w:szCs w:val="24"/>
        </w:rPr>
        <w:t xml:space="preserve"> összegű bérleti díjat köteles </w:t>
      </w:r>
      <w:r w:rsidR="001C0431" w:rsidRPr="00DB3B92">
        <w:rPr>
          <w:szCs w:val="24"/>
        </w:rPr>
        <w:t xml:space="preserve">bérbeadó </w:t>
      </w:r>
      <w:r w:rsidRPr="00DB3B92">
        <w:rPr>
          <w:szCs w:val="24"/>
        </w:rPr>
        <w:t xml:space="preserve">részére átutalás útján megfizetni. </w:t>
      </w:r>
      <w:r w:rsidR="00F07577" w:rsidRPr="00DB3B92">
        <w:rPr>
          <w:szCs w:val="24"/>
        </w:rPr>
        <w:t>(irodák bérleti díja 700,</w:t>
      </w:r>
      <w:proofErr w:type="spellStart"/>
      <w:r w:rsidR="00F07577" w:rsidRPr="00DB3B92">
        <w:rPr>
          <w:szCs w:val="24"/>
        </w:rPr>
        <w:t>-Ft</w:t>
      </w:r>
      <w:proofErr w:type="spellEnd"/>
      <w:r w:rsidR="00F07577" w:rsidRPr="00DB3B92">
        <w:rPr>
          <w:szCs w:val="24"/>
        </w:rPr>
        <w:t>/m</w:t>
      </w:r>
      <w:r w:rsidR="00F07577" w:rsidRPr="00DB3B92">
        <w:rPr>
          <w:szCs w:val="24"/>
          <w:vertAlign w:val="superscript"/>
        </w:rPr>
        <w:t>2</w:t>
      </w:r>
      <w:r w:rsidR="00F07577" w:rsidRPr="00DB3B92">
        <w:rPr>
          <w:szCs w:val="24"/>
        </w:rPr>
        <w:t>, kiszolgáló helyiségek bérleti díja 500,</w:t>
      </w:r>
      <w:proofErr w:type="spellStart"/>
      <w:r w:rsidR="00F07577" w:rsidRPr="00DB3B92">
        <w:rPr>
          <w:szCs w:val="24"/>
        </w:rPr>
        <w:t>-Ft</w:t>
      </w:r>
      <w:proofErr w:type="spellEnd"/>
      <w:r w:rsidR="00F07577" w:rsidRPr="00DB3B92">
        <w:rPr>
          <w:szCs w:val="24"/>
        </w:rPr>
        <w:t>/m</w:t>
      </w:r>
      <w:r w:rsidR="00F07577" w:rsidRPr="00DB3B92">
        <w:rPr>
          <w:szCs w:val="24"/>
          <w:vertAlign w:val="superscript"/>
        </w:rPr>
        <w:t>2</w:t>
      </w:r>
      <w:r w:rsidR="00F07577" w:rsidRPr="00DB3B92">
        <w:rPr>
          <w:szCs w:val="24"/>
        </w:rPr>
        <w:t xml:space="preserve"> + ÁFA)</w:t>
      </w:r>
    </w:p>
    <w:p w:rsidR="006F075B" w:rsidRPr="00DB3B92" w:rsidRDefault="00695EAA" w:rsidP="00613464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t>A bérleti díjon felül fizetendő a víz- és csatornadíj, valamint az elektromos áram díja.</w:t>
      </w:r>
      <w:r w:rsidR="006F075B" w:rsidRPr="00DB3B92">
        <w:t xml:space="preserve"> </w:t>
      </w:r>
    </w:p>
    <w:p w:rsidR="00F07577" w:rsidRPr="00DB3B92" w:rsidRDefault="009E560B" w:rsidP="00613464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lastRenderedPageBreak/>
        <w:t xml:space="preserve">A </w:t>
      </w:r>
      <w:r w:rsidR="001C0431" w:rsidRPr="00DB3B92">
        <w:rPr>
          <w:szCs w:val="24"/>
        </w:rPr>
        <w:t xml:space="preserve">bérbeadó </w:t>
      </w:r>
      <w:r w:rsidR="00F07577" w:rsidRPr="00DB3B92">
        <w:rPr>
          <w:szCs w:val="24"/>
        </w:rPr>
        <w:t>a számlát a tárgyhónap</w:t>
      </w:r>
      <w:r w:rsidRPr="00DB3B92">
        <w:rPr>
          <w:szCs w:val="24"/>
        </w:rPr>
        <w:t xml:space="preserve"> </w:t>
      </w:r>
      <w:r w:rsidR="00F07577" w:rsidRPr="00DB3B92">
        <w:rPr>
          <w:szCs w:val="24"/>
        </w:rPr>
        <w:t>15</w:t>
      </w:r>
      <w:r w:rsidRPr="00DB3B92">
        <w:rPr>
          <w:szCs w:val="24"/>
        </w:rPr>
        <w:t xml:space="preserve">. napjáig köteles a </w:t>
      </w:r>
      <w:r w:rsidR="001C0431" w:rsidRPr="00DB3B92">
        <w:rPr>
          <w:szCs w:val="24"/>
        </w:rPr>
        <w:t xml:space="preserve">bérlő </w:t>
      </w:r>
      <w:r w:rsidRPr="00DB3B92">
        <w:rPr>
          <w:szCs w:val="24"/>
        </w:rPr>
        <w:t xml:space="preserve">részére megküldeni, aki az abban foglalt ellenértéket a </w:t>
      </w:r>
      <w:r w:rsidR="00F07577" w:rsidRPr="00DB3B92">
        <w:rPr>
          <w:szCs w:val="24"/>
        </w:rPr>
        <w:t>számlán feltüntetett fizetési határidőig</w:t>
      </w:r>
      <w:r w:rsidRPr="00DB3B92">
        <w:rPr>
          <w:szCs w:val="24"/>
        </w:rPr>
        <w:t xml:space="preserve"> köteles </w:t>
      </w:r>
      <w:r w:rsidR="00F07577" w:rsidRPr="00DB3B92">
        <w:rPr>
          <w:szCs w:val="24"/>
        </w:rPr>
        <w:t xml:space="preserve">a </w:t>
      </w:r>
      <w:r w:rsidR="001C0431" w:rsidRPr="00DB3B92">
        <w:rPr>
          <w:szCs w:val="24"/>
        </w:rPr>
        <w:t xml:space="preserve">bérbeadó </w:t>
      </w:r>
      <w:r w:rsidRPr="00DB3B92">
        <w:rPr>
          <w:szCs w:val="24"/>
        </w:rPr>
        <w:t>részére megfizetni.</w:t>
      </w:r>
    </w:p>
    <w:p w:rsidR="00F07577" w:rsidRPr="00DB3B92" w:rsidRDefault="009E560B" w:rsidP="00613464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Szerződő </w:t>
      </w:r>
      <w:r w:rsidR="001C0431" w:rsidRPr="00DB3B92">
        <w:rPr>
          <w:szCs w:val="24"/>
        </w:rPr>
        <w:t xml:space="preserve">felek </w:t>
      </w:r>
      <w:r w:rsidRPr="00DB3B92">
        <w:rPr>
          <w:szCs w:val="24"/>
        </w:rPr>
        <w:t xml:space="preserve">megállapodnak abban, hogy fizetési késedelem esetén a </w:t>
      </w:r>
      <w:r w:rsidR="001C0431" w:rsidRPr="00DB3B92">
        <w:rPr>
          <w:szCs w:val="24"/>
        </w:rPr>
        <w:t xml:space="preserve">bérlő </w:t>
      </w:r>
      <w:r w:rsidRPr="00DB3B92">
        <w:rPr>
          <w:szCs w:val="24"/>
        </w:rPr>
        <w:t xml:space="preserve">a </w:t>
      </w:r>
      <w:r w:rsidR="001C0431" w:rsidRPr="00DB3B92">
        <w:rPr>
          <w:szCs w:val="24"/>
        </w:rPr>
        <w:t xml:space="preserve">bérbeadó </w:t>
      </w:r>
      <w:r w:rsidRPr="00DB3B92">
        <w:rPr>
          <w:szCs w:val="24"/>
        </w:rPr>
        <w:t xml:space="preserve">részére a </w:t>
      </w:r>
      <w:r w:rsidR="005B10EA" w:rsidRPr="00DB3B92">
        <w:rPr>
          <w:szCs w:val="24"/>
        </w:rPr>
        <w:t xml:space="preserve">Ptk. 6:155.§ (1) </w:t>
      </w:r>
      <w:r w:rsidR="00284AEE" w:rsidRPr="00DB3B92">
        <w:rPr>
          <w:szCs w:val="24"/>
        </w:rPr>
        <w:t xml:space="preserve">bekezdésében </w:t>
      </w:r>
      <w:r w:rsidR="005B10EA" w:rsidRPr="00DB3B92">
        <w:rPr>
          <w:szCs w:val="24"/>
        </w:rPr>
        <w:t xml:space="preserve">foglaltak szerinti késedelmi kamatot és </w:t>
      </w:r>
      <w:r w:rsidR="00A61C01" w:rsidRPr="00DB3B92">
        <w:rPr>
          <w:szCs w:val="24"/>
        </w:rPr>
        <w:t>a behajtási költségátalányról szóló 2016. IX. törvény szerint e jogcímen fizetendő díjat</w:t>
      </w:r>
      <w:r w:rsidR="005B10EA" w:rsidRPr="00DB3B92">
        <w:rPr>
          <w:szCs w:val="24"/>
        </w:rPr>
        <w:t xml:space="preserve"> </w:t>
      </w:r>
      <w:r w:rsidRPr="00DB3B92">
        <w:rPr>
          <w:szCs w:val="24"/>
        </w:rPr>
        <w:t xml:space="preserve">köteles megfizetni. </w:t>
      </w:r>
    </w:p>
    <w:p w:rsidR="00F07577" w:rsidRPr="00DB3B92" w:rsidRDefault="007B610E" w:rsidP="00613464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</w:t>
      </w:r>
      <w:r w:rsidR="001C0431" w:rsidRPr="00DB3B92">
        <w:rPr>
          <w:szCs w:val="24"/>
        </w:rPr>
        <w:t xml:space="preserve">bérlő </w:t>
      </w:r>
      <w:r w:rsidR="009E560B" w:rsidRPr="00DB3B92">
        <w:rPr>
          <w:szCs w:val="24"/>
        </w:rPr>
        <w:t>díjfizetési kötelezettsége a bérlemény birtokbaadásának napján kezdődik és a bérleti szerződés megszűnése esetén a visszaadás jegyzőkönyvbe foglalásának napjáig tart</w:t>
      </w:r>
      <w:r w:rsidR="00F07577" w:rsidRPr="00DB3B92">
        <w:t>.</w:t>
      </w:r>
    </w:p>
    <w:p w:rsidR="00635E1F" w:rsidRPr="00DB3B92" w:rsidRDefault="00F07577" w:rsidP="00613464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>S</w:t>
      </w:r>
      <w:r w:rsidR="007B610E" w:rsidRPr="00DB3B92">
        <w:rPr>
          <w:szCs w:val="24"/>
        </w:rPr>
        <w:t xml:space="preserve">zerződő </w:t>
      </w:r>
      <w:r w:rsidR="001C0431" w:rsidRPr="00DB3B92">
        <w:rPr>
          <w:szCs w:val="24"/>
        </w:rPr>
        <w:t xml:space="preserve">felek </w:t>
      </w:r>
      <w:r w:rsidR="007B610E" w:rsidRPr="00DB3B92">
        <w:rPr>
          <w:szCs w:val="24"/>
        </w:rPr>
        <w:t xml:space="preserve">kijelentik, hogy a </w:t>
      </w:r>
      <w:r w:rsidR="001C0431" w:rsidRPr="00DB3B92">
        <w:rPr>
          <w:szCs w:val="24"/>
        </w:rPr>
        <w:t xml:space="preserve">bérbeadó </w:t>
      </w:r>
      <w:r w:rsidR="007B610E" w:rsidRPr="00DB3B92">
        <w:rPr>
          <w:szCs w:val="24"/>
        </w:rPr>
        <w:t>jogosult a bérleti díjat a tárgyévet követő év január 1</w:t>
      </w:r>
      <w:r w:rsidR="007B610E" w:rsidRPr="00DB3B92">
        <w:t xml:space="preserve">. napjától számítottan </w:t>
      </w:r>
      <w:r w:rsidR="00B83E28" w:rsidRPr="00DB3B92">
        <w:t>legfeljebb</w:t>
      </w:r>
      <w:r w:rsidR="005A1408" w:rsidRPr="00DB3B92">
        <w:rPr>
          <w:szCs w:val="24"/>
        </w:rPr>
        <w:t xml:space="preserve"> évente egy alkalommal a tárgyévet megelőző évre vonatkozóan </w:t>
      </w:r>
      <w:r w:rsidR="00603DC1" w:rsidRPr="00DB3B92">
        <w:rPr>
          <w:szCs w:val="24"/>
        </w:rPr>
        <w:t xml:space="preserve">a </w:t>
      </w:r>
      <w:r w:rsidR="005A1408" w:rsidRPr="00DB3B92">
        <w:rPr>
          <w:szCs w:val="24"/>
        </w:rPr>
        <w:t>KSH által közzétett fogyasztói árindex mértékének megfelelően megemelni.</w:t>
      </w:r>
    </w:p>
    <w:p w:rsidR="00D47742" w:rsidRPr="00DB3B92" w:rsidRDefault="00D47742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</w:t>
      </w:r>
      <w:r w:rsidR="00DA68C9" w:rsidRPr="00DB3B92">
        <w:rPr>
          <w:szCs w:val="24"/>
        </w:rPr>
        <w:t>3</w:t>
      </w:r>
      <w:r w:rsidRPr="00DB3B92">
        <w:t>.</w:t>
      </w:r>
      <w:r w:rsidR="00603DC1" w:rsidRPr="00DB3B92">
        <w:t>6</w:t>
      </w:r>
      <w:r w:rsidRPr="00DB3B92">
        <w:t xml:space="preserve">. pontban foglalt bérleti díj változásról a </w:t>
      </w:r>
      <w:r w:rsidR="001C0431" w:rsidRPr="00DB3B92">
        <w:t xml:space="preserve">bérbeadó </w:t>
      </w:r>
      <w:r w:rsidRPr="00DB3B92">
        <w:t xml:space="preserve">köteles a </w:t>
      </w:r>
      <w:r w:rsidR="001C0431" w:rsidRPr="00DB3B92">
        <w:t xml:space="preserve">bérlőt </w:t>
      </w:r>
      <w:r w:rsidRPr="00DB3B92">
        <w:t>a tárgyév</w:t>
      </w:r>
      <w:r w:rsidR="009672BA" w:rsidRPr="00DB3B92">
        <w:t xml:space="preserve"> </w:t>
      </w:r>
      <w:r w:rsidR="005A1408" w:rsidRPr="00DB3B92">
        <w:t xml:space="preserve">január </w:t>
      </w:r>
      <w:r w:rsidRPr="00DB3B92">
        <w:t xml:space="preserve">havának </w:t>
      </w:r>
      <w:r w:rsidR="005A1408" w:rsidRPr="00DB3B92">
        <w:t>20</w:t>
      </w:r>
      <w:r w:rsidRPr="00DB3B92">
        <w:t>. napjáig tájékoztatni.</w:t>
      </w:r>
    </w:p>
    <w:p w:rsidR="00D47742" w:rsidRPr="00DB3B92" w:rsidRDefault="00D47742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</w:t>
      </w:r>
      <w:r w:rsidR="001C0431" w:rsidRPr="00DB3B92">
        <w:rPr>
          <w:szCs w:val="24"/>
        </w:rPr>
        <w:t xml:space="preserve">bérlő </w:t>
      </w:r>
      <w:r w:rsidRPr="00DB3B92">
        <w:rPr>
          <w:szCs w:val="24"/>
        </w:rPr>
        <w:t xml:space="preserve">a </w:t>
      </w:r>
      <w:r w:rsidR="00DA68C9" w:rsidRPr="00DB3B92">
        <w:rPr>
          <w:szCs w:val="24"/>
        </w:rPr>
        <w:t>3</w:t>
      </w:r>
      <w:r w:rsidRPr="00DB3B92">
        <w:t>.</w:t>
      </w:r>
      <w:r w:rsidR="00603DC1" w:rsidRPr="00DB3B92">
        <w:t>7</w:t>
      </w:r>
      <w:r w:rsidRPr="00DB3B92">
        <w:t>. pont szerinti tájékoztatás kézhezvételét követő 15 napon</w:t>
      </w:r>
      <w:r w:rsidR="00603DC1" w:rsidRPr="00DB3B92">
        <w:t xml:space="preserve"> belül</w:t>
      </w:r>
      <w:r w:rsidRPr="00DB3B92">
        <w:t xml:space="preserve"> jogosult a </w:t>
      </w:r>
      <w:r w:rsidR="001C0431" w:rsidRPr="00DB3B92">
        <w:t xml:space="preserve">bérlőhöz </w:t>
      </w:r>
      <w:r w:rsidRPr="00DB3B92">
        <w:t>intézett írásbeli, indokolt kifogásával a bérleti díj változásának mértékét vitatni.</w:t>
      </w:r>
    </w:p>
    <w:p w:rsidR="00D47742" w:rsidRPr="00DB3B92" w:rsidRDefault="00D47742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</w:t>
      </w:r>
      <w:r w:rsidR="001C0431" w:rsidRPr="00DB3B92">
        <w:rPr>
          <w:szCs w:val="24"/>
        </w:rPr>
        <w:t xml:space="preserve">bérbeadó </w:t>
      </w:r>
      <w:r w:rsidRPr="00DB3B92">
        <w:rPr>
          <w:szCs w:val="24"/>
        </w:rPr>
        <w:t xml:space="preserve">köteles a </w:t>
      </w:r>
      <w:r w:rsidR="00DA68C9" w:rsidRPr="00DB3B92">
        <w:rPr>
          <w:szCs w:val="24"/>
        </w:rPr>
        <w:t>3</w:t>
      </w:r>
      <w:r w:rsidRPr="00DB3B92">
        <w:t>.</w:t>
      </w:r>
      <w:r w:rsidR="00603DC1" w:rsidRPr="00DB3B92">
        <w:t>8</w:t>
      </w:r>
      <w:r w:rsidRPr="00DB3B92">
        <w:t xml:space="preserve">. pont szerinti kifogást a kézhezvételt követően 15 napon belül megvizsgálni, és e vizsgálat eredményét a </w:t>
      </w:r>
      <w:r w:rsidR="001C0431" w:rsidRPr="00DB3B92">
        <w:t xml:space="preserve">bérlővel </w:t>
      </w:r>
      <w:r w:rsidRPr="00DB3B92">
        <w:t>közölni.</w:t>
      </w:r>
    </w:p>
    <w:p w:rsidR="00D47742" w:rsidRPr="00DB3B92" w:rsidRDefault="00D47742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Amennyiben a </w:t>
      </w:r>
      <w:r w:rsidR="001C0431" w:rsidRPr="00DB3B92">
        <w:rPr>
          <w:szCs w:val="24"/>
        </w:rPr>
        <w:t xml:space="preserve">bérbeadó </w:t>
      </w:r>
      <w:r w:rsidRPr="00DB3B92">
        <w:rPr>
          <w:szCs w:val="24"/>
        </w:rPr>
        <w:t xml:space="preserve">bérleti díj változtatására irányuló igénye a </w:t>
      </w:r>
      <w:r w:rsidR="00DA68C9" w:rsidRPr="00DB3B92">
        <w:rPr>
          <w:szCs w:val="24"/>
        </w:rPr>
        <w:t>3</w:t>
      </w:r>
      <w:r w:rsidRPr="00DB3B92">
        <w:t>.</w:t>
      </w:r>
      <w:r w:rsidR="00603DC1" w:rsidRPr="00DB3B92">
        <w:t>6</w:t>
      </w:r>
      <w:r w:rsidRPr="00DB3B92">
        <w:t xml:space="preserve">. pont szerint megalapozott, abban az esetben a </w:t>
      </w:r>
      <w:r w:rsidR="001C0431" w:rsidRPr="00DB3B92">
        <w:t xml:space="preserve">bérbeadó </w:t>
      </w:r>
      <w:r w:rsidRPr="00DB3B92">
        <w:t xml:space="preserve">az általa a tárgyévet követő évre megállapított mértékű bérleti díjat jogosult a Bérlőnek számlázni, amelyet a </w:t>
      </w:r>
      <w:r w:rsidR="001C0431" w:rsidRPr="00DB3B92">
        <w:t xml:space="preserve">bérlő </w:t>
      </w:r>
      <w:r w:rsidRPr="00DB3B92">
        <w:t xml:space="preserve">köteles a </w:t>
      </w:r>
      <w:r w:rsidR="00DA68C9" w:rsidRPr="00DB3B92">
        <w:t>3</w:t>
      </w:r>
      <w:r w:rsidRPr="00DB3B92">
        <w:t>. pontban foglaltak szerint megfizetni.</w:t>
      </w:r>
    </w:p>
    <w:p w:rsidR="00A61C01" w:rsidRPr="00DB3B92" w:rsidRDefault="00A61C01" w:rsidP="00A61C01">
      <w:pPr>
        <w:overflowPunct/>
        <w:autoSpaceDE/>
        <w:autoSpaceDN/>
        <w:adjustRightInd/>
        <w:spacing w:before="120" w:after="120"/>
        <w:ind w:left="993"/>
        <w:textAlignment w:val="auto"/>
      </w:pPr>
    </w:p>
    <w:p w:rsidR="00DA68C9" w:rsidRPr="00DB3B92" w:rsidRDefault="00DA68C9" w:rsidP="00F07577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ind w:left="284"/>
        <w:textAlignment w:val="auto"/>
        <w:rPr>
          <w:b/>
          <w:bCs/>
        </w:rPr>
      </w:pPr>
      <w:r w:rsidRPr="00DB3B92">
        <w:rPr>
          <w:b/>
          <w:bCs/>
        </w:rPr>
        <w:t>A bérbeadó jogai és kötelezettségei</w:t>
      </w:r>
    </w:p>
    <w:p w:rsidR="00DA68C9" w:rsidRPr="00DB3B92" w:rsidRDefault="00DA68C9" w:rsidP="00B712BF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 xml:space="preserve">A </w:t>
      </w:r>
      <w:r w:rsidR="001C0431" w:rsidRPr="00DB3B92">
        <w:t>b</w:t>
      </w:r>
      <w:r w:rsidRPr="00DB3B92">
        <w:t>érbeadó szavatol azért, hogy a szerződés tartama alatt a bérlemény megfelel a jelen szerződés kikötéseinek</w:t>
      </w:r>
      <w:r w:rsidR="005B23B9" w:rsidRPr="00DB3B92">
        <w:t xml:space="preserve">. </w:t>
      </w:r>
    </w:p>
    <w:p w:rsidR="00DA68C9" w:rsidRPr="00DB3B92" w:rsidRDefault="00DA68C9" w:rsidP="00613464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 xml:space="preserve">A </w:t>
      </w:r>
      <w:r w:rsidR="001C0431" w:rsidRPr="00DB3B92">
        <w:t>b</w:t>
      </w:r>
      <w:r w:rsidRPr="00DB3B92">
        <w:t>érbeadó szavatol azért, hogy harmadik személynek nincs olyan joga, amely a bérlőt a használatban korlátozza vagy megakadályozza, illetőleg azért, hogy a bérlemény bérbeadására jogosult.</w:t>
      </w:r>
    </w:p>
    <w:p w:rsidR="00695EAA" w:rsidRPr="00DB3B92" w:rsidRDefault="00695EAA" w:rsidP="00B712BF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szCs w:val="24"/>
        </w:rPr>
        <w:t xml:space="preserve">Az ingatlan területén, így a bérleményben is központi fűtési rendszer működik. A fűtési rendszer épületenként nem szabályozható. A bérbeadó – 5 </w:t>
      </w:r>
      <w:r w:rsidRPr="00DB3B92">
        <w:rPr>
          <w:szCs w:val="24"/>
          <w:vertAlign w:val="superscript"/>
        </w:rPr>
        <w:t>0</w:t>
      </w:r>
      <w:r w:rsidRPr="00DB3B92">
        <w:rPr>
          <w:szCs w:val="24"/>
        </w:rPr>
        <w:t>C alatti külső hőmérséklet esetén temperáló fűtést biztosít, mely kizárólag az épületgépészeti rendszerek elfagyása elleni védelmet biztosítja. Az oktatáshoz szükséges elektromos fűtési rendszer kiépítése és annak üzemeltetése a bérlő feladata.</w:t>
      </w:r>
    </w:p>
    <w:p w:rsidR="00DA68C9" w:rsidRPr="00DB3B92" w:rsidRDefault="00DA68C9" w:rsidP="00A945EC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szCs w:val="24"/>
        </w:rPr>
        <w:t xml:space="preserve">Bérbeadó </w:t>
      </w:r>
      <w:r w:rsidR="00AD1878" w:rsidRPr="00DB3B92">
        <w:rPr>
          <w:szCs w:val="24"/>
        </w:rPr>
        <w:t>elektromos áramot és vízellátást biztosít. A bérlemé</w:t>
      </w:r>
      <w:r w:rsidR="00E76E3C" w:rsidRPr="00DB3B92">
        <w:rPr>
          <w:szCs w:val="24"/>
        </w:rPr>
        <w:t>nyhez az elektromos áram és víz</w:t>
      </w:r>
      <w:r w:rsidR="00AD1878" w:rsidRPr="00DB3B92">
        <w:rPr>
          <w:szCs w:val="24"/>
        </w:rPr>
        <w:t>fogyasztás mérésének kiépítése nem, vagy csak aránytalanul nagy költségen lenne biztosítható, ezért az elhasznált mennyiséget arányosítással határoz</w:t>
      </w:r>
      <w:r w:rsidR="00F6292B" w:rsidRPr="00DB3B92">
        <w:rPr>
          <w:szCs w:val="24"/>
        </w:rPr>
        <w:t xml:space="preserve">za </w:t>
      </w:r>
      <w:r w:rsidR="00AD1878" w:rsidRPr="00DB3B92">
        <w:rPr>
          <w:szCs w:val="24"/>
        </w:rPr>
        <w:t>meg</w:t>
      </w:r>
      <w:r w:rsidRPr="00DB3B92">
        <w:rPr>
          <w:szCs w:val="24"/>
        </w:rPr>
        <w:t>.</w:t>
      </w:r>
    </w:p>
    <w:p w:rsidR="00DA68C9" w:rsidRPr="00DB3B92" w:rsidRDefault="00DA68C9" w:rsidP="00A12114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szCs w:val="24"/>
        </w:rPr>
        <w:t xml:space="preserve">A </w:t>
      </w:r>
      <w:r w:rsidR="001C0431" w:rsidRPr="00DB3B92">
        <w:rPr>
          <w:szCs w:val="24"/>
        </w:rPr>
        <w:t>b</w:t>
      </w:r>
      <w:r w:rsidRPr="00DB3B92">
        <w:rPr>
          <w:szCs w:val="24"/>
        </w:rPr>
        <w:t xml:space="preserve">érlő tudomásul veszi, hogy a </w:t>
      </w:r>
      <w:r w:rsidR="001C0431" w:rsidRPr="00DB3B92">
        <w:rPr>
          <w:szCs w:val="24"/>
        </w:rPr>
        <w:t>b</w:t>
      </w:r>
      <w:r w:rsidRPr="00DB3B92">
        <w:rPr>
          <w:szCs w:val="24"/>
        </w:rPr>
        <w:t xml:space="preserve">érbeadó az ingatlanok gondos és rendeltetésszerű használatát, továbbá a bérlői kötelezettségek teljesítését – a </w:t>
      </w:r>
      <w:r w:rsidR="001C0431" w:rsidRPr="00DB3B92">
        <w:rPr>
          <w:szCs w:val="24"/>
        </w:rPr>
        <w:t>b</w:t>
      </w:r>
      <w:r w:rsidRPr="00DB3B92">
        <w:rPr>
          <w:szCs w:val="24"/>
        </w:rPr>
        <w:t xml:space="preserve">érlő szükségtelen zavarása nélkül – ellenőrizheti. A </w:t>
      </w:r>
      <w:r w:rsidR="001C0431" w:rsidRPr="00DB3B92">
        <w:rPr>
          <w:szCs w:val="24"/>
        </w:rPr>
        <w:t>b</w:t>
      </w:r>
      <w:r w:rsidRPr="00DB3B92">
        <w:rPr>
          <w:szCs w:val="24"/>
        </w:rPr>
        <w:t xml:space="preserve">érlő az ellenőrzést tűrni köteles, és annak során köteles a </w:t>
      </w:r>
      <w:r w:rsidR="001C0431" w:rsidRPr="00DB3B92">
        <w:rPr>
          <w:szCs w:val="24"/>
        </w:rPr>
        <w:t>b</w:t>
      </w:r>
      <w:r w:rsidRPr="00DB3B92">
        <w:rPr>
          <w:szCs w:val="24"/>
        </w:rPr>
        <w:t xml:space="preserve">érbeadó képviselőjével együttműködni. </w:t>
      </w:r>
    </w:p>
    <w:p w:rsidR="00B712BF" w:rsidRPr="00DB3B92" w:rsidRDefault="00B712BF" w:rsidP="00B712BF">
      <w:pPr>
        <w:overflowPunct/>
        <w:autoSpaceDE/>
        <w:autoSpaceDN/>
        <w:adjustRightInd/>
        <w:spacing w:before="120" w:after="120"/>
        <w:ind w:left="851"/>
        <w:textAlignment w:val="auto"/>
      </w:pPr>
    </w:p>
    <w:p w:rsidR="00DA68C9" w:rsidRPr="00DB3B92" w:rsidRDefault="00DA68C9" w:rsidP="00DA68C9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textAlignment w:val="auto"/>
        <w:rPr>
          <w:b/>
          <w:bCs/>
        </w:rPr>
      </w:pPr>
      <w:r w:rsidRPr="00DB3B92">
        <w:rPr>
          <w:b/>
          <w:bCs/>
        </w:rPr>
        <w:lastRenderedPageBreak/>
        <w:t>A bérlő jogai és kötelezettségei</w:t>
      </w:r>
    </w:p>
    <w:p w:rsidR="00DA68C9" w:rsidRPr="00DB3B92" w:rsidRDefault="00AD1878" w:rsidP="00A945EC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>B</w:t>
      </w:r>
      <w:r w:rsidR="00AD7787" w:rsidRPr="00DB3B92">
        <w:t xml:space="preserve">érlő </w:t>
      </w:r>
      <w:r w:rsidRPr="00DB3B92">
        <w:t>köteles a bérleményben az iskolai oktatás céljának megfelelő, rendeltetésszerű használatra alkalmas állapotot kialakítani</w:t>
      </w:r>
      <w:r w:rsidR="003B63EE" w:rsidRPr="00DB3B92">
        <w:t>, e</w:t>
      </w:r>
      <w:r w:rsidRPr="00DB3B92">
        <w:t>nnek keretében jogosult az egyes irodák közötti válaszfal</w:t>
      </w:r>
      <w:r w:rsidR="00E76E3C" w:rsidRPr="00DB3B92">
        <w:t>ak</w:t>
      </w:r>
      <w:r w:rsidRPr="00DB3B92">
        <w:t xml:space="preserve"> szükség szerinti elbontására vagy áthelyezésére</w:t>
      </w:r>
      <w:r w:rsidR="003B63EE" w:rsidRPr="00DB3B92">
        <w:t>, továbbá</w:t>
      </w:r>
      <w:r w:rsidR="003B63EE" w:rsidRPr="00DB3B92">
        <w:rPr>
          <w:szCs w:val="24"/>
        </w:rPr>
        <w:t xml:space="preserve"> </w:t>
      </w:r>
      <w:r w:rsidRPr="00DB3B92">
        <w:rPr>
          <w:szCs w:val="24"/>
        </w:rPr>
        <w:t>a villamos fűtési rendszer kiépítésére.</w:t>
      </w:r>
    </w:p>
    <w:p w:rsidR="00387799" w:rsidRPr="00DB3B92" w:rsidRDefault="00687A4F" w:rsidP="005419CA">
      <w:pPr>
        <w:numPr>
          <w:ilvl w:val="1"/>
          <w:numId w:val="21"/>
        </w:numPr>
        <w:tabs>
          <w:tab w:val="center" w:pos="625"/>
          <w:tab w:val="center" w:pos="1079"/>
          <w:tab w:val="right" w:pos="5161"/>
          <w:tab w:val="right" w:pos="5615"/>
        </w:tabs>
        <w:suppressAutoHyphens/>
        <w:overflowPunct/>
        <w:autoSpaceDE/>
        <w:autoSpaceDN/>
        <w:adjustRightInd/>
        <w:spacing w:before="120" w:after="240"/>
        <w:ind w:left="851" w:hanging="425"/>
        <w:textAlignment w:val="auto"/>
        <w:rPr>
          <w:szCs w:val="24"/>
        </w:rPr>
      </w:pPr>
      <w:r w:rsidRPr="00DB3B92">
        <w:rPr>
          <w:szCs w:val="24"/>
        </w:rPr>
        <w:t xml:space="preserve">A bérlő </w:t>
      </w:r>
      <w:r w:rsidR="00AD1878" w:rsidRPr="00DB3B92">
        <w:rPr>
          <w:szCs w:val="24"/>
        </w:rPr>
        <w:t>köteles az elektromos hálózat felülvizsgálatára, szükség szerinti javítására vagy felújítására.</w:t>
      </w:r>
      <w:r w:rsidR="00F6292B" w:rsidRPr="00DB3B92">
        <w:rPr>
          <w:szCs w:val="24"/>
        </w:rPr>
        <w:t xml:space="preserve"> A megfelelőséget </w:t>
      </w:r>
      <w:r w:rsidR="003B63EE" w:rsidRPr="00DB3B92">
        <w:rPr>
          <w:szCs w:val="24"/>
        </w:rPr>
        <w:t xml:space="preserve">a bérlő </w:t>
      </w:r>
      <w:r w:rsidR="00F6292B" w:rsidRPr="00DB3B92">
        <w:rPr>
          <w:szCs w:val="24"/>
        </w:rPr>
        <w:t>érintésvédelmi jegyzőkönyvvel köteles biztosítani.</w:t>
      </w:r>
      <w:r w:rsidR="00AD1878" w:rsidRPr="00DB3B92">
        <w:rPr>
          <w:szCs w:val="24"/>
        </w:rPr>
        <w:t xml:space="preserve"> Az elektromos hálózat üzemképes</w:t>
      </w:r>
      <w:r w:rsidR="00387799" w:rsidRPr="00DB3B92">
        <w:rPr>
          <w:szCs w:val="24"/>
        </w:rPr>
        <w:t>ségét bérbeadó nem tudja szavatolni</w:t>
      </w:r>
      <w:r w:rsidRPr="00DB3B92">
        <w:rPr>
          <w:szCs w:val="24"/>
        </w:rPr>
        <w:t>.</w:t>
      </w:r>
    </w:p>
    <w:p w:rsidR="00387799" w:rsidRPr="00DB3B92" w:rsidRDefault="00387799" w:rsidP="005419CA">
      <w:pPr>
        <w:numPr>
          <w:ilvl w:val="1"/>
          <w:numId w:val="21"/>
        </w:numPr>
        <w:tabs>
          <w:tab w:val="center" w:pos="625"/>
          <w:tab w:val="center" w:pos="1079"/>
          <w:tab w:val="right" w:pos="5161"/>
          <w:tab w:val="right" w:pos="5615"/>
        </w:tabs>
        <w:suppressAutoHyphens/>
        <w:overflowPunct/>
        <w:autoSpaceDE/>
        <w:autoSpaceDN/>
        <w:adjustRightInd/>
        <w:spacing w:before="120" w:after="240"/>
        <w:ind w:left="851" w:hanging="425"/>
        <w:textAlignment w:val="auto"/>
        <w:rPr>
          <w:szCs w:val="24"/>
        </w:rPr>
      </w:pPr>
      <w:r w:rsidRPr="00DB3B92">
        <w:rPr>
          <w:szCs w:val="24"/>
        </w:rPr>
        <w:t>A bérlő köteles elvégezni a rendeltetésszerű használathoz szükséges minden egyéb felújítási munkálatot, így például a tisztasági festést, burkolatok, nyílászárók szükség szerinti javítását.</w:t>
      </w:r>
    </w:p>
    <w:p w:rsidR="0056737E" w:rsidRPr="00DB3B92" w:rsidRDefault="00AF32D8" w:rsidP="0056737E">
      <w:pPr>
        <w:pStyle w:val="Szvegtrzsbehzssal"/>
        <w:numPr>
          <w:ilvl w:val="1"/>
          <w:numId w:val="21"/>
        </w:numPr>
        <w:tabs>
          <w:tab w:val="center" w:pos="1134"/>
          <w:tab w:val="right" w:pos="5161"/>
          <w:tab w:val="right" w:pos="5615"/>
        </w:tabs>
        <w:suppressAutoHyphens/>
        <w:overflowPunct/>
        <w:autoSpaceDE/>
        <w:autoSpaceDN/>
        <w:adjustRightInd/>
        <w:spacing w:after="240"/>
        <w:ind w:left="851" w:hanging="425"/>
        <w:textAlignment w:val="auto"/>
        <w:rPr>
          <w:szCs w:val="24"/>
        </w:rPr>
      </w:pPr>
      <w:r w:rsidRPr="00DB3B92">
        <w:rPr>
          <w:szCs w:val="24"/>
        </w:rPr>
        <w:t xml:space="preserve">A </w:t>
      </w:r>
      <w:r w:rsidR="00387799" w:rsidRPr="00DB3B92">
        <w:rPr>
          <w:szCs w:val="24"/>
        </w:rPr>
        <w:t>bérlő a bérleti szerződés ideje alatt köteles gondoskodni a szükség szerinti javítások elvégzéséről és a takarításról, a keletkezett hulladék elszállításáról.</w:t>
      </w:r>
    </w:p>
    <w:p w:rsidR="0056737E" w:rsidRPr="00DB3B92" w:rsidRDefault="00387799" w:rsidP="0056737E">
      <w:pPr>
        <w:pStyle w:val="Szvegtrzsbehzssal"/>
        <w:numPr>
          <w:ilvl w:val="1"/>
          <w:numId w:val="21"/>
        </w:numPr>
        <w:tabs>
          <w:tab w:val="center" w:pos="1134"/>
          <w:tab w:val="right" w:pos="5161"/>
          <w:tab w:val="right" w:pos="5615"/>
        </w:tabs>
        <w:suppressAutoHyphens/>
        <w:overflowPunct/>
        <w:autoSpaceDE/>
        <w:autoSpaceDN/>
        <w:adjustRightInd/>
        <w:spacing w:after="240"/>
        <w:ind w:left="851" w:hanging="425"/>
        <w:textAlignment w:val="auto"/>
        <w:rPr>
          <w:szCs w:val="24"/>
        </w:rPr>
      </w:pPr>
      <w:r w:rsidRPr="00DB3B92">
        <w:rPr>
          <w:szCs w:val="24"/>
        </w:rPr>
        <w:t>Bérlő köteles a tevékenységével összefüggésben felelősségbiztosítási szerződést kötni.</w:t>
      </w:r>
    </w:p>
    <w:p w:rsidR="0056737E" w:rsidRPr="00DB3B92" w:rsidRDefault="00E76E3C" w:rsidP="0056737E">
      <w:pPr>
        <w:pStyle w:val="Szvegtrzsbehzssal"/>
        <w:numPr>
          <w:ilvl w:val="1"/>
          <w:numId w:val="21"/>
        </w:numPr>
        <w:tabs>
          <w:tab w:val="center" w:pos="1134"/>
          <w:tab w:val="right" w:pos="5161"/>
          <w:tab w:val="right" w:pos="5615"/>
        </w:tabs>
        <w:suppressAutoHyphens/>
        <w:overflowPunct/>
        <w:autoSpaceDE/>
        <w:autoSpaceDN/>
        <w:adjustRightInd/>
        <w:spacing w:after="240"/>
        <w:ind w:left="993" w:hanging="567"/>
        <w:textAlignment w:val="auto"/>
        <w:rPr>
          <w:szCs w:val="24"/>
        </w:rPr>
      </w:pPr>
      <w:r w:rsidRPr="00DB3B92">
        <w:rPr>
          <w:szCs w:val="24"/>
        </w:rPr>
        <w:t>A bérlő köteles a bérlemény</w:t>
      </w:r>
      <w:r w:rsidR="0056737E" w:rsidRPr="00DB3B92">
        <w:rPr>
          <w:szCs w:val="24"/>
        </w:rPr>
        <w:t xml:space="preserve"> állagmegóvásáról a szerződés hatálya</w:t>
      </w:r>
      <w:r w:rsidRPr="00DB3B92">
        <w:rPr>
          <w:szCs w:val="24"/>
        </w:rPr>
        <w:t xml:space="preserve"> alatt folyamatosan gondoskodni</w:t>
      </w:r>
      <w:r w:rsidR="0056737E" w:rsidRPr="00DB3B92">
        <w:rPr>
          <w:szCs w:val="24"/>
        </w:rPr>
        <w:t>.</w:t>
      </w:r>
    </w:p>
    <w:p w:rsidR="0056737E" w:rsidRPr="00DB3B92" w:rsidRDefault="0056737E" w:rsidP="0056737E">
      <w:pPr>
        <w:pStyle w:val="Szvegtrzsbehzssal"/>
        <w:numPr>
          <w:ilvl w:val="1"/>
          <w:numId w:val="21"/>
        </w:numPr>
        <w:tabs>
          <w:tab w:val="center" w:pos="625"/>
          <w:tab w:val="center" w:pos="1079"/>
          <w:tab w:val="center" w:pos="1134"/>
          <w:tab w:val="right" w:pos="5161"/>
          <w:tab w:val="right" w:pos="5615"/>
        </w:tabs>
        <w:suppressAutoHyphens/>
        <w:overflowPunct/>
        <w:autoSpaceDE/>
        <w:autoSpaceDN/>
        <w:adjustRightInd/>
        <w:spacing w:after="240"/>
        <w:ind w:left="993" w:hanging="567"/>
        <w:textAlignment w:val="auto"/>
        <w:rPr>
          <w:szCs w:val="24"/>
        </w:rPr>
      </w:pPr>
      <w:r w:rsidRPr="00DB3B92">
        <w:rPr>
          <w:szCs w:val="24"/>
        </w:rPr>
        <w:t>A bérlő köteles gondoskodni a bérlemény tűzvédelmi, munkavédelmi és egészségügyi előírások szerint történő üzemeltetéséről.</w:t>
      </w:r>
    </w:p>
    <w:p w:rsidR="00DA68C9" w:rsidRPr="00DB3B92" w:rsidRDefault="00DA68C9" w:rsidP="0056737E">
      <w:pPr>
        <w:numPr>
          <w:ilvl w:val="1"/>
          <w:numId w:val="21"/>
        </w:numPr>
        <w:tabs>
          <w:tab w:val="center" w:pos="1134"/>
        </w:tabs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</w:t>
      </w:r>
      <w:r w:rsidR="00687A4F" w:rsidRPr="00DB3B92">
        <w:rPr>
          <w:szCs w:val="24"/>
        </w:rPr>
        <w:t>b</w:t>
      </w:r>
      <w:r w:rsidRPr="00DB3B92">
        <w:rPr>
          <w:szCs w:val="24"/>
        </w:rPr>
        <w:t xml:space="preserve">érbeadó felhívja a </w:t>
      </w:r>
      <w:r w:rsidR="00687A4F" w:rsidRPr="00DB3B92">
        <w:rPr>
          <w:szCs w:val="24"/>
        </w:rPr>
        <w:t>b</w:t>
      </w:r>
      <w:r w:rsidRPr="00DB3B92">
        <w:rPr>
          <w:szCs w:val="24"/>
        </w:rPr>
        <w:t xml:space="preserve">érlő figyelmét arra, hogy a </w:t>
      </w:r>
      <w:r w:rsidR="00687A4F" w:rsidRPr="00DB3B92">
        <w:rPr>
          <w:szCs w:val="24"/>
        </w:rPr>
        <w:t>b</w:t>
      </w:r>
      <w:r w:rsidRPr="00DB3B92">
        <w:rPr>
          <w:szCs w:val="24"/>
        </w:rPr>
        <w:t>érlő a bérlemény vagy annak egyes részei</w:t>
      </w:r>
      <w:r w:rsidR="00E76E3C" w:rsidRPr="00DB3B92">
        <w:rPr>
          <w:szCs w:val="24"/>
        </w:rPr>
        <w:t xml:space="preserve"> a fent részletezetteket meghaladó </w:t>
      </w:r>
      <w:r w:rsidR="00F6292B" w:rsidRPr="00DB3B92">
        <w:rPr>
          <w:szCs w:val="24"/>
        </w:rPr>
        <w:t>m</w:t>
      </w:r>
      <w:r w:rsidR="00E76E3C" w:rsidRPr="00DB3B92">
        <w:rPr>
          <w:szCs w:val="24"/>
        </w:rPr>
        <w:t xml:space="preserve">értékű </w:t>
      </w:r>
      <w:r w:rsidRPr="00DB3B92">
        <w:rPr>
          <w:szCs w:val="24"/>
        </w:rPr>
        <w:t xml:space="preserve">esetleges átalakítása vagy más építési, szerelési munka kapcsán köteles a </w:t>
      </w:r>
      <w:r w:rsidR="00687A4F" w:rsidRPr="00DB3B92">
        <w:rPr>
          <w:szCs w:val="24"/>
        </w:rPr>
        <w:t>b</w:t>
      </w:r>
      <w:r w:rsidRPr="00DB3B92">
        <w:rPr>
          <w:szCs w:val="24"/>
        </w:rPr>
        <w:t>érbeadó írásbeli hozzájárulását beszerezni.</w:t>
      </w:r>
    </w:p>
    <w:p w:rsidR="00DA68C9" w:rsidRPr="00DB3B92" w:rsidRDefault="00DA68C9" w:rsidP="0056737E">
      <w:pPr>
        <w:numPr>
          <w:ilvl w:val="1"/>
          <w:numId w:val="21"/>
        </w:numPr>
        <w:tabs>
          <w:tab w:val="center" w:pos="1134"/>
        </w:tabs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</w:t>
      </w:r>
      <w:r w:rsidR="00687A4F" w:rsidRPr="00DB3B92">
        <w:rPr>
          <w:szCs w:val="24"/>
        </w:rPr>
        <w:t>b</w:t>
      </w:r>
      <w:r w:rsidRPr="00DB3B92">
        <w:rPr>
          <w:szCs w:val="24"/>
        </w:rPr>
        <w:t>érlő</w:t>
      </w:r>
      <w:r w:rsidRPr="00DB3B92">
        <w:rPr>
          <w:b/>
          <w:szCs w:val="24"/>
        </w:rPr>
        <w:t xml:space="preserve"> </w:t>
      </w:r>
      <w:r w:rsidRPr="00DB3B92">
        <w:rPr>
          <w:szCs w:val="24"/>
        </w:rPr>
        <w:t>esetleges</w:t>
      </w:r>
      <w:r w:rsidRPr="00DB3B92">
        <w:rPr>
          <w:b/>
          <w:szCs w:val="24"/>
        </w:rPr>
        <w:t xml:space="preserve"> </w:t>
      </w:r>
      <w:r w:rsidRPr="00DB3B92">
        <w:rPr>
          <w:szCs w:val="24"/>
        </w:rPr>
        <w:t>ráfordításainak, illetve azok időarányos részének pénzbeli megtérítésére a bérleti jogviszony megszűnésekor nem tarthat igényt, azokat jogalap nélküli gazdagodás címén sem követelheti. Az állagrongálás nélkül elbontható saját tulajdonú ber</w:t>
      </w:r>
      <w:r w:rsidR="00AF32D8" w:rsidRPr="00DB3B92">
        <w:rPr>
          <w:szCs w:val="24"/>
        </w:rPr>
        <w:t xml:space="preserve">endezéseket és felszereléseket </w:t>
      </w:r>
      <w:r w:rsidRPr="00DB3B92">
        <w:rPr>
          <w:szCs w:val="24"/>
        </w:rPr>
        <w:t>a Bérlő jogosult elbontani, elszállítani.</w:t>
      </w:r>
      <w:r w:rsidR="005B23B9" w:rsidRPr="00DB3B92">
        <w:rPr>
          <w:szCs w:val="24"/>
        </w:rPr>
        <w:t xml:space="preserve"> A bérlő a bérleti szerződés bármely okból történő megszűnése esetén cserehelyiségre nem tarthat igényt. </w:t>
      </w:r>
    </w:p>
    <w:p w:rsidR="00DA68C9" w:rsidRPr="00DB3B92" w:rsidRDefault="00DA68C9" w:rsidP="0056737E">
      <w:pPr>
        <w:numPr>
          <w:ilvl w:val="1"/>
          <w:numId w:val="21"/>
        </w:numPr>
        <w:tabs>
          <w:tab w:val="center" w:pos="1134"/>
        </w:tabs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bérlemény értékét növelő valamennyi, a </w:t>
      </w:r>
      <w:r w:rsidR="00CD4F9A" w:rsidRPr="00DB3B92">
        <w:rPr>
          <w:szCs w:val="24"/>
        </w:rPr>
        <w:t xml:space="preserve">bérleménnyel </w:t>
      </w:r>
      <w:r w:rsidRPr="00DB3B92">
        <w:rPr>
          <w:szCs w:val="24"/>
        </w:rPr>
        <w:t xml:space="preserve">tartósan egyesített, értékcsökkenés nélkül el nem távolítható dolog a </w:t>
      </w:r>
      <w:r w:rsidR="001C0431" w:rsidRPr="00DB3B92">
        <w:rPr>
          <w:szCs w:val="24"/>
        </w:rPr>
        <w:t>b</w:t>
      </w:r>
      <w:r w:rsidRPr="00DB3B92">
        <w:rPr>
          <w:szCs w:val="24"/>
        </w:rPr>
        <w:t xml:space="preserve">érbeadó tulajdonába kerül, függetlenül attól, hogy annak létesítéséhez a </w:t>
      </w:r>
      <w:r w:rsidR="001C0431" w:rsidRPr="00DB3B92">
        <w:rPr>
          <w:szCs w:val="24"/>
        </w:rPr>
        <w:t>b</w:t>
      </w:r>
      <w:r w:rsidRPr="00DB3B92">
        <w:rPr>
          <w:szCs w:val="24"/>
        </w:rPr>
        <w:t>érbeadó előzetesen vagy utólag hozzájárult-e.</w:t>
      </w:r>
    </w:p>
    <w:p w:rsidR="001424C5" w:rsidRPr="00DB3B92" w:rsidRDefault="005B23B9" w:rsidP="001424C5">
      <w:pPr>
        <w:pStyle w:val="Szvegtrzsbehzssal"/>
        <w:numPr>
          <w:ilvl w:val="1"/>
          <w:numId w:val="21"/>
        </w:numPr>
        <w:tabs>
          <w:tab w:val="center" w:pos="993"/>
          <w:tab w:val="center" w:pos="1134"/>
          <w:tab w:val="right" w:pos="5161"/>
          <w:tab w:val="right" w:pos="5615"/>
        </w:tabs>
        <w:suppressAutoHyphens/>
        <w:overflowPunct/>
        <w:autoSpaceDE/>
        <w:autoSpaceDN/>
        <w:adjustRightInd/>
        <w:ind w:left="993" w:hanging="567"/>
        <w:textAlignment w:val="auto"/>
        <w:rPr>
          <w:szCs w:val="24"/>
        </w:rPr>
      </w:pPr>
      <w:r w:rsidRPr="00DB3B92">
        <w:t xml:space="preserve">A bérlő kizárólagos felelőssége, hogy a bérleményt e jogviszony alapján használók az ingatlan többi részébe, udvarra biztonsági okokból ne jussanak be, arra a bérbeadó felelősséget vállalni nem tud. </w:t>
      </w:r>
      <w:r w:rsidR="001424C5" w:rsidRPr="00DB3B92">
        <w:rPr>
          <w:szCs w:val="24"/>
        </w:rPr>
        <w:t>A bérlő kizárólagosan felelős az általa, alkalmazottai, a vele szerződő felek, valamint a bérleménybe belépő harmadik személyek által okozott minden olyan – a bérbeadó vagy harmadik személy vagyonában</w:t>
      </w:r>
      <w:r w:rsidRPr="00DB3B92">
        <w:rPr>
          <w:szCs w:val="24"/>
        </w:rPr>
        <w:t>, a bérleményt e jogviszony alapján használók testi épségében</w:t>
      </w:r>
      <w:r w:rsidR="001424C5" w:rsidRPr="00DB3B92">
        <w:rPr>
          <w:szCs w:val="24"/>
        </w:rPr>
        <w:t xml:space="preserve"> bekövetkező – tényleges kárért, amely a tevékenységébe tartozó, a bérlemény birtoklásával, ellenőrzésével vagy felügyeletével kapcsolatos tevékenységére vagy mulasztására vezethető vissza, függetlenül attól, hogy a kár gondatlanság vagy szándékosság következménye.</w:t>
      </w:r>
    </w:p>
    <w:p w:rsidR="001424C5" w:rsidRPr="00DB3B92" w:rsidRDefault="001424C5" w:rsidP="001424C5">
      <w:pPr>
        <w:pStyle w:val="Szvegtrzsbehzssal"/>
        <w:numPr>
          <w:ilvl w:val="1"/>
          <w:numId w:val="21"/>
        </w:numPr>
        <w:tabs>
          <w:tab w:val="center" w:pos="993"/>
          <w:tab w:val="center" w:pos="1080"/>
          <w:tab w:val="right" w:pos="5161"/>
          <w:tab w:val="right" w:pos="5615"/>
        </w:tabs>
        <w:suppressAutoHyphens/>
        <w:overflowPunct/>
        <w:autoSpaceDE/>
        <w:autoSpaceDN/>
        <w:adjustRightInd/>
        <w:ind w:left="993" w:hanging="567"/>
        <w:textAlignment w:val="auto"/>
        <w:rPr>
          <w:szCs w:val="24"/>
        </w:rPr>
      </w:pPr>
      <w:r w:rsidRPr="00DB3B92">
        <w:rPr>
          <w:szCs w:val="24"/>
        </w:rPr>
        <w:t xml:space="preserve">A bérlő a bérlemény esetleges hibáiról, hiányosságairól, a bekövetkezett káreseményről a tudomásszerzést követően haladéktalanul köteles tájékoztatni a bérbeadót. </w:t>
      </w:r>
    </w:p>
    <w:p w:rsidR="001424C5" w:rsidRPr="00DB3B92" w:rsidRDefault="001424C5" w:rsidP="001424C5">
      <w:pPr>
        <w:pStyle w:val="Szvegtrzsbehzssal"/>
        <w:numPr>
          <w:ilvl w:val="1"/>
          <w:numId w:val="21"/>
        </w:numPr>
        <w:tabs>
          <w:tab w:val="center" w:pos="993"/>
          <w:tab w:val="center" w:pos="1080"/>
          <w:tab w:val="right" w:pos="5161"/>
          <w:tab w:val="right" w:pos="5615"/>
        </w:tabs>
        <w:suppressAutoHyphens/>
        <w:overflowPunct/>
        <w:autoSpaceDE/>
        <w:autoSpaceDN/>
        <w:adjustRightInd/>
        <w:ind w:left="993" w:hanging="567"/>
        <w:textAlignment w:val="auto"/>
        <w:rPr>
          <w:szCs w:val="24"/>
        </w:rPr>
      </w:pPr>
      <w:r w:rsidRPr="00DB3B92">
        <w:rPr>
          <w:szCs w:val="24"/>
        </w:rPr>
        <w:lastRenderedPageBreak/>
        <w:t>A bérlő tűrni köteles a bérbeadó kötelezettségi körébe tartozó hibák, hiányosságok bérbeadó általi elhárítását. Az intézkedések haladéktalan megtételének hiányából eredő többletkárokért a bérbeadó felel, kivéve, ha a bérlő az azokat megalapozó tényekről bérbeadót nem tájékoztatta.</w:t>
      </w:r>
    </w:p>
    <w:p w:rsidR="001424C5" w:rsidRPr="00DB3B92" w:rsidRDefault="001424C5" w:rsidP="001424C5">
      <w:pPr>
        <w:pStyle w:val="Szvegtrzsbehzssal"/>
        <w:numPr>
          <w:ilvl w:val="1"/>
          <w:numId w:val="21"/>
        </w:numPr>
        <w:tabs>
          <w:tab w:val="center" w:pos="993"/>
          <w:tab w:val="center" w:pos="1080"/>
          <w:tab w:val="right" w:pos="5161"/>
          <w:tab w:val="right" w:pos="5615"/>
        </w:tabs>
        <w:suppressAutoHyphens/>
        <w:overflowPunct/>
        <w:autoSpaceDE/>
        <w:autoSpaceDN/>
        <w:adjustRightInd/>
        <w:ind w:left="993" w:hanging="567"/>
        <w:textAlignment w:val="auto"/>
        <w:rPr>
          <w:szCs w:val="24"/>
        </w:rPr>
      </w:pPr>
      <w:r w:rsidRPr="00DB3B92">
        <w:rPr>
          <w:szCs w:val="24"/>
        </w:rPr>
        <w:t xml:space="preserve">A bérlő köteles bérbeadó részére írásban megjelölni </w:t>
      </w:r>
      <w:proofErr w:type="gramStart"/>
      <w:r w:rsidRPr="00DB3B92">
        <w:rPr>
          <w:szCs w:val="24"/>
        </w:rPr>
        <w:t>az(</w:t>
      </w:r>
      <w:proofErr w:type="gramEnd"/>
      <w:r w:rsidRPr="00DB3B92">
        <w:rPr>
          <w:szCs w:val="24"/>
        </w:rPr>
        <w:t>oka)t a személy(eke)t (név, lakcím, telefonszám), aki(</w:t>
      </w:r>
      <w:proofErr w:type="spellStart"/>
      <w:r w:rsidRPr="00DB3B92">
        <w:rPr>
          <w:szCs w:val="24"/>
        </w:rPr>
        <w:t>ke</w:t>
      </w:r>
      <w:proofErr w:type="spellEnd"/>
      <w:r w:rsidRPr="00DB3B92">
        <w:rPr>
          <w:szCs w:val="24"/>
        </w:rPr>
        <w:t xml:space="preserve">)t rendkívüli esetben értesíteni szükséges. Szintén köteles a bérlő a bérlemény összes kulcsát lezárt és lebélyegzett borítékban leadni a bérbeadónak – esetleges rendkívüli esemény esetére. </w:t>
      </w:r>
    </w:p>
    <w:p w:rsidR="00DA68C9" w:rsidRPr="00DB3B92" w:rsidRDefault="00DA68C9" w:rsidP="0056737E">
      <w:pPr>
        <w:numPr>
          <w:ilvl w:val="1"/>
          <w:numId w:val="21"/>
        </w:numPr>
        <w:tabs>
          <w:tab w:val="center" w:pos="1134"/>
        </w:tabs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t xml:space="preserve">A </w:t>
      </w:r>
      <w:r w:rsidR="00CC7F08" w:rsidRPr="00DB3B92">
        <w:t>b</w:t>
      </w:r>
      <w:r w:rsidRPr="00DB3B92">
        <w:t xml:space="preserve">érlő a bérlemény egészének vagy egy részének bérleti jogát csak és kizárólag a </w:t>
      </w:r>
      <w:r w:rsidR="00CC7F08" w:rsidRPr="00DB3B92">
        <w:t>b</w:t>
      </w:r>
      <w:r w:rsidRPr="00DB3B92">
        <w:t>érbeadó előzetes – szerződésben meghatározott – írásbeli hozzájárulásával jogosult átruházni, elcserélni vagy albérletbe adni.</w:t>
      </w:r>
    </w:p>
    <w:p w:rsidR="00DA68C9" w:rsidRPr="00DB3B92" w:rsidRDefault="00DA68C9" w:rsidP="00DA68C9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t xml:space="preserve">Ha a </w:t>
      </w:r>
      <w:r w:rsidR="00CC7F08" w:rsidRPr="00DB3B92">
        <w:t>b</w:t>
      </w:r>
      <w:r w:rsidRPr="00DB3B92">
        <w:t xml:space="preserve">érlő a bérlemény egészét vagy egy részét a </w:t>
      </w:r>
      <w:r w:rsidR="00CC7F08" w:rsidRPr="00DB3B92">
        <w:t>b</w:t>
      </w:r>
      <w:r w:rsidRPr="00DB3B92">
        <w:t xml:space="preserve">érbeadó engedélyével más használatába adta, a használó </w:t>
      </w:r>
      <w:proofErr w:type="gramStart"/>
      <w:r w:rsidRPr="00DB3B92">
        <w:t>magatartásáért</w:t>
      </w:r>
      <w:proofErr w:type="gramEnd"/>
      <w:r w:rsidRPr="00DB3B92">
        <w:t xml:space="preserve"> mint sajátjáért felel.</w:t>
      </w:r>
    </w:p>
    <w:p w:rsidR="00DA68C9" w:rsidRPr="00DB3B92" w:rsidRDefault="00DA68C9" w:rsidP="00DA68C9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t xml:space="preserve">Ha a </w:t>
      </w:r>
      <w:r w:rsidR="00CC7F08" w:rsidRPr="00DB3B92">
        <w:t>b</w:t>
      </w:r>
      <w:r w:rsidRPr="00DB3B92">
        <w:t xml:space="preserve">érlő a helyiségek egészét vagy egy részét a </w:t>
      </w:r>
      <w:r w:rsidR="00CC7F08" w:rsidRPr="00DB3B92">
        <w:t>b</w:t>
      </w:r>
      <w:r w:rsidRPr="00DB3B92">
        <w:t>érbeadó engedélye nélkül engedi másnak használatra, felelős azokért a károkért is, amelyek e</w:t>
      </w:r>
      <w:r w:rsidR="00F6292B" w:rsidRPr="00DB3B92">
        <w:t xml:space="preserve">z </w:t>
      </w:r>
      <w:r w:rsidRPr="00DB3B92">
        <w:t>nélkül nem következtek volna be.</w:t>
      </w:r>
    </w:p>
    <w:p w:rsidR="005A1EA8" w:rsidRPr="00DB3B92" w:rsidRDefault="005A1EA8" w:rsidP="005A1EA8">
      <w:pPr>
        <w:overflowPunct/>
        <w:autoSpaceDE/>
        <w:autoSpaceDN/>
        <w:adjustRightInd/>
        <w:spacing w:before="120" w:after="120"/>
        <w:ind w:left="993"/>
        <w:textAlignment w:val="auto"/>
      </w:pPr>
    </w:p>
    <w:p w:rsidR="001834FF" w:rsidRPr="00DB3B92" w:rsidRDefault="001834FF" w:rsidP="001834FF">
      <w:pPr>
        <w:pStyle w:val="Szvegtrzsbehzssal"/>
        <w:numPr>
          <w:ilvl w:val="0"/>
          <w:numId w:val="21"/>
        </w:numPr>
        <w:tabs>
          <w:tab w:val="center" w:pos="625"/>
          <w:tab w:val="center" w:pos="1079"/>
          <w:tab w:val="right" w:pos="5161"/>
          <w:tab w:val="right" w:pos="5615"/>
        </w:tabs>
        <w:suppressAutoHyphens/>
        <w:overflowPunct/>
        <w:autoSpaceDE/>
        <w:autoSpaceDN/>
        <w:adjustRightInd/>
        <w:spacing w:after="0"/>
        <w:ind w:left="426" w:hanging="426"/>
        <w:textAlignment w:val="auto"/>
        <w:rPr>
          <w:b/>
          <w:szCs w:val="24"/>
        </w:rPr>
      </w:pPr>
      <w:r w:rsidRPr="00DB3B92">
        <w:rPr>
          <w:b/>
          <w:szCs w:val="24"/>
        </w:rPr>
        <w:t>Biztosítás</w:t>
      </w:r>
    </w:p>
    <w:p w:rsidR="001834FF" w:rsidRPr="00DB3B92" w:rsidRDefault="001834FF" w:rsidP="001834FF">
      <w:pPr>
        <w:pStyle w:val="Szvegtrzsbehzssal"/>
        <w:tabs>
          <w:tab w:val="center" w:pos="625"/>
          <w:tab w:val="center" w:pos="1079"/>
          <w:tab w:val="right" w:pos="5161"/>
          <w:tab w:val="right" w:pos="5615"/>
        </w:tabs>
        <w:rPr>
          <w:szCs w:val="24"/>
        </w:rPr>
      </w:pPr>
    </w:p>
    <w:p w:rsidR="001834FF" w:rsidRPr="00DB3B92" w:rsidRDefault="001834FF" w:rsidP="001834FF">
      <w:pPr>
        <w:pStyle w:val="Szvegtrzsbehzssal"/>
        <w:numPr>
          <w:ilvl w:val="1"/>
          <w:numId w:val="21"/>
        </w:numPr>
        <w:tabs>
          <w:tab w:val="center" w:pos="625"/>
          <w:tab w:val="center" w:pos="1079"/>
          <w:tab w:val="right" w:pos="5161"/>
          <w:tab w:val="right" w:pos="5615"/>
        </w:tabs>
        <w:suppressAutoHyphens/>
        <w:overflowPunct/>
        <w:autoSpaceDE/>
        <w:autoSpaceDN/>
        <w:adjustRightInd/>
        <w:ind w:left="992" w:hanging="567"/>
        <w:textAlignment w:val="auto"/>
        <w:rPr>
          <w:szCs w:val="24"/>
        </w:rPr>
      </w:pPr>
      <w:r w:rsidRPr="00DB3B92">
        <w:rPr>
          <w:szCs w:val="24"/>
        </w:rPr>
        <w:t>A bérbeadó a bérleményre, valamint a járulékos helyiségekre és berendezésekre – a bérlő tulajdonát képező javak kivételével –</w:t>
      </w:r>
      <w:r w:rsidR="00F6292B" w:rsidRPr="00DB3B92">
        <w:rPr>
          <w:szCs w:val="24"/>
        </w:rPr>
        <w:t xml:space="preserve"> </w:t>
      </w:r>
      <w:r w:rsidR="00B50A38" w:rsidRPr="00DB3B92">
        <w:rPr>
          <w:szCs w:val="24"/>
        </w:rPr>
        <w:t xml:space="preserve">épületbiztosítással </w:t>
      </w:r>
      <w:r w:rsidRPr="00DB3B92">
        <w:rPr>
          <w:szCs w:val="24"/>
        </w:rPr>
        <w:t>rendelkezik. Bérlő tudomásul veszi, hogy a bérbeadó anyagi-kártérítési felelőssége az e biztosítási szerződésben rögzített helytállási kötelezettség mértékéig áll fenn és nem terjed ki a bérlő bérleményben elhelyezett, vagy oda bevitt vagyontárgyaira.</w:t>
      </w:r>
    </w:p>
    <w:p w:rsidR="001834FF" w:rsidRPr="00DB3B92" w:rsidRDefault="001834FF" w:rsidP="001834FF">
      <w:pPr>
        <w:pStyle w:val="Szvegtrzsbehzssal"/>
        <w:numPr>
          <w:ilvl w:val="1"/>
          <w:numId w:val="21"/>
        </w:numPr>
        <w:tabs>
          <w:tab w:val="center" w:pos="625"/>
          <w:tab w:val="center" w:pos="1079"/>
          <w:tab w:val="right" w:pos="5161"/>
          <w:tab w:val="right" w:pos="5615"/>
        </w:tabs>
        <w:suppressAutoHyphens/>
        <w:overflowPunct/>
        <w:autoSpaceDE/>
        <w:autoSpaceDN/>
        <w:adjustRightInd/>
        <w:ind w:left="992" w:hanging="567"/>
        <w:textAlignment w:val="auto"/>
        <w:rPr>
          <w:szCs w:val="24"/>
        </w:rPr>
      </w:pPr>
      <w:r w:rsidRPr="00DB3B92">
        <w:rPr>
          <w:szCs w:val="24"/>
        </w:rPr>
        <w:t xml:space="preserve">A bérlő egyedül és kizárólagosan felelős saját vagyontárgyainak és berendezéseinek biztosításáért és köteles viselni </w:t>
      </w:r>
      <w:r w:rsidR="006C1043" w:rsidRPr="00DB3B92">
        <w:rPr>
          <w:szCs w:val="24"/>
        </w:rPr>
        <w:t xml:space="preserve">ennek </w:t>
      </w:r>
      <w:r w:rsidRPr="00DB3B92">
        <w:rPr>
          <w:szCs w:val="24"/>
        </w:rPr>
        <w:t>költségeit.</w:t>
      </w:r>
    </w:p>
    <w:p w:rsidR="001834FF" w:rsidRPr="00DB3B92" w:rsidRDefault="001834FF" w:rsidP="001834FF">
      <w:pPr>
        <w:pStyle w:val="Szvegtrzsbehzssal"/>
        <w:numPr>
          <w:ilvl w:val="1"/>
          <w:numId w:val="21"/>
        </w:numPr>
        <w:tabs>
          <w:tab w:val="center" w:pos="625"/>
          <w:tab w:val="center" w:pos="1079"/>
          <w:tab w:val="right" w:pos="5161"/>
          <w:tab w:val="right" w:pos="5615"/>
        </w:tabs>
        <w:suppressAutoHyphens/>
        <w:overflowPunct/>
        <w:autoSpaceDE/>
        <w:autoSpaceDN/>
        <w:adjustRightInd/>
        <w:ind w:left="992" w:hanging="567"/>
        <w:textAlignment w:val="auto"/>
        <w:rPr>
          <w:szCs w:val="24"/>
        </w:rPr>
      </w:pPr>
      <w:r w:rsidRPr="00DB3B92">
        <w:rPr>
          <w:szCs w:val="24"/>
        </w:rPr>
        <w:t xml:space="preserve">A bérlő kötelezettséget vállal arra, hogy a tevékenységével összefüggésben bekövetkezhető károk megtérítésének fedezésére a jelen bérleti szerződés teljes hatálya alatt káreseményenként legalább </w:t>
      </w:r>
      <w:r w:rsidR="00B970DE" w:rsidRPr="00DB3B92">
        <w:rPr>
          <w:szCs w:val="24"/>
        </w:rPr>
        <w:t>5</w:t>
      </w:r>
      <w:r w:rsidRPr="00DB3B92">
        <w:rPr>
          <w:szCs w:val="24"/>
        </w:rPr>
        <w:t xml:space="preserve"> millió Ft, évente pedig legalább </w:t>
      </w:r>
      <w:r w:rsidR="00B970DE" w:rsidRPr="00DB3B92">
        <w:rPr>
          <w:szCs w:val="24"/>
        </w:rPr>
        <w:t>5</w:t>
      </w:r>
      <w:r w:rsidRPr="00DB3B92">
        <w:rPr>
          <w:szCs w:val="24"/>
        </w:rPr>
        <w:t>0 millió Ft összegű fedezetet biztosító felelősségbiztosítással rendelkezik.  A felelősségbiztosítási kötvény hiteles másolatát bérlő köteles a bérbeadó részére legkésőbb a jelen szerződés hatályba lépését követő 15 napon belül átadni.</w:t>
      </w:r>
    </w:p>
    <w:p w:rsidR="001834FF" w:rsidRPr="00DB3B92" w:rsidRDefault="001834FF" w:rsidP="001834FF">
      <w:pPr>
        <w:pStyle w:val="Szvegtrzsbehzssal"/>
        <w:numPr>
          <w:ilvl w:val="1"/>
          <w:numId w:val="21"/>
        </w:numPr>
        <w:tabs>
          <w:tab w:val="center" w:pos="1134"/>
          <w:tab w:val="right" w:pos="5161"/>
          <w:tab w:val="right" w:pos="5615"/>
        </w:tabs>
        <w:suppressAutoHyphens/>
        <w:overflowPunct/>
        <w:autoSpaceDE/>
        <w:autoSpaceDN/>
        <w:adjustRightInd/>
        <w:ind w:left="992" w:hanging="567"/>
        <w:textAlignment w:val="auto"/>
        <w:rPr>
          <w:szCs w:val="24"/>
        </w:rPr>
      </w:pPr>
      <w:r w:rsidRPr="00DB3B92">
        <w:rPr>
          <w:szCs w:val="24"/>
        </w:rPr>
        <w:t xml:space="preserve">A bérlő bármikor jogosult a </w:t>
      </w:r>
      <w:r w:rsidR="00B970DE" w:rsidRPr="00DB3B92">
        <w:rPr>
          <w:szCs w:val="24"/>
        </w:rPr>
        <w:t>6</w:t>
      </w:r>
      <w:r w:rsidRPr="00DB3B92">
        <w:rPr>
          <w:szCs w:val="24"/>
        </w:rPr>
        <w:t>.</w:t>
      </w:r>
      <w:r w:rsidR="006C1043" w:rsidRPr="00DB3B92">
        <w:rPr>
          <w:szCs w:val="24"/>
        </w:rPr>
        <w:t>3</w:t>
      </w:r>
      <w:r w:rsidRPr="00DB3B92">
        <w:rPr>
          <w:szCs w:val="24"/>
        </w:rPr>
        <w:t>. pontban meghatározott felelősségbiztosítást módosítani vagy felmondani és egyidejűleg új biztosítást kötni azzal, hogy az újonnan megkötött vagy módosított biztosítás nem lehet alacsonyabb összegű, mint a jelen szerződésben meghatározott biztosítás. Az újonnan megkötött vagy módosított biztosítás kötvényének hiteles másolati példányát a bérlő köteles a korábbi biztosítás hatályának elvesztését megelőzően bérbeadó részére átadni.</w:t>
      </w:r>
    </w:p>
    <w:p w:rsidR="00553AD3" w:rsidRPr="00DB3B92" w:rsidRDefault="00553AD3" w:rsidP="00553AD3">
      <w:pPr>
        <w:overflowPunct/>
        <w:autoSpaceDE/>
        <w:autoSpaceDN/>
        <w:adjustRightInd/>
        <w:spacing w:before="120" w:after="120"/>
        <w:textAlignment w:val="auto"/>
      </w:pPr>
    </w:p>
    <w:p w:rsidR="00553AD3" w:rsidRPr="00DB3B92" w:rsidRDefault="00553AD3" w:rsidP="00166DA2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ind w:left="426" w:hanging="426"/>
        <w:textAlignment w:val="auto"/>
        <w:rPr>
          <w:b/>
          <w:bCs/>
        </w:rPr>
      </w:pPr>
      <w:r w:rsidRPr="00DB3B92">
        <w:rPr>
          <w:b/>
          <w:bCs/>
        </w:rPr>
        <w:t>A szerződés módosítása, megszűnése</w:t>
      </w:r>
    </w:p>
    <w:p w:rsidR="00553AD3" w:rsidRPr="00AD1999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rFonts w:eastAsia="Times"/>
        </w:rPr>
        <w:t xml:space="preserve">Jelen Szerződésben szabályozottakat csak írásban (papír alapú dokumentum), a </w:t>
      </w:r>
      <w:r w:rsidR="009E533E" w:rsidRPr="00DB3B92">
        <w:rPr>
          <w:rFonts w:eastAsia="Times"/>
        </w:rPr>
        <w:t xml:space="preserve">Szerződő </w:t>
      </w:r>
      <w:r w:rsidRPr="00DB3B92">
        <w:rPr>
          <w:rFonts w:eastAsia="Times"/>
        </w:rPr>
        <w:t xml:space="preserve">Felek cégszerű aláírásával lehet módosítani. Szóban, ráutaló magatartással vagy írásban, de a Szerződést aláíró képviselő személyektől eltérő </w:t>
      </w:r>
      <w:r w:rsidR="00603DC1" w:rsidRPr="00DB3B92">
        <w:rPr>
          <w:rFonts w:eastAsia="Times"/>
        </w:rPr>
        <w:t xml:space="preserve">képviseleti jogosultsággal </w:t>
      </w:r>
      <w:r w:rsidRPr="00DB3B92">
        <w:rPr>
          <w:rFonts w:eastAsia="Times"/>
        </w:rPr>
        <w:t>rendelkező személyek által tett jognyilatkozat a Szerződés módosítására nem alkalmas.</w:t>
      </w:r>
    </w:p>
    <w:p w:rsidR="00AD1999" w:rsidRPr="00DB3B92" w:rsidRDefault="00AD1999" w:rsidP="00AD1999">
      <w:pPr>
        <w:overflowPunct/>
        <w:autoSpaceDE/>
        <w:autoSpaceDN/>
        <w:adjustRightInd/>
        <w:spacing w:before="120" w:after="120"/>
        <w:ind w:left="851"/>
        <w:textAlignment w:val="auto"/>
      </w:pP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lastRenderedPageBreak/>
        <w:t>A jelen szerződés megszűnik:</w:t>
      </w:r>
    </w:p>
    <w:p w:rsidR="00553AD3" w:rsidRPr="00DB3B92" w:rsidRDefault="00553AD3" w:rsidP="00166DA2">
      <w:pPr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 xml:space="preserve">a </w:t>
      </w:r>
      <w:r w:rsidR="007B01C1" w:rsidRPr="00DB3B92">
        <w:t>2</w:t>
      </w:r>
      <w:r w:rsidRPr="00DB3B92">
        <w:t>.1. pontban meghatározott határozott időtartam</w:t>
      </w:r>
      <w:r w:rsidR="006C1043" w:rsidRPr="00DB3B92">
        <w:t>ok valamelyikének</w:t>
      </w:r>
      <w:r w:rsidRPr="00DB3B92">
        <w:t xml:space="preserve"> lejártával,</w:t>
      </w:r>
    </w:p>
    <w:p w:rsidR="00553AD3" w:rsidRPr="00DB3B92" w:rsidRDefault="00785F1B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>az ingatlan megsemmisülésével</w:t>
      </w:r>
      <w:r w:rsidR="00553AD3" w:rsidRPr="00DB3B92">
        <w:t>,</w:t>
      </w:r>
    </w:p>
    <w:p w:rsidR="00785F1B" w:rsidRPr="00DB3B92" w:rsidRDefault="00785F1B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>az arra jogosult felmondásával,</w:t>
      </w:r>
    </w:p>
    <w:p w:rsidR="00785F1B" w:rsidRPr="00DB3B92" w:rsidRDefault="00785F1B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>azonnali hatályú felmo</w:t>
      </w:r>
      <w:r w:rsidR="00170D22" w:rsidRPr="00DB3B92">
        <w:t>n</w:t>
      </w:r>
      <w:r w:rsidRPr="00DB3B92">
        <w:t>dással,</w:t>
      </w:r>
    </w:p>
    <w:p w:rsidR="00785F1B" w:rsidRPr="00DB3B92" w:rsidRDefault="00785F1B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>a Bérlő jogutód nélküli megszűnésével,</w:t>
      </w:r>
    </w:p>
    <w:p w:rsidR="004A2326" w:rsidRPr="00DB3B92" w:rsidRDefault="00785F1B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>ha a bérleti jogviszonyt a bíróság jogerős ítéletével megszüntette</w:t>
      </w:r>
      <w:r w:rsidR="004A2326" w:rsidRPr="00DB3B92">
        <w:t>,</w:t>
      </w:r>
    </w:p>
    <w:p w:rsidR="00785F1B" w:rsidRPr="00DB3B92" w:rsidRDefault="004A2326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>ha a felek a szerződést közös megegyezéssel megszüntették</w:t>
      </w:r>
      <w:r w:rsidR="00785F1B" w:rsidRPr="00DB3B92">
        <w:t>.</w:t>
      </w:r>
    </w:p>
    <w:p w:rsidR="005A6360" w:rsidRPr="00DB3B92" w:rsidRDefault="005A6360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 xml:space="preserve">A </w:t>
      </w:r>
      <w:r w:rsidR="001C0431" w:rsidRPr="00DB3B92">
        <w:t xml:space="preserve">bérbeadó </w:t>
      </w:r>
      <w:r w:rsidRPr="00DB3B92">
        <w:t>a szerződést írásban</w:t>
      </w:r>
      <w:r w:rsidR="006753FC" w:rsidRPr="00DB3B92">
        <w:t xml:space="preserve">, a </w:t>
      </w:r>
      <w:r w:rsidR="001C0431" w:rsidRPr="00DB3B92">
        <w:t xml:space="preserve">bérlő </w:t>
      </w:r>
      <w:r w:rsidR="006753FC" w:rsidRPr="00DB3B92">
        <w:t>részére megküldött írásbeli egyoldalú nyilatkozattal, a nyilatkozat Bér</w:t>
      </w:r>
      <w:r w:rsidR="00AC2ED2" w:rsidRPr="00DB3B92">
        <w:t>lő</w:t>
      </w:r>
      <w:r w:rsidR="006753FC" w:rsidRPr="00DB3B92">
        <w:t xml:space="preserve"> képviselője általi kézhezvételét követő </w:t>
      </w:r>
      <w:r w:rsidR="008E5402" w:rsidRPr="00DB3B92">
        <w:t xml:space="preserve">30 </w:t>
      </w:r>
      <w:r w:rsidR="006753FC" w:rsidRPr="00DB3B92">
        <w:t>napos felmondási idővel</w:t>
      </w:r>
      <w:r w:rsidRPr="00DB3B92">
        <w:t xml:space="preserve"> felmondhatja, ha </w:t>
      </w:r>
    </w:p>
    <w:p w:rsidR="005A6360" w:rsidRPr="00DB3B92" w:rsidRDefault="005A6360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 xml:space="preserve">a </w:t>
      </w:r>
      <w:r w:rsidR="001C0431" w:rsidRPr="00DB3B92">
        <w:t xml:space="preserve">bérlő </w:t>
      </w:r>
      <w:r w:rsidRPr="00DB3B92">
        <w:t>a szerződésben vállalt vagy jogszabályban előírt egyéb lényeges kötelezettségét nem teljesíti,</w:t>
      </w:r>
    </w:p>
    <w:p w:rsidR="005A6360" w:rsidRPr="00DB3B92" w:rsidRDefault="005A6360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 xml:space="preserve">a </w:t>
      </w:r>
      <w:r w:rsidR="001C0431" w:rsidRPr="00DB3B92">
        <w:t xml:space="preserve">bérlő </w:t>
      </w:r>
      <w:r w:rsidR="006753FC" w:rsidRPr="00DB3B92">
        <w:t xml:space="preserve">vagy alkalmazottai a </w:t>
      </w:r>
      <w:r w:rsidR="00DD0C1D" w:rsidRPr="00DB3B92">
        <w:t xml:space="preserve">bérleményt vagy annak egyes részeit </w:t>
      </w:r>
      <w:r w:rsidR="006753FC" w:rsidRPr="00DB3B92">
        <w:t>rongálják vagy a rendeltetésükkel ellentétesen használják.</w:t>
      </w:r>
    </w:p>
    <w:p w:rsidR="00AC2ED2" w:rsidRPr="00DB3B92" w:rsidRDefault="00AC2ED2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 xml:space="preserve">A </w:t>
      </w:r>
      <w:r w:rsidR="001C0431" w:rsidRPr="00DB3B92">
        <w:t xml:space="preserve">bérlő </w:t>
      </w:r>
      <w:r w:rsidRPr="00DB3B92">
        <w:t xml:space="preserve">a szerződést írásban, a </w:t>
      </w:r>
      <w:r w:rsidR="001C0431" w:rsidRPr="00DB3B92">
        <w:t xml:space="preserve">bérbeadó </w:t>
      </w:r>
      <w:r w:rsidRPr="00DB3B92">
        <w:t xml:space="preserve">részére megküldött írásbeli egyoldalú nyilatkozattal, a nyilatkozat Bérbeadó képviselője általi kézhezvételét követő </w:t>
      </w:r>
      <w:r w:rsidR="00F6292B" w:rsidRPr="00DB3B92">
        <w:t>30</w:t>
      </w:r>
      <w:r w:rsidRPr="00DB3B92">
        <w:t xml:space="preserve"> napos felmondási idővel felmondhatja. 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 xml:space="preserve">Szerződő felek rögzítik, hogy mind a </w:t>
      </w:r>
      <w:r w:rsidR="001C0431" w:rsidRPr="00DB3B92">
        <w:t>bérbeadó</w:t>
      </w:r>
      <w:r w:rsidR="00B84166" w:rsidRPr="00DB3B92">
        <w:t>,</w:t>
      </w:r>
      <w:r w:rsidRPr="00DB3B92">
        <w:t xml:space="preserve"> mind a </w:t>
      </w:r>
      <w:r w:rsidR="001C0431" w:rsidRPr="00DB3B92">
        <w:t xml:space="preserve">bérlő </w:t>
      </w:r>
      <w:r w:rsidRPr="00DB3B92">
        <w:t>a másik fél súlyos szerződésszegése esetén jogosult a jelen szerződést írásban, azonnali hatállyal felmondani.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 xml:space="preserve">A </w:t>
      </w:r>
      <w:r w:rsidR="00776626" w:rsidRPr="00DB3B92">
        <w:t xml:space="preserve">bérlő </w:t>
      </w:r>
      <w:r w:rsidRPr="00DB3B92">
        <w:t>részéről súlyos szerződésszegésnek minősül különösen, de nem kizárólagosan, ha</w:t>
      </w:r>
    </w:p>
    <w:p w:rsidR="00AC2ED2" w:rsidRPr="00DB3B92" w:rsidRDefault="00AC2ED2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 xml:space="preserve">a </w:t>
      </w:r>
      <w:r w:rsidR="001C0431" w:rsidRPr="00DB3B92">
        <w:t xml:space="preserve">bérlő </w:t>
      </w:r>
      <w:r w:rsidRPr="00DB3B92">
        <w:t>a bérleti díjat a fizetésre – felszólításban - megállapított időpontig nem fizeti meg,</w:t>
      </w:r>
    </w:p>
    <w:p w:rsidR="00F6292B" w:rsidRPr="00DB3B92" w:rsidRDefault="00553AD3" w:rsidP="00F6292B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 xml:space="preserve">a </w:t>
      </w:r>
      <w:r w:rsidR="001C0431" w:rsidRPr="00DB3B92">
        <w:t>b</w:t>
      </w:r>
      <w:r w:rsidR="002F4C52" w:rsidRPr="00DB3B92">
        <w:t xml:space="preserve">érlő a bérleményt </w:t>
      </w:r>
      <w:r w:rsidR="003A0946" w:rsidRPr="00DB3B92">
        <w:t>oly módon rongálja meg, vagy oly módon</w:t>
      </w:r>
      <w:r w:rsidR="00AC2ED2" w:rsidRPr="00DB3B92">
        <w:t xml:space="preserve"> használja rendeltetésellenes módon, hogy ezáltal a </w:t>
      </w:r>
      <w:r w:rsidR="002F4C52" w:rsidRPr="00DB3B92">
        <w:t xml:space="preserve">bérleményben </w:t>
      </w:r>
      <w:r w:rsidR="00AC2ED2" w:rsidRPr="00DB3B92">
        <w:t xml:space="preserve">vagy </w:t>
      </w:r>
      <w:r w:rsidR="002F4C52" w:rsidRPr="00DB3B92">
        <w:t xml:space="preserve">annak </w:t>
      </w:r>
      <w:r w:rsidR="00AC2ED2" w:rsidRPr="00DB3B92">
        <w:t>egy részében 100.000,- Ft-ot meghaladó mértékű kár keletkezik</w:t>
      </w:r>
      <w:r w:rsidRPr="00DB3B92">
        <w:t>,</w:t>
      </w:r>
    </w:p>
    <w:p w:rsidR="00553AD3" w:rsidRPr="00DB3B92" w:rsidRDefault="00AC2ED2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 xml:space="preserve">a </w:t>
      </w:r>
      <w:r w:rsidR="001C0431" w:rsidRPr="00DB3B92">
        <w:t xml:space="preserve">bérlő </w:t>
      </w:r>
      <w:r w:rsidR="00553AD3" w:rsidRPr="00DB3B92">
        <w:rPr>
          <w:rFonts w:eastAsia="Times"/>
        </w:rPr>
        <w:t>felfüggeszti a kifiz</w:t>
      </w:r>
      <w:r w:rsidRPr="00DB3B92">
        <w:rPr>
          <w:rFonts w:eastAsia="Times"/>
        </w:rPr>
        <w:t xml:space="preserve">etéseit, ellene adósságrendezési </w:t>
      </w:r>
      <w:r w:rsidR="00553AD3" w:rsidRPr="00DB3B92">
        <w:rPr>
          <w:rFonts w:eastAsia="Times"/>
        </w:rPr>
        <w:t>eljárást rendel</w:t>
      </w:r>
      <w:r w:rsidRPr="00DB3B92">
        <w:rPr>
          <w:rFonts w:eastAsia="Times"/>
        </w:rPr>
        <w:t>nek el</w:t>
      </w:r>
      <w:r w:rsidR="00553AD3" w:rsidRPr="00DB3B92">
        <w:rPr>
          <w:rFonts w:eastAsia="Times"/>
        </w:rPr>
        <w:t>,</w:t>
      </w:r>
    </w:p>
    <w:p w:rsidR="00553AD3" w:rsidRPr="00DB3B92" w:rsidRDefault="00AC2ED2" w:rsidP="00166DA2">
      <w:pPr>
        <w:pStyle w:val="Listaszerbekezds"/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rPr>
          <w:rFonts w:eastAsia="Times"/>
        </w:rPr>
        <w:t xml:space="preserve">a </w:t>
      </w:r>
      <w:r w:rsidR="001C0431" w:rsidRPr="00DB3B92">
        <w:rPr>
          <w:rFonts w:eastAsia="Times"/>
        </w:rPr>
        <w:t xml:space="preserve">bérlő </w:t>
      </w:r>
      <w:r w:rsidR="00553AD3" w:rsidRPr="00DB3B92">
        <w:rPr>
          <w:rFonts w:eastAsia="Times"/>
        </w:rPr>
        <w:t xml:space="preserve">bármilyen módon megtéveszti a </w:t>
      </w:r>
      <w:r w:rsidR="001C0431" w:rsidRPr="00DB3B92">
        <w:rPr>
          <w:rFonts w:eastAsia="Times"/>
        </w:rPr>
        <w:t>bérbeadót</w:t>
      </w:r>
      <w:r w:rsidR="00553AD3" w:rsidRPr="00DB3B92">
        <w:rPr>
          <w:rFonts w:eastAsia="Times"/>
        </w:rPr>
        <w:t>, vagy valótlan adatot szolgáltat és ez közvetlen vagy közvetett módon súlyosan káros hatással lehet a lényeges szerződéses kötelezettségek teljesítésére.</w:t>
      </w:r>
    </w:p>
    <w:p w:rsidR="00AC5CF0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 xml:space="preserve">A </w:t>
      </w:r>
      <w:r w:rsidR="001C0431" w:rsidRPr="00DB3B92">
        <w:t xml:space="preserve">bérbeadó </w:t>
      </w:r>
      <w:r w:rsidRPr="00DB3B92">
        <w:t xml:space="preserve">részéről súlyos szerződésszegésnek minősül különösen, ha </w:t>
      </w:r>
    </w:p>
    <w:p w:rsidR="00AC5CF0" w:rsidRPr="00DB3B92" w:rsidRDefault="00AC5CF0" w:rsidP="00166DA2">
      <w:pPr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>a bérleményen harmadik személynek olyan joga van, amely a bérlő használatát akadályozza vagy korlátozza,</w:t>
      </w:r>
    </w:p>
    <w:p w:rsidR="00553AD3" w:rsidRPr="00DB3B92" w:rsidRDefault="00AC2ED2" w:rsidP="00166DA2">
      <w:pPr>
        <w:numPr>
          <w:ilvl w:val="2"/>
          <w:numId w:val="21"/>
        </w:numPr>
        <w:overflowPunct/>
        <w:autoSpaceDE/>
        <w:autoSpaceDN/>
        <w:adjustRightInd/>
        <w:spacing w:before="120" w:after="120"/>
        <w:ind w:left="1560" w:hanging="709"/>
        <w:textAlignment w:val="auto"/>
      </w:pPr>
      <w:r w:rsidRPr="00DB3B92">
        <w:t xml:space="preserve">a </w:t>
      </w:r>
      <w:r w:rsidR="001C0431" w:rsidRPr="00DB3B92">
        <w:t xml:space="preserve">bérlőt </w:t>
      </w:r>
      <w:r w:rsidRPr="00DB3B92">
        <w:t xml:space="preserve">a </w:t>
      </w:r>
      <w:r w:rsidR="00AC5CF0" w:rsidRPr="00DB3B92">
        <w:t xml:space="preserve">bérlemény </w:t>
      </w:r>
      <w:r w:rsidRPr="00DB3B92">
        <w:t>használatában</w:t>
      </w:r>
      <w:r w:rsidR="00553AD3" w:rsidRPr="00DB3B92">
        <w:t xml:space="preserve"> </w:t>
      </w:r>
      <w:r w:rsidRPr="00DB3B92">
        <w:t xml:space="preserve">ismételten indokolatlanul zavarja, vagy a szerződésben meghatározott kötelezettségeit a </w:t>
      </w:r>
      <w:r w:rsidR="001C0431" w:rsidRPr="00DB3B92">
        <w:t xml:space="preserve">bérlő </w:t>
      </w:r>
      <w:r w:rsidRPr="00DB3B92">
        <w:t>ismételt felszólítására sem teljesíti</w:t>
      </w:r>
      <w:r w:rsidR="00553AD3" w:rsidRPr="00DB3B92">
        <w:t>.</w:t>
      </w:r>
    </w:p>
    <w:p w:rsidR="00553AD3" w:rsidRPr="00DB3B92" w:rsidRDefault="00785F1B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t xml:space="preserve">A </w:t>
      </w:r>
      <w:r w:rsidR="001C0431" w:rsidRPr="00DB3B92">
        <w:t xml:space="preserve">bérlő </w:t>
      </w:r>
      <w:r w:rsidRPr="00DB3B92">
        <w:t>a helyiségeket</w:t>
      </w:r>
      <w:r w:rsidR="00AC2ED2" w:rsidRPr="00DB3B92">
        <w:t xml:space="preserve"> köteles</w:t>
      </w:r>
      <w:r w:rsidRPr="00DB3B92">
        <w:t xml:space="preserve"> a szerződés megszűnésének napján, azon</w:t>
      </w:r>
      <w:r w:rsidR="009E560B" w:rsidRPr="00DB3B92">
        <w:t>nali hatályú felmondás</w:t>
      </w:r>
      <w:r w:rsidRPr="00DB3B92">
        <w:t xml:space="preserve"> esetén, az azonnali hatályú felmondás </w:t>
      </w:r>
      <w:r w:rsidR="009E560B" w:rsidRPr="00DB3B92">
        <w:t xml:space="preserve">másik fél általi </w:t>
      </w:r>
      <w:r w:rsidRPr="00DB3B92">
        <w:t xml:space="preserve">kézhezvételét követő 5 munkanapon belül a </w:t>
      </w:r>
      <w:r w:rsidR="001C0431" w:rsidRPr="00DB3B92">
        <w:t xml:space="preserve">bérbeadó </w:t>
      </w:r>
      <w:r w:rsidRPr="00DB3B92">
        <w:t>birtokába bocsátani.</w:t>
      </w:r>
    </w:p>
    <w:p w:rsidR="001B05E7" w:rsidRPr="00DB3B92" w:rsidRDefault="001B05E7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567"/>
        <w:textAlignment w:val="auto"/>
      </w:pPr>
      <w:r w:rsidRPr="00DB3B92">
        <w:rPr>
          <w:szCs w:val="24"/>
        </w:rPr>
        <w:t xml:space="preserve">A </w:t>
      </w:r>
      <w:r w:rsidR="001C0431" w:rsidRPr="00DB3B92">
        <w:rPr>
          <w:szCs w:val="24"/>
        </w:rPr>
        <w:t xml:space="preserve">szerződő felek </w:t>
      </w:r>
      <w:r w:rsidRPr="00DB3B92">
        <w:rPr>
          <w:szCs w:val="24"/>
        </w:rPr>
        <w:t xml:space="preserve">megállapodnak abban, hogy a </w:t>
      </w:r>
      <w:r w:rsidR="001C0431" w:rsidRPr="00DB3B92">
        <w:rPr>
          <w:szCs w:val="24"/>
        </w:rPr>
        <w:t xml:space="preserve">bérlő </w:t>
      </w:r>
      <w:r w:rsidRPr="00DB3B92">
        <w:rPr>
          <w:szCs w:val="24"/>
        </w:rPr>
        <w:t xml:space="preserve">a bérleti szerződés bármely okból történő megszűnése esetén – eltérő megállapodás hiányában – a </w:t>
      </w:r>
      <w:r w:rsidR="002B070D" w:rsidRPr="00DB3B92">
        <w:rPr>
          <w:szCs w:val="24"/>
        </w:rPr>
        <w:t xml:space="preserve">bérleményt </w:t>
      </w:r>
      <w:r w:rsidRPr="00DB3B92">
        <w:rPr>
          <w:szCs w:val="24"/>
        </w:rPr>
        <w:lastRenderedPageBreak/>
        <w:t xml:space="preserve">üresen, tisztán, </w:t>
      </w:r>
      <w:r w:rsidR="001424C5" w:rsidRPr="00DB3B92">
        <w:rPr>
          <w:szCs w:val="24"/>
        </w:rPr>
        <w:t xml:space="preserve">a </w:t>
      </w:r>
      <w:r w:rsidR="00E76E3C" w:rsidRPr="00DB3B92">
        <w:rPr>
          <w:szCs w:val="24"/>
        </w:rPr>
        <w:t>birtokba-adáskori</w:t>
      </w:r>
      <w:r w:rsidR="001424C5" w:rsidRPr="00DB3B92">
        <w:rPr>
          <w:szCs w:val="24"/>
        </w:rPr>
        <w:t xml:space="preserve"> állapotnak megfelelő állapotban és műszaki tartalommal</w:t>
      </w:r>
      <w:r w:rsidRPr="00DB3B92">
        <w:rPr>
          <w:szCs w:val="24"/>
        </w:rPr>
        <w:t xml:space="preserve"> köteles visszaadni. A </w:t>
      </w:r>
      <w:r w:rsidR="002B070D" w:rsidRPr="00DB3B92">
        <w:rPr>
          <w:szCs w:val="24"/>
        </w:rPr>
        <w:t xml:space="preserve">bérlemény </w:t>
      </w:r>
      <w:r w:rsidR="001C0431" w:rsidRPr="00DB3B92">
        <w:rPr>
          <w:szCs w:val="24"/>
        </w:rPr>
        <w:t xml:space="preserve">bérbeadó </w:t>
      </w:r>
      <w:r w:rsidRPr="00DB3B92">
        <w:rPr>
          <w:szCs w:val="24"/>
        </w:rPr>
        <w:t xml:space="preserve">részére történő, jegyzőkönyvben rögzített visszaadásának napjáig a </w:t>
      </w:r>
      <w:r w:rsidR="001424C5" w:rsidRPr="00DB3B92">
        <w:rPr>
          <w:szCs w:val="24"/>
        </w:rPr>
        <w:t>bérleménnyel</w:t>
      </w:r>
      <w:r w:rsidR="002B070D" w:rsidRPr="00DB3B92">
        <w:rPr>
          <w:szCs w:val="24"/>
        </w:rPr>
        <w:t xml:space="preserve"> </w:t>
      </w:r>
      <w:r w:rsidRPr="00DB3B92">
        <w:rPr>
          <w:szCs w:val="24"/>
        </w:rPr>
        <w:t xml:space="preserve">kapcsolatos </w:t>
      </w:r>
      <w:r w:rsidR="00685BA6" w:rsidRPr="00DB3B92">
        <w:rPr>
          <w:szCs w:val="24"/>
        </w:rPr>
        <w:t>közüzemi</w:t>
      </w:r>
      <w:r w:rsidRPr="00DB3B92">
        <w:rPr>
          <w:szCs w:val="24"/>
        </w:rPr>
        <w:t xml:space="preserve"> díjakat teljes egészében a </w:t>
      </w:r>
      <w:r w:rsidR="001C0431" w:rsidRPr="00DB3B92">
        <w:rPr>
          <w:szCs w:val="24"/>
        </w:rPr>
        <w:t xml:space="preserve">bérlő </w:t>
      </w:r>
      <w:r w:rsidRPr="00DB3B92">
        <w:rPr>
          <w:szCs w:val="24"/>
        </w:rPr>
        <w:t>köteles megfizetni.</w:t>
      </w:r>
    </w:p>
    <w:p w:rsidR="00553AD3" w:rsidRPr="00DB3B92" w:rsidRDefault="00553AD3" w:rsidP="00553AD3">
      <w:pPr>
        <w:overflowPunct/>
        <w:autoSpaceDE/>
        <w:autoSpaceDN/>
        <w:adjustRightInd/>
        <w:spacing w:before="120" w:after="120"/>
        <w:textAlignment w:val="auto"/>
      </w:pPr>
    </w:p>
    <w:p w:rsidR="00553AD3" w:rsidRPr="00DB3B92" w:rsidRDefault="00553AD3" w:rsidP="00166DA2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ind w:left="426" w:hanging="426"/>
        <w:textAlignment w:val="auto"/>
        <w:rPr>
          <w:b/>
          <w:bCs/>
        </w:rPr>
      </w:pPr>
      <w:r w:rsidRPr="00DB3B92">
        <w:rPr>
          <w:b/>
          <w:bCs/>
        </w:rPr>
        <w:t>A felek együttműködése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>A szerződő felek rögzítik, hogy jelen szerződés teljesítése során érdekeik kölcsönös figyelembe vétele mellett együttműködni kötelesek. Jogaikat jóhiszeműen gyakorolják, kötelezettségeiket a vonatkozó jogszabályok alapján teljesítik. A szerződésszerű teljesítésben egymást segítik, a szükséges információkat, dokumentumokat kellő terjedelemben és időben átadják egymásnak. A szerződésben foglaltak teljesítése idején folyamatosan tartják a kapcsolatot egymással, és azt dokumentálják. Minden, a szerződés megkötése után felmerülő, és a felektől független olyan körülményről, amely a szerződés teljesítését akadályozza, a felek kölcsönösen kötelesek egymást tájékoztatni.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t>A szerződő felek között kapcsolattartók:</w:t>
      </w:r>
    </w:p>
    <w:p w:rsidR="00EC3A59" w:rsidRPr="00DB3B92" w:rsidRDefault="00EC3A59" w:rsidP="00EC3A59">
      <w:pPr>
        <w:overflowPunct/>
        <w:autoSpaceDE/>
        <w:autoSpaceDN/>
        <w:adjustRightInd/>
        <w:spacing w:before="120" w:after="120"/>
        <w:ind w:left="851"/>
        <w:textAlignment w:val="auto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536"/>
      </w:tblGrid>
      <w:tr w:rsidR="00613464" w:rsidRPr="00DB3B92" w:rsidTr="005C1E2D">
        <w:trPr>
          <w:cantSplit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53AD3" w:rsidRPr="00DB3B92" w:rsidRDefault="006A4C0A" w:rsidP="005C1E2D">
            <w:pPr>
              <w:rPr>
                <w:rFonts w:eastAsia="Times"/>
                <w:lang w:eastAsia="ar-SA"/>
              </w:rPr>
            </w:pPr>
            <w:r w:rsidRPr="00DB3B92">
              <w:rPr>
                <w:rFonts w:eastAsia="Times"/>
                <w:lang w:eastAsia="ar-SA"/>
              </w:rPr>
              <w:t>Bérbeadó</w:t>
            </w:r>
            <w:r w:rsidR="00553AD3" w:rsidRPr="00DB3B92">
              <w:rPr>
                <w:rFonts w:eastAsia="Times"/>
                <w:lang w:eastAsia="ar-SA"/>
              </w:rPr>
              <w:t xml:space="preserve"> részéről:</w:t>
            </w: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név: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B50A38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Szakács Andrea</w:t>
            </w: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Értesítési cím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B50A38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 xml:space="preserve">9700 Szombathely, </w:t>
            </w:r>
            <w:proofErr w:type="spellStart"/>
            <w:r w:rsidRPr="00DB3B92">
              <w:rPr>
                <w:rFonts w:eastAsia="Times"/>
                <w:lang w:eastAsia="en-US"/>
              </w:rPr>
              <w:t>Welther</w:t>
            </w:r>
            <w:proofErr w:type="spellEnd"/>
            <w:r w:rsidRPr="00DB3B92">
              <w:rPr>
                <w:rFonts w:eastAsia="Times"/>
                <w:lang w:eastAsia="en-US"/>
              </w:rPr>
              <w:t xml:space="preserve"> K. u. 4</w:t>
            </w:r>
            <w:proofErr w:type="gramStart"/>
            <w:r w:rsidRPr="00DB3B92">
              <w:rPr>
                <w:rFonts w:eastAsia="Times"/>
                <w:lang w:eastAsia="en-US"/>
              </w:rPr>
              <w:t>.sz.</w:t>
            </w:r>
            <w:proofErr w:type="gramEnd"/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B50A38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94/522946</w:t>
            </w: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fax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B50A38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94/522960</w:t>
            </w: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B50A38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szakacs.andrea@szova.hu</w:t>
            </w:r>
          </w:p>
        </w:tc>
      </w:tr>
      <w:tr w:rsidR="00613464" w:rsidRPr="00DB3B92" w:rsidTr="005C1E2D">
        <w:trPr>
          <w:cantSplit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53AD3" w:rsidRPr="00DB3B92" w:rsidRDefault="006A4C0A" w:rsidP="005C1E2D">
            <w:pPr>
              <w:rPr>
                <w:rFonts w:eastAsia="Times"/>
              </w:rPr>
            </w:pPr>
            <w:r w:rsidRPr="00DB3B92">
              <w:rPr>
                <w:rFonts w:eastAsia="Times"/>
              </w:rPr>
              <w:t>Bérlő</w:t>
            </w:r>
            <w:r w:rsidR="00553AD3" w:rsidRPr="00DB3B92">
              <w:rPr>
                <w:rFonts w:eastAsia="Times"/>
              </w:rPr>
              <w:t xml:space="preserve"> </w:t>
            </w:r>
            <w:r w:rsidR="00553AD3" w:rsidRPr="00DB3B92">
              <w:rPr>
                <w:rFonts w:eastAsia="Times"/>
                <w:lang w:eastAsia="ar-SA"/>
              </w:rPr>
              <w:t>részéről:</w:t>
            </w: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név: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Értesítési cím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fax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</w:p>
        </w:tc>
      </w:tr>
      <w:tr w:rsidR="00613464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  <w:r w:rsidRPr="00DB3B92">
              <w:rPr>
                <w:rFonts w:eastAsia="Times"/>
                <w:lang w:eastAsia="en-US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Pr="00DB3B92" w:rsidRDefault="00553AD3" w:rsidP="005C1E2D">
            <w:pPr>
              <w:rPr>
                <w:rFonts w:eastAsia="Times"/>
                <w:lang w:eastAsia="en-US"/>
              </w:rPr>
            </w:pPr>
          </w:p>
        </w:tc>
      </w:tr>
      <w:tr w:rsidR="00EC3A59" w:rsidRPr="00DB3B92" w:rsidTr="005C1E2D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9" w:rsidRPr="00DB3B92" w:rsidRDefault="00EC3A59" w:rsidP="005C1E2D">
            <w:pPr>
              <w:rPr>
                <w:rFonts w:eastAsia="Times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9" w:rsidRPr="00DB3B92" w:rsidRDefault="00EC3A59" w:rsidP="005C1E2D">
            <w:pPr>
              <w:rPr>
                <w:rFonts w:eastAsia="Times"/>
                <w:lang w:eastAsia="en-US"/>
              </w:rPr>
            </w:pPr>
          </w:p>
        </w:tc>
      </w:tr>
    </w:tbl>
    <w:p w:rsidR="00EC3A59" w:rsidRPr="00DB3B92" w:rsidRDefault="00EC3A59" w:rsidP="00EC3A59">
      <w:pPr>
        <w:overflowPunct/>
        <w:autoSpaceDE/>
        <w:autoSpaceDN/>
        <w:adjustRightInd/>
        <w:spacing w:before="120" w:after="120"/>
        <w:ind w:left="851"/>
        <w:textAlignment w:val="auto"/>
      </w:pP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rFonts w:eastAsia="Times"/>
        </w:rPr>
        <w:t xml:space="preserve">A fent megnevezett </w:t>
      </w:r>
      <w:r w:rsidR="00C4255D" w:rsidRPr="00DB3B92">
        <w:rPr>
          <w:rFonts w:eastAsia="Times"/>
        </w:rPr>
        <w:t xml:space="preserve">kapcsolattartó </w:t>
      </w:r>
      <w:r w:rsidRPr="00DB3B92">
        <w:rPr>
          <w:rFonts w:eastAsia="Times"/>
        </w:rPr>
        <w:t>személyének változásáról a Fél köteles a másik Felet haladék nélkül, ám legkésőbb öt (5) munkanapon belül értesíteni.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rFonts w:eastAsia="Times"/>
        </w:rPr>
        <w:t xml:space="preserve">Az egyik </w:t>
      </w:r>
      <w:r w:rsidR="001C0431" w:rsidRPr="00DB3B92">
        <w:rPr>
          <w:rFonts w:eastAsia="Times"/>
        </w:rPr>
        <w:t xml:space="preserve">fél </w:t>
      </w:r>
      <w:r w:rsidRPr="00DB3B92">
        <w:rPr>
          <w:rFonts w:eastAsia="Times"/>
        </w:rPr>
        <w:t xml:space="preserve">által a másik </w:t>
      </w:r>
      <w:r w:rsidR="001C0431" w:rsidRPr="00DB3B92">
        <w:rPr>
          <w:rFonts w:eastAsia="Times"/>
        </w:rPr>
        <w:t xml:space="preserve">félnek </w:t>
      </w:r>
      <w:r w:rsidRPr="00DB3B92">
        <w:rPr>
          <w:rFonts w:eastAsia="Times"/>
        </w:rPr>
        <w:t>küldött értesítéseket írásban, levélben, e-mail útján vagy telefaxon kell megküldeni az erre a célra meghatározott címre és írásban vissza kell igazolni.</w:t>
      </w:r>
    </w:p>
    <w:p w:rsidR="00015A63" w:rsidRPr="00DB3B92" w:rsidRDefault="00553AD3" w:rsidP="0000180F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rFonts w:eastAsia="Times"/>
        </w:rPr>
        <w:t xml:space="preserve">Az értesítés postai küldemény </w:t>
      </w:r>
      <w:proofErr w:type="gramStart"/>
      <w:r w:rsidRPr="00DB3B92">
        <w:rPr>
          <w:rFonts w:eastAsia="Times"/>
        </w:rPr>
        <w:t>esetén</w:t>
      </w:r>
      <w:proofErr w:type="gramEnd"/>
      <w:r w:rsidRPr="00DB3B92">
        <w:rPr>
          <w:rFonts w:eastAsia="Times"/>
        </w:rPr>
        <w:t xml:space="preserve"> a postai tértivevényen feltüntetett napon, faxon történt továbbítás esetén pedig a fax megküldését igazoló jelentésen feltüntetett időpontban tekinthető közöltnek. </w:t>
      </w:r>
    </w:p>
    <w:p w:rsidR="00553AD3" w:rsidRPr="00DB3B92" w:rsidRDefault="00553AD3" w:rsidP="0000180F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rFonts w:eastAsia="Times"/>
        </w:rPr>
        <w:t>Az e-mail útján történő értesítés kizárólag abban az esetben minősül – az elküldés időpontjában – közöltnek, amennyiben az e-mail kézbesítését vagy elolvasását igazoló üzenet a küldő félhez visszaérkezik. Kézben és átvételi igazolás ellenében történő átadás esetén az átadás időpontjában tekintik közöltnek a Felek.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rFonts w:eastAsia="Times"/>
        </w:rPr>
        <w:t>A jelen pontban meghatározott képviseleti jogosultság nem terjed ki a Szerződés módosítására, illetve olyan utasítás átadás-átvételére, amely közvetlenül vagy közvetve a jelen Szerződés módosítását eredményezné.</w:t>
      </w:r>
    </w:p>
    <w:p w:rsidR="00E76E3C" w:rsidRPr="00DB3B92" w:rsidRDefault="00E76E3C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</w:pPr>
      <w:r w:rsidRPr="00DB3B92">
        <w:rPr>
          <w:rFonts w:eastAsia="Times"/>
        </w:rPr>
        <w:lastRenderedPageBreak/>
        <w:t>A Bérbeadó kijelenti, hogy jelen szerződés Bérbeadó részéről történő aláírására a 4/2009. nyilvántartási számú vezérigazgatói utasítás 2. számú mellékletében foglaltak alapján kerül sor.</w:t>
      </w:r>
    </w:p>
    <w:p w:rsidR="00553AD3" w:rsidRPr="00DB3B92" w:rsidRDefault="00553AD3" w:rsidP="00166DA2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ind w:left="426" w:hanging="426"/>
        <w:textAlignment w:val="auto"/>
        <w:rPr>
          <w:b/>
          <w:bCs/>
        </w:rPr>
      </w:pPr>
      <w:r w:rsidRPr="00DB3B92">
        <w:rPr>
          <w:b/>
          <w:bCs/>
        </w:rPr>
        <w:t>Záró rendelkezések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720"/>
        <w:textAlignment w:val="auto"/>
      </w:pPr>
      <w:r w:rsidRPr="00DB3B92">
        <w:t>Jelen szerződés 4 eredeti példányban készült, melyből mindegyik példány eredetinek minősül.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720"/>
        <w:textAlignment w:val="auto"/>
      </w:pPr>
      <w:r w:rsidRPr="00DB3B92">
        <w:rPr>
          <w:rFonts w:eastAsia="Times"/>
        </w:rPr>
        <w:t xml:space="preserve">Jelen </w:t>
      </w:r>
      <w:r w:rsidR="001C0431" w:rsidRPr="00DB3B92">
        <w:rPr>
          <w:rFonts w:eastAsia="Times"/>
        </w:rPr>
        <w:t xml:space="preserve">szerződésben </w:t>
      </w:r>
      <w:r w:rsidRPr="00DB3B92">
        <w:rPr>
          <w:rFonts w:eastAsia="Times"/>
        </w:rPr>
        <w:t>foglalt bármely jog késedelmes érvényesítése, illetve érvényesítésének elmulasztása nem jelenti a jogok érvényesítéséről való lemondást, illetve valamely jog részleges vagy kizárólagos érvényesítése nem zárja ki a többi, illetve a fennmaradó jog érvényesítését.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after="120"/>
        <w:ind w:left="720"/>
        <w:textAlignment w:val="auto"/>
      </w:pPr>
      <w:r w:rsidRPr="00DB3B92">
        <w:t>Szerződő felek rögzítik, hogy a jelen szerződés teljesítése során tudomásukra jutott adatokat üzleti titokként kötelesek kezelni, és azokat illetéktelenek részére semmilyen formában nem szolgáltatják ki. Jelen pontban foglalt kötelezettség megszegése esetén a másik fél jogosult a szerződést azonnal hatállyal felmondani, és a szerződésszegésből eredő kárának megtérítését követelni a szerződésszegővel szemben.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after="120"/>
        <w:ind w:left="720"/>
        <w:textAlignment w:val="auto"/>
      </w:pPr>
      <w:r w:rsidRPr="00DB3B92">
        <w:t xml:space="preserve">A jelen szerződésben nem szabályozott kérdésekben a – magyar jog </w:t>
      </w:r>
      <w:proofErr w:type="spellStart"/>
      <w:r w:rsidRPr="00DB3B92">
        <w:t>kollíziós</w:t>
      </w:r>
      <w:proofErr w:type="spellEnd"/>
      <w:r w:rsidRPr="00DB3B92">
        <w:t xml:space="preserve"> szabályainak kivételével </w:t>
      </w:r>
      <w:r w:rsidR="00C4255D" w:rsidRPr="00DB3B92">
        <w:t xml:space="preserve">– </w:t>
      </w:r>
      <w:r w:rsidRPr="00DB3B92">
        <w:t>magyar jog előírásait kell alkalmazni.</w:t>
      </w:r>
    </w:p>
    <w:p w:rsidR="00553AD3" w:rsidRPr="00DB3B92" w:rsidRDefault="00553AD3" w:rsidP="00166DA2">
      <w:pPr>
        <w:numPr>
          <w:ilvl w:val="1"/>
          <w:numId w:val="21"/>
        </w:numPr>
        <w:overflowPunct/>
        <w:autoSpaceDE/>
        <w:autoSpaceDN/>
        <w:adjustRightInd/>
        <w:spacing w:after="360"/>
        <w:ind w:left="720"/>
        <w:textAlignment w:val="auto"/>
      </w:pPr>
      <w:r w:rsidRPr="00DB3B92">
        <w:t xml:space="preserve">A felek megállapodnak abban, hogy a köztük felmerülő esetleges vitákat tárgyalások útján igyekeznek megoldani. Ennek eredménytelensége esetén </w:t>
      </w:r>
      <w:r w:rsidR="001C0431" w:rsidRPr="00DB3B92">
        <w:t xml:space="preserve">felek </w:t>
      </w:r>
      <w:r w:rsidRPr="00DB3B92">
        <w:t xml:space="preserve">a köztük felmerülő jogviták esetére </w:t>
      </w:r>
      <w:proofErr w:type="gramStart"/>
      <w:r w:rsidR="00B07135" w:rsidRPr="00DB3B92">
        <w:t xml:space="preserve">–  </w:t>
      </w:r>
      <w:r w:rsidRPr="00DB3B92">
        <w:t>a</w:t>
      </w:r>
      <w:proofErr w:type="gramEnd"/>
      <w:r w:rsidRPr="00DB3B92">
        <w:t xml:space="preserve"> hatásköri szabályoktól függően </w:t>
      </w:r>
      <w:r w:rsidR="00B07135" w:rsidRPr="00DB3B92">
        <w:t xml:space="preserve">– </w:t>
      </w:r>
      <w:r w:rsidRPr="00DB3B92">
        <w:t xml:space="preserve">a Szombathelyi </w:t>
      </w:r>
      <w:r w:rsidR="00C4255D" w:rsidRPr="00DB3B92">
        <w:t>Járásb</w:t>
      </w:r>
      <w:r w:rsidRPr="00DB3B92">
        <w:t xml:space="preserve">íróság, illetve a </w:t>
      </w:r>
      <w:r w:rsidR="00C4255D" w:rsidRPr="00DB3B92">
        <w:t>Szombathelyi Törvényszék</w:t>
      </w:r>
      <w:r w:rsidRPr="00DB3B92">
        <w:t xml:space="preserve"> illetékességét kötik ki.</w:t>
      </w:r>
    </w:p>
    <w:p w:rsidR="00EC3A59" w:rsidRPr="00DB3B92" w:rsidRDefault="00553AD3" w:rsidP="00553AD3">
      <w:pPr>
        <w:spacing w:before="120" w:after="120"/>
        <w:rPr>
          <w:rFonts w:eastAsia="Times"/>
        </w:rPr>
      </w:pPr>
      <w:r w:rsidRPr="00DB3B92">
        <w:rPr>
          <w:rFonts w:eastAsia="Times"/>
        </w:rPr>
        <w:t>Jelen Szerződést a Felek elolvasták, azt közösen értelmezték, és saját elhatározásukból, minden befolyástól mentesen, mint ügyleti akaratukkal mindenben megegyezőt, a képviselet szabályainak megtartásával saját kezűleg aláírták.</w:t>
      </w:r>
    </w:p>
    <w:p w:rsidR="00553AD3" w:rsidRPr="00DB3B92" w:rsidRDefault="00553AD3" w:rsidP="00553A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103"/>
      </w:tblGrid>
      <w:tr w:rsidR="00613464" w:rsidRPr="00DB3B92" w:rsidTr="00015A6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553AD3" w:rsidRPr="00DB3B92" w:rsidRDefault="00553AD3" w:rsidP="005C1E2D">
            <w:pPr>
              <w:jc w:val="center"/>
              <w:rPr>
                <w:szCs w:val="24"/>
              </w:rPr>
            </w:pPr>
            <w:r w:rsidRPr="00DB3B92">
              <w:rPr>
                <w:b/>
                <w:bCs/>
              </w:rPr>
              <w:t>SZOVA Szombathelyi Vagyonhasznosító és Városgazdálkodási Zártkörűen Működő Részvénytársaság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553AD3" w:rsidRPr="00DB3B92" w:rsidRDefault="00B50A38" w:rsidP="006134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proofErr w:type="spellStart"/>
            <w:r w:rsidRPr="00DB3B92">
              <w:rPr>
                <w:rFonts w:ascii="open_sansregular" w:hAnsi="open_sansregular"/>
                <w:b/>
                <w:szCs w:val="24"/>
              </w:rPr>
              <w:t>Reményik</w:t>
            </w:r>
            <w:proofErr w:type="spellEnd"/>
            <w:r w:rsidRPr="00DB3B92">
              <w:rPr>
                <w:rFonts w:ascii="open_sansregular" w:hAnsi="open_sansregular"/>
                <w:b/>
                <w:szCs w:val="24"/>
              </w:rPr>
              <w:t xml:space="preserve"> Sándor Evangélikus Általános és Művészeti Iskola</w:t>
            </w:r>
          </w:p>
        </w:tc>
      </w:tr>
      <w:tr w:rsidR="00613464" w:rsidRPr="00DB3B92" w:rsidTr="00015A6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D3" w:rsidRPr="00DB3B92" w:rsidRDefault="00553AD3" w:rsidP="005C1E2D">
            <w:pPr>
              <w:rPr>
                <w:szCs w:val="24"/>
              </w:rPr>
            </w:pPr>
            <w:r w:rsidRPr="00DB3B92">
              <w:t>Aláírás:</w:t>
            </w:r>
          </w:p>
          <w:p w:rsidR="00553AD3" w:rsidRPr="00DB3B92" w:rsidRDefault="00553AD3" w:rsidP="005C1E2D"/>
          <w:p w:rsidR="00553AD3" w:rsidRPr="00DB3B92" w:rsidRDefault="00553AD3" w:rsidP="005C1E2D"/>
          <w:p w:rsidR="00553AD3" w:rsidRPr="00DB3B92" w:rsidRDefault="00E76E3C" w:rsidP="005C1E2D">
            <w:r w:rsidRPr="00DB3B92">
              <w:t>Képviseli</w:t>
            </w:r>
            <w:proofErr w:type="gramStart"/>
            <w:r w:rsidRPr="00DB3B92">
              <w:t>:  /</w:t>
            </w:r>
            <w:proofErr w:type="gramEnd"/>
            <w:r w:rsidRPr="00DB3B92">
              <w:t>:</w:t>
            </w:r>
            <w:proofErr w:type="spellStart"/>
            <w:r w:rsidRPr="00DB3B92">
              <w:t>Lőkkös</w:t>
            </w:r>
            <w:proofErr w:type="spellEnd"/>
            <w:r w:rsidRPr="00DB3B92">
              <w:t xml:space="preserve"> Judit:/</w:t>
            </w:r>
            <w:r w:rsidR="00015A63" w:rsidRPr="00DB3B92">
              <w:t xml:space="preserve">    </w:t>
            </w:r>
            <w:r w:rsidRPr="00DB3B92">
              <w:t xml:space="preserve"> /:Gaál Attiláné:/</w:t>
            </w:r>
          </w:p>
          <w:p w:rsidR="00E76E3C" w:rsidRPr="00DB3B92" w:rsidRDefault="00E76E3C" w:rsidP="005C1E2D">
            <w:r w:rsidRPr="00DB3B92">
              <w:t xml:space="preserve">                  osztályvezető </w:t>
            </w:r>
            <w:bookmarkStart w:id="0" w:name="_GoBack"/>
            <w:bookmarkEnd w:id="0"/>
            <w:r w:rsidRPr="00DB3B92">
              <w:t>vezető társasházkezelő</w:t>
            </w:r>
          </w:p>
          <w:p w:rsidR="00015A63" w:rsidRPr="00DB3B92" w:rsidRDefault="00015A63" w:rsidP="005C1E2D"/>
          <w:p w:rsidR="00553AD3" w:rsidRPr="00DB3B92" w:rsidRDefault="00553AD3" w:rsidP="005C1E2D">
            <w:pPr>
              <w:jc w:val="center"/>
            </w:pPr>
            <w:r w:rsidRPr="00DB3B92">
              <w:t>P.H.</w:t>
            </w:r>
          </w:p>
          <w:p w:rsidR="00553AD3" w:rsidRPr="00DB3B92" w:rsidRDefault="00553AD3" w:rsidP="005C1E2D"/>
          <w:p w:rsidR="00553AD3" w:rsidRPr="00DB3B92" w:rsidRDefault="00553AD3" w:rsidP="005C1E2D">
            <w:pPr>
              <w:rPr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D3" w:rsidRPr="00DB3B92" w:rsidRDefault="00553AD3" w:rsidP="005C1E2D">
            <w:pPr>
              <w:rPr>
                <w:szCs w:val="24"/>
              </w:rPr>
            </w:pPr>
            <w:r w:rsidRPr="00DB3B92">
              <w:t>Aláírás:</w:t>
            </w:r>
          </w:p>
          <w:p w:rsidR="00553AD3" w:rsidRPr="00DB3B92" w:rsidRDefault="00553AD3" w:rsidP="005C1E2D"/>
          <w:p w:rsidR="00553AD3" w:rsidRPr="00DB3B92" w:rsidRDefault="00553AD3" w:rsidP="005C1E2D"/>
          <w:p w:rsidR="00553AD3" w:rsidRPr="00DB3B92" w:rsidRDefault="00553AD3" w:rsidP="005C1E2D">
            <w:r w:rsidRPr="00DB3B92">
              <w:t xml:space="preserve">Képviseli: </w:t>
            </w:r>
            <w:r w:rsidR="00015A63" w:rsidRPr="00DB3B92">
              <w:t>/: Sátori Károly:/</w:t>
            </w:r>
          </w:p>
          <w:p w:rsidR="00553AD3" w:rsidRPr="00DB3B92" w:rsidRDefault="00015A63" w:rsidP="005C1E2D">
            <w:r w:rsidRPr="00DB3B92">
              <w:t xml:space="preserve">                         igazgató</w:t>
            </w:r>
          </w:p>
          <w:p w:rsidR="00015A63" w:rsidRPr="00DB3B92" w:rsidRDefault="00015A63" w:rsidP="005C1E2D"/>
          <w:p w:rsidR="00553AD3" w:rsidRPr="00DB3B92" w:rsidRDefault="00553AD3" w:rsidP="005C1E2D">
            <w:pPr>
              <w:jc w:val="center"/>
            </w:pPr>
            <w:r w:rsidRPr="00DB3B92">
              <w:t>P.H.</w:t>
            </w:r>
          </w:p>
          <w:p w:rsidR="00553AD3" w:rsidRPr="00DB3B92" w:rsidRDefault="00553AD3" w:rsidP="005C1E2D"/>
          <w:p w:rsidR="00553AD3" w:rsidRPr="00DB3B92" w:rsidRDefault="00553AD3" w:rsidP="005C1E2D">
            <w:pPr>
              <w:rPr>
                <w:szCs w:val="24"/>
              </w:rPr>
            </w:pPr>
          </w:p>
        </w:tc>
      </w:tr>
      <w:tr w:rsidR="00613464" w:rsidRPr="00DB3B92" w:rsidTr="00015A6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3" w:rsidRPr="00DB3B92" w:rsidRDefault="009F28CA" w:rsidP="005C1E2D">
            <w:pPr>
              <w:jc w:val="center"/>
              <w:rPr>
                <w:i/>
                <w:szCs w:val="24"/>
              </w:rPr>
            </w:pPr>
            <w:r w:rsidRPr="00DB3B92">
              <w:rPr>
                <w:i/>
              </w:rPr>
              <w:t>Bérbeadó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3" w:rsidRPr="00DB3B92" w:rsidRDefault="009F28CA" w:rsidP="005C1E2D">
            <w:pPr>
              <w:jc w:val="center"/>
              <w:rPr>
                <w:i/>
                <w:szCs w:val="24"/>
              </w:rPr>
            </w:pPr>
            <w:r w:rsidRPr="00DB3B92">
              <w:rPr>
                <w:i/>
              </w:rPr>
              <w:t>Bérlő</w:t>
            </w:r>
          </w:p>
        </w:tc>
      </w:tr>
      <w:tr w:rsidR="00553AD3" w:rsidRPr="00613464" w:rsidTr="00015A6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3" w:rsidRPr="00DB3B92" w:rsidRDefault="00553AD3" w:rsidP="00C4255D">
            <w:pPr>
              <w:rPr>
                <w:szCs w:val="24"/>
              </w:rPr>
            </w:pPr>
            <w:r w:rsidRPr="00DB3B92">
              <w:t>[…], 201</w:t>
            </w:r>
            <w:r w:rsidR="00C4255D" w:rsidRPr="00DB3B92">
              <w:t>.</w:t>
            </w:r>
            <w:proofErr w:type="gramStart"/>
            <w:r w:rsidR="00C4255D" w:rsidRPr="00DB3B92">
              <w:t>.</w:t>
            </w:r>
            <w:r w:rsidRPr="00DB3B92">
              <w:t>.</w:t>
            </w:r>
            <w:proofErr w:type="gramEnd"/>
            <w:r w:rsidRPr="00DB3B92">
              <w:t xml:space="preserve"> […] hó […]. napján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3" w:rsidRPr="00613464" w:rsidRDefault="00553AD3" w:rsidP="00C4255D">
            <w:pPr>
              <w:rPr>
                <w:szCs w:val="24"/>
              </w:rPr>
            </w:pPr>
            <w:r w:rsidRPr="00DB3B92">
              <w:t>[</w:t>
            </w:r>
            <w:proofErr w:type="gramStart"/>
            <w:r w:rsidRPr="00DB3B92">
              <w:t>...</w:t>
            </w:r>
            <w:proofErr w:type="gramEnd"/>
            <w:r w:rsidRPr="00DB3B92">
              <w:t>], 201</w:t>
            </w:r>
            <w:r w:rsidR="00C4255D" w:rsidRPr="00DB3B92">
              <w:t>…</w:t>
            </w:r>
            <w:r w:rsidRPr="00DB3B92">
              <w:t>. […] hó […]. napján</w:t>
            </w:r>
          </w:p>
        </w:tc>
      </w:tr>
    </w:tbl>
    <w:p w:rsidR="002A18FF" w:rsidRPr="00613464" w:rsidRDefault="002A18FF" w:rsidP="00F6292B">
      <w:pPr>
        <w:rPr>
          <w:b/>
        </w:rPr>
      </w:pPr>
    </w:p>
    <w:sectPr w:rsidR="002A18FF" w:rsidRPr="00613464" w:rsidSect="002171C5">
      <w:footerReference w:type="first" r:id="rId8"/>
      <w:type w:val="continuous"/>
      <w:pgSz w:w="11906" w:h="16838" w:code="9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90" w:rsidRDefault="00D66D90">
      <w:r>
        <w:separator/>
      </w:r>
    </w:p>
  </w:endnote>
  <w:endnote w:type="continuationSeparator" w:id="0">
    <w:p w:rsidR="00D66D90" w:rsidRDefault="00D6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2831"/>
      <w:docPartObj>
        <w:docPartGallery w:val="Page Numbers (Bottom of Page)"/>
        <w:docPartUnique/>
      </w:docPartObj>
    </w:sdtPr>
    <w:sdtEndPr/>
    <w:sdtContent>
      <w:p w:rsidR="00596475" w:rsidRDefault="00622C8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475" w:rsidRDefault="0059647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90" w:rsidRDefault="00D66D90">
      <w:r>
        <w:separator/>
      </w:r>
    </w:p>
  </w:footnote>
  <w:footnote w:type="continuationSeparator" w:id="0">
    <w:p w:rsidR="00D66D90" w:rsidRDefault="00D6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37D"/>
    <w:multiLevelType w:val="hybridMultilevel"/>
    <w:tmpl w:val="BC3E0B2C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08330A8"/>
    <w:multiLevelType w:val="hybridMultilevel"/>
    <w:tmpl w:val="EBF6F73C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CB3FFD"/>
    <w:multiLevelType w:val="hybridMultilevel"/>
    <w:tmpl w:val="9DA0B4C6"/>
    <w:lvl w:ilvl="0" w:tplc="37203A4A">
      <w:start w:val="2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3" w15:restartNumberingAfterBreak="0">
    <w:nsid w:val="17C51ED0"/>
    <w:multiLevelType w:val="hybridMultilevel"/>
    <w:tmpl w:val="844E17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147462"/>
    <w:multiLevelType w:val="hybridMultilevel"/>
    <w:tmpl w:val="4D6C9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1D12"/>
    <w:multiLevelType w:val="hybridMultilevel"/>
    <w:tmpl w:val="D48A2A4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D494C"/>
    <w:multiLevelType w:val="hybridMultilevel"/>
    <w:tmpl w:val="CD94365C"/>
    <w:lvl w:ilvl="0" w:tplc="F076877A">
      <w:start w:val="200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CEA4E7F"/>
    <w:multiLevelType w:val="hybridMultilevel"/>
    <w:tmpl w:val="1FC638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6747B"/>
    <w:multiLevelType w:val="hybridMultilevel"/>
    <w:tmpl w:val="EDBCE07A"/>
    <w:lvl w:ilvl="0" w:tplc="23F25810">
      <w:start w:val="2006"/>
      <w:numFmt w:val="decimal"/>
      <w:lvlText w:val="%1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3B696707"/>
    <w:multiLevelType w:val="hybridMultilevel"/>
    <w:tmpl w:val="1006102E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28E7CDE"/>
    <w:multiLevelType w:val="hybridMultilevel"/>
    <w:tmpl w:val="4484E95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3794703"/>
    <w:multiLevelType w:val="multilevel"/>
    <w:tmpl w:val="37F629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4D42DBC"/>
    <w:multiLevelType w:val="hybridMultilevel"/>
    <w:tmpl w:val="E8E40AA8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53B24E7"/>
    <w:multiLevelType w:val="hybridMultilevel"/>
    <w:tmpl w:val="70585676"/>
    <w:lvl w:ilvl="0" w:tplc="70D6248C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67C58"/>
    <w:multiLevelType w:val="hybridMultilevel"/>
    <w:tmpl w:val="6B02904A"/>
    <w:lvl w:ilvl="0" w:tplc="F3F0CD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D42AC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246E0A">
      <w:start w:val="10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i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235B0"/>
    <w:multiLevelType w:val="hybridMultilevel"/>
    <w:tmpl w:val="C95C4D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C4CFA"/>
    <w:multiLevelType w:val="singleLevel"/>
    <w:tmpl w:val="AB86A8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4EB49BF"/>
    <w:multiLevelType w:val="hybridMultilevel"/>
    <w:tmpl w:val="4BFC6F3A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72544DB"/>
    <w:multiLevelType w:val="hybridMultilevel"/>
    <w:tmpl w:val="00A29FAC"/>
    <w:lvl w:ilvl="0" w:tplc="23D4C4A8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9" w15:restartNumberingAfterBreak="0">
    <w:nsid w:val="68060683"/>
    <w:multiLevelType w:val="hybridMultilevel"/>
    <w:tmpl w:val="CC243514"/>
    <w:lvl w:ilvl="0" w:tplc="040E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51EBC"/>
    <w:multiLevelType w:val="multilevel"/>
    <w:tmpl w:val="88F8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3D0367C"/>
    <w:multiLevelType w:val="hybridMultilevel"/>
    <w:tmpl w:val="15FEFBC4"/>
    <w:lvl w:ilvl="0" w:tplc="7DCC65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2"/>
  </w:num>
  <w:num w:numId="8">
    <w:abstractNumId w:val="16"/>
  </w:num>
  <w:num w:numId="9">
    <w:abstractNumId w:val="9"/>
  </w:num>
  <w:num w:numId="10">
    <w:abstractNumId w:val="12"/>
  </w:num>
  <w:num w:numId="11">
    <w:abstractNumId w:val="1"/>
  </w:num>
  <w:num w:numId="12">
    <w:abstractNumId w:val="17"/>
  </w:num>
  <w:num w:numId="13">
    <w:abstractNumId w:val="0"/>
  </w:num>
  <w:num w:numId="14">
    <w:abstractNumId w:val="10"/>
  </w:num>
  <w:num w:numId="15">
    <w:abstractNumId w:val="4"/>
  </w:num>
  <w:num w:numId="16">
    <w:abstractNumId w:val="21"/>
  </w:num>
  <w:num w:numId="17">
    <w:abstractNumId w:val="14"/>
  </w:num>
  <w:num w:numId="18">
    <w:abstractNumId w:val="5"/>
  </w:num>
  <w:num w:numId="19">
    <w:abstractNumId w:val="19"/>
  </w:num>
  <w:num w:numId="20">
    <w:abstractNumId w:val="13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7E"/>
    <w:rsid w:val="000009E9"/>
    <w:rsid w:val="00003B46"/>
    <w:rsid w:val="00004DB6"/>
    <w:rsid w:val="00015A63"/>
    <w:rsid w:val="00031B10"/>
    <w:rsid w:val="000326BA"/>
    <w:rsid w:val="00033F41"/>
    <w:rsid w:val="000418EB"/>
    <w:rsid w:val="00042A15"/>
    <w:rsid w:val="00045EDF"/>
    <w:rsid w:val="00050910"/>
    <w:rsid w:val="00065A6F"/>
    <w:rsid w:val="00066FF2"/>
    <w:rsid w:val="00070D11"/>
    <w:rsid w:val="00076534"/>
    <w:rsid w:val="00091B59"/>
    <w:rsid w:val="00097FA1"/>
    <w:rsid w:val="000A0110"/>
    <w:rsid w:val="000A26A1"/>
    <w:rsid w:val="000C276F"/>
    <w:rsid w:val="000C57E9"/>
    <w:rsid w:val="000C5908"/>
    <w:rsid w:val="000D78DB"/>
    <w:rsid w:val="000E63E5"/>
    <w:rsid w:val="000F506C"/>
    <w:rsid w:val="00107C0D"/>
    <w:rsid w:val="00112F6B"/>
    <w:rsid w:val="00113C76"/>
    <w:rsid w:val="00115924"/>
    <w:rsid w:val="001217AF"/>
    <w:rsid w:val="0012384B"/>
    <w:rsid w:val="00124A69"/>
    <w:rsid w:val="0013650E"/>
    <w:rsid w:val="001424C5"/>
    <w:rsid w:val="00152D65"/>
    <w:rsid w:val="00160DF6"/>
    <w:rsid w:val="00164AA8"/>
    <w:rsid w:val="00166DA2"/>
    <w:rsid w:val="00167C66"/>
    <w:rsid w:val="00170D22"/>
    <w:rsid w:val="0017627F"/>
    <w:rsid w:val="00182E5A"/>
    <w:rsid w:val="001834FF"/>
    <w:rsid w:val="00187BB4"/>
    <w:rsid w:val="001A0AB4"/>
    <w:rsid w:val="001B05E7"/>
    <w:rsid w:val="001B2D82"/>
    <w:rsid w:val="001C0431"/>
    <w:rsid w:val="001C116B"/>
    <w:rsid w:val="001C11E3"/>
    <w:rsid w:val="001C7594"/>
    <w:rsid w:val="001D0754"/>
    <w:rsid w:val="001D3B93"/>
    <w:rsid w:val="001D5E10"/>
    <w:rsid w:val="001D7332"/>
    <w:rsid w:val="001E18F5"/>
    <w:rsid w:val="001F161A"/>
    <w:rsid w:val="001F1DD4"/>
    <w:rsid w:val="001F56C8"/>
    <w:rsid w:val="00213FCA"/>
    <w:rsid w:val="002171C5"/>
    <w:rsid w:val="00223BDE"/>
    <w:rsid w:val="0023674C"/>
    <w:rsid w:val="00266114"/>
    <w:rsid w:val="00284AEE"/>
    <w:rsid w:val="00290543"/>
    <w:rsid w:val="00292A60"/>
    <w:rsid w:val="002951B3"/>
    <w:rsid w:val="002956AE"/>
    <w:rsid w:val="002A179E"/>
    <w:rsid w:val="002A18FF"/>
    <w:rsid w:val="002A210C"/>
    <w:rsid w:val="002A5087"/>
    <w:rsid w:val="002B070D"/>
    <w:rsid w:val="002B7536"/>
    <w:rsid w:val="002D07BD"/>
    <w:rsid w:val="002E0578"/>
    <w:rsid w:val="002F4C52"/>
    <w:rsid w:val="003009D6"/>
    <w:rsid w:val="0032178E"/>
    <w:rsid w:val="00323418"/>
    <w:rsid w:val="0032387D"/>
    <w:rsid w:val="003313AC"/>
    <w:rsid w:val="00356229"/>
    <w:rsid w:val="00357B66"/>
    <w:rsid w:val="0037564C"/>
    <w:rsid w:val="00385398"/>
    <w:rsid w:val="00387799"/>
    <w:rsid w:val="003978C7"/>
    <w:rsid w:val="003A0946"/>
    <w:rsid w:val="003A0F1F"/>
    <w:rsid w:val="003B4CC5"/>
    <w:rsid w:val="003B63EE"/>
    <w:rsid w:val="003C2D8E"/>
    <w:rsid w:val="003C745B"/>
    <w:rsid w:val="003D2F00"/>
    <w:rsid w:val="003D46D3"/>
    <w:rsid w:val="003D57AE"/>
    <w:rsid w:val="003D652E"/>
    <w:rsid w:val="003D7677"/>
    <w:rsid w:val="003E0DE2"/>
    <w:rsid w:val="003F68CA"/>
    <w:rsid w:val="00404AB8"/>
    <w:rsid w:val="0045490D"/>
    <w:rsid w:val="00464A03"/>
    <w:rsid w:val="00466085"/>
    <w:rsid w:val="00466BF6"/>
    <w:rsid w:val="00482A18"/>
    <w:rsid w:val="004903BC"/>
    <w:rsid w:val="00490B7D"/>
    <w:rsid w:val="0049631C"/>
    <w:rsid w:val="004A2326"/>
    <w:rsid w:val="004B145C"/>
    <w:rsid w:val="004C4AD5"/>
    <w:rsid w:val="004C5323"/>
    <w:rsid w:val="004F39C6"/>
    <w:rsid w:val="004F5923"/>
    <w:rsid w:val="005014DF"/>
    <w:rsid w:val="00502988"/>
    <w:rsid w:val="00502F6F"/>
    <w:rsid w:val="00517238"/>
    <w:rsid w:val="00541E0E"/>
    <w:rsid w:val="00543461"/>
    <w:rsid w:val="00550712"/>
    <w:rsid w:val="00553461"/>
    <w:rsid w:val="00553AD3"/>
    <w:rsid w:val="0056737E"/>
    <w:rsid w:val="00596475"/>
    <w:rsid w:val="005A1408"/>
    <w:rsid w:val="005A1EA8"/>
    <w:rsid w:val="005A6360"/>
    <w:rsid w:val="005A7095"/>
    <w:rsid w:val="005B10EA"/>
    <w:rsid w:val="005B23B9"/>
    <w:rsid w:val="005B61B9"/>
    <w:rsid w:val="005B6C90"/>
    <w:rsid w:val="005C13A2"/>
    <w:rsid w:val="005C1E2D"/>
    <w:rsid w:val="005C384A"/>
    <w:rsid w:val="005D0249"/>
    <w:rsid w:val="005F03C3"/>
    <w:rsid w:val="0060040A"/>
    <w:rsid w:val="00600446"/>
    <w:rsid w:val="00603DC1"/>
    <w:rsid w:val="00613464"/>
    <w:rsid w:val="00622C85"/>
    <w:rsid w:val="00635E1F"/>
    <w:rsid w:val="00645714"/>
    <w:rsid w:val="00646C6A"/>
    <w:rsid w:val="00651D9A"/>
    <w:rsid w:val="00662D95"/>
    <w:rsid w:val="00673A4E"/>
    <w:rsid w:val="006753FC"/>
    <w:rsid w:val="00680EB1"/>
    <w:rsid w:val="00685BA6"/>
    <w:rsid w:val="006860FC"/>
    <w:rsid w:val="00687A4F"/>
    <w:rsid w:val="00695EAA"/>
    <w:rsid w:val="006A4C0A"/>
    <w:rsid w:val="006B330B"/>
    <w:rsid w:val="006C0BDA"/>
    <w:rsid w:val="006C1043"/>
    <w:rsid w:val="006C1F9B"/>
    <w:rsid w:val="006C7EF9"/>
    <w:rsid w:val="006F075B"/>
    <w:rsid w:val="006F2167"/>
    <w:rsid w:val="006F5959"/>
    <w:rsid w:val="006F70B1"/>
    <w:rsid w:val="00700B98"/>
    <w:rsid w:val="007178D7"/>
    <w:rsid w:val="00722DDD"/>
    <w:rsid w:val="00724F37"/>
    <w:rsid w:val="0073162B"/>
    <w:rsid w:val="007362D8"/>
    <w:rsid w:val="007474DB"/>
    <w:rsid w:val="00776626"/>
    <w:rsid w:val="0078351C"/>
    <w:rsid w:val="00785D06"/>
    <w:rsid w:val="00785F1B"/>
    <w:rsid w:val="00787F11"/>
    <w:rsid w:val="00794DC9"/>
    <w:rsid w:val="00796879"/>
    <w:rsid w:val="007A3FFB"/>
    <w:rsid w:val="007A63B5"/>
    <w:rsid w:val="007A75D7"/>
    <w:rsid w:val="007B01C1"/>
    <w:rsid w:val="007B1FF2"/>
    <w:rsid w:val="007B610E"/>
    <w:rsid w:val="007D0AB1"/>
    <w:rsid w:val="007D5294"/>
    <w:rsid w:val="007E4625"/>
    <w:rsid w:val="007E61AF"/>
    <w:rsid w:val="007E7930"/>
    <w:rsid w:val="00805B7C"/>
    <w:rsid w:val="00806AEB"/>
    <w:rsid w:val="008101E1"/>
    <w:rsid w:val="00813891"/>
    <w:rsid w:val="00820AF6"/>
    <w:rsid w:val="00840B39"/>
    <w:rsid w:val="00864FC0"/>
    <w:rsid w:val="0089088F"/>
    <w:rsid w:val="008929B1"/>
    <w:rsid w:val="00894904"/>
    <w:rsid w:val="00895D57"/>
    <w:rsid w:val="008A1752"/>
    <w:rsid w:val="008C20C5"/>
    <w:rsid w:val="008D2184"/>
    <w:rsid w:val="008D73E2"/>
    <w:rsid w:val="008D7C77"/>
    <w:rsid w:val="008D7F2A"/>
    <w:rsid w:val="008E5402"/>
    <w:rsid w:val="008F0675"/>
    <w:rsid w:val="008F081F"/>
    <w:rsid w:val="00901715"/>
    <w:rsid w:val="009043BE"/>
    <w:rsid w:val="00906A7D"/>
    <w:rsid w:val="009106B2"/>
    <w:rsid w:val="00915448"/>
    <w:rsid w:val="00922715"/>
    <w:rsid w:val="009438CB"/>
    <w:rsid w:val="009463CD"/>
    <w:rsid w:val="009619E9"/>
    <w:rsid w:val="009672BA"/>
    <w:rsid w:val="0097168B"/>
    <w:rsid w:val="00990A76"/>
    <w:rsid w:val="00994E2B"/>
    <w:rsid w:val="00996939"/>
    <w:rsid w:val="009976FC"/>
    <w:rsid w:val="009A008E"/>
    <w:rsid w:val="009B2179"/>
    <w:rsid w:val="009C4368"/>
    <w:rsid w:val="009D2F94"/>
    <w:rsid w:val="009E2E14"/>
    <w:rsid w:val="009E533E"/>
    <w:rsid w:val="009E560B"/>
    <w:rsid w:val="009F28CA"/>
    <w:rsid w:val="00A10FFB"/>
    <w:rsid w:val="00A12114"/>
    <w:rsid w:val="00A16E7E"/>
    <w:rsid w:val="00A16FF0"/>
    <w:rsid w:val="00A262D5"/>
    <w:rsid w:val="00A42820"/>
    <w:rsid w:val="00A43F00"/>
    <w:rsid w:val="00A61C01"/>
    <w:rsid w:val="00A67C2C"/>
    <w:rsid w:val="00A7787E"/>
    <w:rsid w:val="00A945EC"/>
    <w:rsid w:val="00AA6A12"/>
    <w:rsid w:val="00AA712B"/>
    <w:rsid w:val="00AC2ED2"/>
    <w:rsid w:val="00AC5CF0"/>
    <w:rsid w:val="00AD1878"/>
    <w:rsid w:val="00AD1999"/>
    <w:rsid w:val="00AD7787"/>
    <w:rsid w:val="00AE0F91"/>
    <w:rsid w:val="00AF32D8"/>
    <w:rsid w:val="00B02980"/>
    <w:rsid w:val="00B07135"/>
    <w:rsid w:val="00B07533"/>
    <w:rsid w:val="00B10866"/>
    <w:rsid w:val="00B10E6A"/>
    <w:rsid w:val="00B148D2"/>
    <w:rsid w:val="00B2349A"/>
    <w:rsid w:val="00B305B2"/>
    <w:rsid w:val="00B37123"/>
    <w:rsid w:val="00B43EFA"/>
    <w:rsid w:val="00B45082"/>
    <w:rsid w:val="00B4779D"/>
    <w:rsid w:val="00B50A38"/>
    <w:rsid w:val="00B6239C"/>
    <w:rsid w:val="00B712BF"/>
    <w:rsid w:val="00B83E28"/>
    <w:rsid w:val="00B84166"/>
    <w:rsid w:val="00B970DE"/>
    <w:rsid w:val="00BA0E42"/>
    <w:rsid w:val="00BA3931"/>
    <w:rsid w:val="00BA3B17"/>
    <w:rsid w:val="00BA56BD"/>
    <w:rsid w:val="00BB157F"/>
    <w:rsid w:val="00BB50FA"/>
    <w:rsid w:val="00BB794B"/>
    <w:rsid w:val="00BC4D66"/>
    <w:rsid w:val="00BC7AAA"/>
    <w:rsid w:val="00BD09AA"/>
    <w:rsid w:val="00BD1457"/>
    <w:rsid w:val="00BD5C94"/>
    <w:rsid w:val="00BE0343"/>
    <w:rsid w:val="00BE03BC"/>
    <w:rsid w:val="00BE0758"/>
    <w:rsid w:val="00BF3E42"/>
    <w:rsid w:val="00C07BEA"/>
    <w:rsid w:val="00C11268"/>
    <w:rsid w:val="00C206B3"/>
    <w:rsid w:val="00C34293"/>
    <w:rsid w:val="00C4255D"/>
    <w:rsid w:val="00C45ED0"/>
    <w:rsid w:val="00C81330"/>
    <w:rsid w:val="00C83D13"/>
    <w:rsid w:val="00C91270"/>
    <w:rsid w:val="00CA0F8C"/>
    <w:rsid w:val="00CA5D32"/>
    <w:rsid w:val="00CA646C"/>
    <w:rsid w:val="00CA6A5C"/>
    <w:rsid w:val="00CB433C"/>
    <w:rsid w:val="00CB48F2"/>
    <w:rsid w:val="00CC111F"/>
    <w:rsid w:val="00CC3D5C"/>
    <w:rsid w:val="00CC7F08"/>
    <w:rsid w:val="00CD1874"/>
    <w:rsid w:val="00CD3E89"/>
    <w:rsid w:val="00CD4F9A"/>
    <w:rsid w:val="00CE1170"/>
    <w:rsid w:val="00D03591"/>
    <w:rsid w:val="00D03A02"/>
    <w:rsid w:val="00D07522"/>
    <w:rsid w:val="00D1647B"/>
    <w:rsid w:val="00D2081C"/>
    <w:rsid w:val="00D26168"/>
    <w:rsid w:val="00D334C8"/>
    <w:rsid w:val="00D40F07"/>
    <w:rsid w:val="00D447A3"/>
    <w:rsid w:val="00D47742"/>
    <w:rsid w:val="00D50EF9"/>
    <w:rsid w:val="00D5782C"/>
    <w:rsid w:val="00D6616D"/>
    <w:rsid w:val="00D66D90"/>
    <w:rsid w:val="00D83D27"/>
    <w:rsid w:val="00D90977"/>
    <w:rsid w:val="00D93242"/>
    <w:rsid w:val="00DA68C9"/>
    <w:rsid w:val="00DB0603"/>
    <w:rsid w:val="00DB3B92"/>
    <w:rsid w:val="00DB7B9A"/>
    <w:rsid w:val="00DC0E22"/>
    <w:rsid w:val="00DC2CB0"/>
    <w:rsid w:val="00DC36AB"/>
    <w:rsid w:val="00DC6C1A"/>
    <w:rsid w:val="00DD0C1D"/>
    <w:rsid w:val="00DD176A"/>
    <w:rsid w:val="00DD2C46"/>
    <w:rsid w:val="00DD6794"/>
    <w:rsid w:val="00DE001E"/>
    <w:rsid w:val="00DE6266"/>
    <w:rsid w:val="00DF06AD"/>
    <w:rsid w:val="00DF2FC0"/>
    <w:rsid w:val="00DF72F7"/>
    <w:rsid w:val="00E018A2"/>
    <w:rsid w:val="00E21A89"/>
    <w:rsid w:val="00E22DD2"/>
    <w:rsid w:val="00E35F62"/>
    <w:rsid w:val="00E46769"/>
    <w:rsid w:val="00E55E13"/>
    <w:rsid w:val="00E60A63"/>
    <w:rsid w:val="00E66360"/>
    <w:rsid w:val="00E76E3C"/>
    <w:rsid w:val="00E83E2C"/>
    <w:rsid w:val="00E84FE5"/>
    <w:rsid w:val="00E914DD"/>
    <w:rsid w:val="00E95F05"/>
    <w:rsid w:val="00EB2D04"/>
    <w:rsid w:val="00EC1D3D"/>
    <w:rsid w:val="00EC3A59"/>
    <w:rsid w:val="00EC6DAF"/>
    <w:rsid w:val="00EE64BC"/>
    <w:rsid w:val="00EF5785"/>
    <w:rsid w:val="00EF7C64"/>
    <w:rsid w:val="00EF7DFA"/>
    <w:rsid w:val="00F01BC7"/>
    <w:rsid w:val="00F03088"/>
    <w:rsid w:val="00F0355F"/>
    <w:rsid w:val="00F03ACD"/>
    <w:rsid w:val="00F07577"/>
    <w:rsid w:val="00F16006"/>
    <w:rsid w:val="00F17E14"/>
    <w:rsid w:val="00F2235F"/>
    <w:rsid w:val="00F34956"/>
    <w:rsid w:val="00F3777C"/>
    <w:rsid w:val="00F46BB2"/>
    <w:rsid w:val="00F54ECD"/>
    <w:rsid w:val="00F6292B"/>
    <w:rsid w:val="00F63C06"/>
    <w:rsid w:val="00F9052D"/>
    <w:rsid w:val="00FA2739"/>
    <w:rsid w:val="00FA2FF5"/>
    <w:rsid w:val="00FC100A"/>
    <w:rsid w:val="00FC1092"/>
    <w:rsid w:val="00FC25E5"/>
    <w:rsid w:val="00FC3D22"/>
    <w:rsid w:val="00FE2B9D"/>
    <w:rsid w:val="00FE41EB"/>
    <w:rsid w:val="00FF5877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6D096A-FC85-44C0-8329-C181683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A03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464A03"/>
    <w:pPr>
      <w:keepNext/>
      <w:spacing w:before="240" w:after="60" w:line="360" w:lineRule="auto"/>
      <w:outlineLvl w:val="0"/>
    </w:pPr>
    <w:rPr>
      <w:b/>
      <w:kern w:val="28"/>
      <w:sz w:val="34"/>
      <w:u w:val="single"/>
    </w:rPr>
  </w:style>
  <w:style w:type="paragraph" w:styleId="Cmsor2">
    <w:name w:val="heading 2"/>
    <w:basedOn w:val="Norml"/>
    <w:next w:val="Norml"/>
    <w:qFormat/>
    <w:rsid w:val="00464A03"/>
    <w:pPr>
      <w:keepNext/>
      <w:spacing w:before="240" w:after="60" w:line="360" w:lineRule="auto"/>
      <w:ind w:firstLine="284"/>
      <w:outlineLvl w:val="1"/>
    </w:pPr>
    <w:rPr>
      <w:b/>
      <w:sz w:val="32"/>
    </w:rPr>
  </w:style>
  <w:style w:type="paragraph" w:styleId="Cmsor3">
    <w:name w:val="heading 3"/>
    <w:basedOn w:val="Norml"/>
    <w:next w:val="Norml"/>
    <w:qFormat/>
    <w:rsid w:val="00464A03"/>
    <w:pPr>
      <w:keepNext/>
      <w:spacing w:before="240" w:after="60" w:line="360" w:lineRule="auto"/>
      <w:ind w:firstLine="426"/>
      <w:outlineLvl w:val="2"/>
    </w:pPr>
    <w:rPr>
      <w:sz w:val="30"/>
    </w:rPr>
  </w:style>
  <w:style w:type="paragraph" w:styleId="Cmsor4">
    <w:name w:val="heading 4"/>
    <w:basedOn w:val="Norml"/>
    <w:next w:val="Norml"/>
    <w:qFormat/>
    <w:rsid w:val="00464A03"/>
    <w:pPr>
      <w:keepNext/>
      <w:spacing w:before="240" w:after="60" w:line="360" w:lineRule="auto"/>
      <w:ind w:firstLine="567"/>
      <w:outlineLvl w:val="3"/>
    </w:pPr>
    <w:rPr>
      <w:i/>
      <w:sz w:val="30"/>
    </w:rPr>
  </w:style>
  <w:style w:type="paragraph" w:styleId="Cmsor5">
    <w:name w:val="heading 5"/>
    <w:basedOn w:val="Norml"/>
    <w:next w:val="Norml"/>
    <w:qFormat/>
    <w:rsid w:val="00464A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464A03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464A03"/>
    <w:pPr>
      <w:spacing w:before="240" w:after="60"/>
      <w:outlineLvl w:val="6"/>
    </w:pPr>
    <w:rPr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semiHidden/>
    <w:rsid w:val="00464A03"/>
    <w:pPr>
      <w:tabs>
        <w:tab w:val="right" w:leader="dot" w:pos="9071"/>
      </w:tabs>
      <w:spacing w:before="120" w:after="120" w:line="360" w:lineRule="auto"/>
      <w:ind w:firstLine="567"/>
    </w:pPr>
    <w:rPr>
      <w:b/>
      <w:caps/>
    </w:rPr>
  </w:style>
  <w:style w:type="paragraph" w:styleId="TJ2">
    <w:name w:val="toc 2"/>
    <w:basedOn w:val="Norml"/>
    <w:next w:val="Norml"/>
    <w:semiHidden/>
    <w:rsid w:val="00464A03"/>
    <w:pPr>
      <w:tabs>
        <w:tab w:val="right" w:leader="dot" w:pos="9071"/>
      </w:tabs>
      <w:ind w:firstLine="567"/>
    </w:pPr>
    <w:rPr>
      <w:smallCaps/>
    </w:rPr>
  </w:style>
  <w:style w:type="paragraph" w:styleId="TJ3">
    <w:name w:val="toc 3"/>
    <w:basedOn w:val="Norml"/>
    <w:next w:val="Norml"/>
    <w:semiHidden/>
    <w:rsid w:val="00464A03"/>
    <w:pPr>
      <w:tabs>
        <w:tab w:val="right" w:leader="dot" w:pos="9071"/>
      </w:tabs>
      <w:ind w:left="278" w:firstLine="567"/>
    </w:pPr>
    <w:rPr>
      <w:i/>
    </w:rPr>
  </w:style>
  <w:style w:type="paragraph" w:styleId="TJ4">
    <w:name w:val="toc 4"/>
    <w:basedOn w:val="Norml"/>
    <w:next w:val="Norml"/>
    <w:semiHidden/>
    <w:rsid w:val="00464A03"/>
    <w:pPr>
      <w:tabs>
        <w:tab w:val="right" w:leader="dot" w:pos="9071"/>
      </w:tabs>
      <w:spacing w:line="360" w:lineRule="auto"/>
      <w:ind w:left="560" w:firstLine="567"/>
    </w:pPr>
    <w:rPr>
      <w:sz w:val="18"/>
    </w:rPr>
  </w:style>
  <w:style w:type="paragraph" w:styleId="lfej">
    <w:name w:val="header"/>
    <w:basedOn w:val="Norml"/>
    <w:rsid w:val="00464A0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64A03"/>
    <w:pPr>
      <w:tabs>
        <w:tab w:val="center" w:pos="4536"/>
        <w:tab w:val="right" w:pos="9072"/>
      </w:tabs>
    </w:pPr>
  </w:style>
  <w:style w:type="character" w:styleId="Hiperhivatkozs">
    <w:name w:val="Hyperlink"/>
    <w:rsid w:val="00464A03"/>
    <w:rPr>
      <w:color w:val="0000FF"/>
      <w:u w:val="single"/>
    </w:rPr>
  </w:style>
  <w:style w:type="table" w:styleId="Rcsostblzat">
    <w:name w:val="Table Grid"/>
    <w:basedOn w:val="Normltblzat"/>
    <w:rsid w:val="00464A0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464A03"/>
    <w:pPr>
      <w:overflowPunct/>
      <w:autoSpaceDE/>
      <w:autoSpaceDN/>
      <w:adjustRightInd/>
      <w:textAlignment w:val="auto"/>
    </w:pPr>
  </w:style>
  <w:style w:type="paragraph" w:styleId="Cm">
    <w:name w:val="Title"/>
    <w:basedOn w:val="Norml"/>
    <w:qFormat/>
    <w:rsid w:val="00464A03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Feladcmebortkon">
    <w:name w:val="envelope return"/>
    <w:basedOn w:val="Norml"/>
    <w:rsid w:val="00464A03"/>
    <w:pPr>
      <w:overflowPunct/>
      <w:autoSpaceDE/>
      <w:autoSpaceDN/>
      <w:adjustRightInd/>
      <w:jc w:val="left"/>
      <w:textAlignment w:val="auto"/>
    </w:pPr>
    <w:rPr>
      <w:rFonts w:ascii="Arial" w:hAnsi="Arial" w:cs="Arial"/>
      <w:sz w:val="20"/>
    </w:rPr>
  </w:style>
  <w:style w:type="character" w:customStyle="1" w:styleId="llbChar">
    <w:name w:val="Élőláb Char"/>
    <w:link w:val="llb"/>
    <w:uiPriority w:val="99"/>
    <w:rsid w:val="00464A03"/>
    <w:rPr>
      <w:sz w:val="24"/>
      <w:lang w:val="hu-HU" w:eastAsia="hu-HU" w:bidi="ar-SA"/>
    </w:rPr>
  </w:style>
  <w:style w:type="paragraph" w:styleId="Buborkszveg">
    <w:name w:val="Balloon Text"/>
    <w:basedOn w:val="Norml"/>
    <w:semiHidden/>
    <w:rsid w:val="00464A03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464A03"/>
    <w:pPr>
      <w:spacing w:after="120"/>
      <w:ind w:left="283"/>
    </w:pPr>
  </w:style>
  <w:style w:type="paragraph" w:styleId="Szvegtrzsbehzssal2">
    <w:name w:val="Body Text Indent 2"/>
    <w:basedOn w:val="Norml"/>
    <w:rsid w:val="00464A03"/>
    <w:pPr>
      <w:spacing w:after="120" w:line="480" w:lineRule="auto"/>
      <w:ind w:left="283"/>
    </w:pPr>
  </w:style>
  <w:style w:type="paragraph" w:styleId="Listaszerbekezds">
    <w:name w:val="List Paragraph"/>
    <w:basedOn w:val="Norml"/>
    <w:uiPriority w:val="34"/>
    <w:qFormat/>
    <w:rsid w:val="00906A7D"/>
    <w:pPr>
      <w:ind w:left="708"/>
    </w:pPr>
  </w:style>
  <w:style w:type="character" w:styleId="Jegyzethivatkozs">
    <w:name w:val="annotation reference"/>
    <w:rsid w:val="00003B4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03B4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003B46"/>
  </w:style>
  <w:style w:type="paragraph" w:styleId="Megjegyzstrgya">
    <w:name w:val="annotation subject"/>
    <w:basedOn w:val="Jegyzetszveg"/>
    <w:next w:val="Jegyzetszveg"/>
    <w:link w:val="MegjegyzstrgyaChar"/>
    <w:rsid w:val="00003B46"/>
    <w:rPr>
      <w:b/>
      <w:bCs/>
    </w:rPr>
  </w:style>
  <w:style w:type="character" w:customStyle="1" w:styleId="MegjegyzstrgyaChar">
    <w:name w:val="Megjegyzés tárgya Char"/>
    <w:link w:val="Megjegyzstrgya"/>
    <w:rsid w:val="00003B46"/>
    <w:rPr>
      <w:b/>
      <w:bCs/>
    </w:rPr>
  </w:style>
  <w:style w:type="paragraph" w:customStyle="1" w:styleId="Default">
    <w:name w:val="Default"/>
    <w:rsid w:val="002A1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rsid w:val="00553AD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Cs w:val="24"/>
    </w:rPr>
  </w:style>
  <w:style w:type="paragraph" w:styleId="Lbjegyzetszveg">
    <w:name w:val="footnote text"/>
    <w:basedOn w:val="Norml"/>
    <w:link w:val="LbjegyzetszvegChar"/>
    <w:rsid w:val="005D024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D0249"/>
  </w:style>
  <w:style w:type="character" w:styleId="Lbjegyzet-hivatkozs">
    <w:name w:val="footnote reference"/>
    <w:rsid w:val="005D0249"/>
    <w:rPr>
      <w:vertAlign w:val="superscript"/>
    </w:rPr>
  </w:style>
  <w:style w:type="paragraph" w:styleId="Vltozat">
    <w:name w:val="Revision"/>
    <w:hidden/>
    <w:uiPriority w:val="99"/>
    <w:semiHidden/>
    <w:rsid w:val="00CE11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1DBA-5BAD-4FB8-B3A7-118414A1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2746</Words>
  <Characters>18574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Szombathelyi VG. Kft. levélpapír</vt:lpstr>
    </vt:vector>
  </TitlesOfParts>
  <Company/>
  <LinksUpToDate>false</LinksUpToDate>
  <CharactersWithSpaces>21278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Szombathelyi VG. Kft. levélpapír</dc:title>
  <dc:creator>Németh Éva</dc:creator>
  <cp:lastModifiedBy>Nárai Erna dr.</cp:lastModifiedBy>
  <cp:revision>3</cp:revision>
  <cp:lastPrinted>2016-08-01T08:11:00Z</cp:lastPrinted>
  <dcterms:created xsi:type="dcterms:W3CDTF">2016-08-11T10:51:00Z</dcterms:created>
  <dcterms:modified xsi:type="dcterms:W3CDTF">2016-08-11T10:51:00Z</dcterms:modified>
</cp:coreProperties>
</file>