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B197D" w14:textId="77777777" w:rsidR="000C35CB" w:rsidRPr="00134680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14:paraId="24BD8B02" w14:textId="77777777" w:rsidR="000C35CB" w:rsidRPr="00134680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168A80DB" w14:textId="77777777" w:rsidR="000C35CB" w:rsidRPr="00134680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…</w:t>
      </w:r>
      <w:proofErr w:type="gramStart"/>
      <w:r w:rsidRPr="00134680">
        <w:rPr>
          <w:rFonts w:ascii="Arial" w:hAnsi="Arial" w:cs="Arial"/>
          <w:b/>
          <w:bCs/>
          <w:color w:val="000000"/>
        </w:rPr>
        <w:t>…..</w:t>
      </w:r>
      <w:proofErr w:type="gramEnd"/>
      <w:r w:rsidRPr="00134680">
        <w:rPr>
          <w:rFonts w:ascii="Arial" w:hAnsi="Arial" w:cs="Arial"/>
          <w:b/>
          <w:bCs/>
          <w:color w:val="000000"/>
        </w:rPr>
        <w:t>/201</w:t>
      </w:r>
      <w:r>
        <w:rPr>
          <w:rFonts w:ascii="Arial" w:hAnsi="Arial" w:cs="Arial"/>
          <w:b/>
          <w:bCs/>
          <w:color w:val="000000"/>
        </w:rPr>
        <w:t>6</w:t>
      </w:r>
      <w:r w:rsidRPr="00134680">
        <w:rPr>
          <w:rFonts w:ascii="Arial" w:hAnsi="Arial" w:cs="Arial"/>
          <w:b/>
          <w:bCs/>
          <w:color w:val="000000"/>
        </w:rPr>
        <w:t xml:space="preserve">. (…….) önkormányzati rendelete </w:t>
      </w:r>
    </w:p>
    <w:p w14:paraId="5A7DFCB7" w14:textId="77777777" w:rsidR="000C35CB" w:rsidRPr="00134680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2E54EA4C" w14:textId="77777777" w:rsidR="000C35CB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134680">
        <w:rPr>
          <w:rFonts w:ascii="Arial" w:hAnsi="Arial" w:cs="Arial"/>
          <w:b/>
          <w:bCs/>
          <w:color w:val="000000"/>
        </w:rPr>
        <w:t>a</w:t>
      </w:r>
      <w:proofErr w:type="gramEnd"/>
      <w:r w:rsidRPr="00134680">
        <w:rPr>
          <w:rFonts w:ascii="Arial" w:hAnsi="Arial" w:cs="Arial"/>
          <w:b/>
          <w:bCs/>
          <w:color w:val="000000"/>
        </w:rPr>
        <w:t xml:space="preserve"> fizetőparkolók működésének és igénybevételének rendjéről szóló</w:t>
      </w:r>
    </w:p>
    <w:p w14:paraId="0AAD3C15" w14:textId="77777777" w:rsidR="000C35CB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21/2012.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34680">
        <w:rPr>
          <w:rFonts w:ascii="Arial" w:hAnsi="Arial" w:cs="Arial"/>
          <w:b/>
          <w:bCs/>
          <w:color w:val="000000"/>
        </w:rPr>
        <w:t>(V. 10.) önkormányzati rendelet módosításáról</w:t>
      </w:r>
    </w:p>
    <w:p w14:paraId="32E69645" w14:textId="77777777" w:rsidR="000C35CB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531FA816" w14:textId="77777777" w:rsidR="000C35CB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008037BA" w14:textId="77777777" w:rsidR="000C35CB" w:rsidRPr="00B16079" w:rsidRDefault="000C35CB" w:rsidP="000C35CB">
      <w:pPr>
        <w:jc w:val="both"/>
        <w:rPr>
          <w:rFonts w:ascii="Arial" w:hAnsi="Arial" w:cs="Arial"/>
        </w:rPr>
      </w:pPr>
      <w:r w:rsidRPr="00B16079">
        <w:rPr>
          <w:rFonts w:ascii="Arial" w:hAnsi="Arial" w:cs="Arial"/>
        </w:rPr>
        <w:t>Szombathely Megyei Jogú Város Közgyűlése a közúti közlekedésről szóló 1988. évi I. törvény 48. § (5) bekezdésében foglalt felhatalmazás alapján – Magyarország A</w:t>
      </w:r>
      <w:r>
        <w:rPr>
          <w:rFonts w:ascii="Arial" w:hAnsi="Arial" w:cs="Arial"/>
        </w:rPr>
        <w:t>laptörvényének 32. cikk (1) bekezdés</w:t>
      </w:r>
      <w:r w:rsidRPr="00B16079">
        <w:rPr>
          <w:rFonts w:ascii="Arial" w:hAnsi="Arial" w:cs="Arial"/>
        </w:rPr>
        <w:t xml:space="preserve"> a) pontjában, Magyarország helyi önkormányzatairól szóló 2011. évi CLXXXIX. törvény 13.§ (1) bek</w:t>
      </w:r>
      <w:r>
        <w:rPr>
          <w:rFonts w:ascii="Arial" w:hAnsi="Arial" w:cs="Arial"/>
        </w:rPr>
        <w:t>ezdés 2. pontjában</w:t>
      </w:r>
      <w:r w:rsidRPr="00B16079">
        <w:rPr>
          <w:rFonts w:ascii="Arial" w:hAnsi="Arial" w:cs="Arial"/>
        </w:rPr>
        <w:t xml:space="preserve"> megállapított feladatkörében eljárva – a következőket rendeli el: </w:t>
      </w:r>
    </w:p>
    <w:p w14:paraId="51E684FB" w14:textId="77777777" w:rsidR="000C35CB" w:rsidRPr="00B16079" w:rsidRDefault="000C35CB" w:rsidP="000C35CB">
      <w:pPr>
        <w:suppressAutoHyphens/>
        <w:jc w:val="both"/>
        <w:rPr>
          <w:rFonts w:ascii="Arial" w:hAnsi="Arial" w:cs="Arial"/>
        </w:rPr>
      </w:pPr>
    </w:p>
    <w:p w14:paraId="138863AF" w14:textId="77777777" w:rsidR="000C35CB" w:rsidRDefault="000C35CB" w:rsidP="000C35CB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</w:p>
    <w:p w14:paraId="7264EEFD" w14:textId="77777777" w:rsidR="000C35CB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25314584" w14:textId="77777777" w:rsidR="000C35CB" w:rsidRPr="00F60654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</w:rPr>
      </w:pPr>
      <w:r w:rsidRPr="00F6065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fizetőparkolók működésének és igénybevételének rendjéről szóló 21/2012. (V.10.) önkormányzati rendelet (a továbbiakban: rendelet) 8</w:t>
      </w:r>
      <w:r w:rsidRPr="00F60654">
        <w:rPr>
          <w:rFonts w:ascii="Arial" w:hAnsi="Arial" w:cs="Arial"/>
        </w:rPr>
        <w:t xml:space="preserve">. § </w:t>
      </w:r>
      <w:r>
        <w:rPr>
          <w:rFonts w:ascii="Arial" w:hAnsi="Arial" w:cs="Arial"/>
        </w:rPr>
        <w:t>az alábbi (6) bekezdéssel egészül ki:</w:t>
      </w:r>
    </w:p>
    <w:p w14:paraId="6E44981D" w14:textId="77777777" w:rsidR="000C35CB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</w:rPr>
      </w:pPr>
    </w:p>
    <w:p w14:paraId="588C9575" w14:textId="77777777" w:rsidR="000C35CB" w:rsidRPr="0088502E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</w:rPr>
      </w:pPr>
      <w:r w:rsidRPr="0088502E">
        <w:rPr>
          <w:rFonts w:ascii="Arial" w:hAnsi="Arial" w:cs="Arial"/>
        </w:rPr>
        <w:t>„</w:t>
      </w:r>
      <w:r>
        <w:rPr>
          <w:rFonts w:ascii="Arial" w:hAnsi="Arial" w:cs="Arial"/>
        </w:rPr>
        <w:t>(6) A környezetkímélő gépkocsik tulajdonosai féléves és éves bérletjegy vásárlása esetén a bérletjegyek árából 50 %-os kedvezményre jogosultak”.</w:t>
      </w:r>
    </w:p>
    <w:p w14:paraId="244E8C56" w14:textId="77777777" w:rsidR="000C35CB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746A891E" w14:textId="77777777" w:rsidR="000C35CB" w:rsidRPr="00F60654" w:rsidRDefault="000C35CB" w:rsidP="000C35CB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60654">
        <w:rPr>
          <w:rFonts w:ascii="Arial" w:hAnsi="Arial" w:cs="Arial"/>
          <w:b/>
        </w:rPr>
        <w:t>§</w:t>
      </w:r>
    </w:p>
    <w:p w14:paraId="361B47D9" w14:textId="77777777" w:rsidR="000C35CB" w:rsidRDefault="000C35CB" w:rsidP="000C35C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pacing w:val="-3"/>
          <w:szCs w:val="20"/>
        </w:rPr>
      </w:pPr>
    </w:p>
    <w:p w14:paraId="4FA024BA" w14:textId="77777777" w:rsidR="000C35CB" w:rsidRDefault="000C35CB" w:rsidP="000C35C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>A</w:t>
      </w:r>
      <w:r w:rsidRPr="0023588D">
        <w:rPr>
          <w:rFonts w:ascii="Arial" w:hAnsi="Arial"/>
          <w:spacing w:val="-3"/>
          <w:szCs w:val="20"/>
        </w:rPr>
        <w:t xml:space="preserve"> </w:t>
      </w:r>
      <w:r>
        <w:rPr>
          <w:rFonts w:ascii="Arial" w:hAnsi="Arial"/>
          <w:spacing w:val="-3"/>
          <w:szCs w:val="20"/>
        </w:rPr>
        <w:t>2</w:t>
      </w:r>
      <w:r w:rsidRPr="0023588D">
        <w:rPr>
          <w:rFonts w:ascii="Arial" w:hAnsi="Arial"/>
          <w:spacing w:val="-3"/>
          <w:szCs w:val="20"/>
        </w:rPr>
        <w:t>. melléklet a 21/2012. (V.10.) önko</w:t>
      </w:r>
      <w:r>
        <w:rPr>
          <w:rFonts w:ascii="Arial" w:hAnsi="Arial"/>
          <w:spacing w:val="-3"/>
          <w:szCs w:val="20"/>
        </w:rPr>
        <w:t>rmányzati rendelethez helyébe az</w:t>
      </w:r>
      <w:r w:rsidRPr="0023588D">
        <w:rPr>
          <w:rFonts w:ascii="Arial" w:hAnsi="Arial"/>
          <w:spacing w:val="-3"/>
          <w:szCs w:val="20"/>
        </w:rPr>
        <w:t xml:space="preserve"> </w:t>
      </w:r>
      <w:r>
        <w:rPr>
          <w:rFonts w:ascii="Arial" w:hAnsi="Arial"/>
          <w:spacing w:val="-3"/>
          <w:szCs w:val="20"/>
        </w:rPr>
        <w:t>1</w:t>
      </w:r>
      <w:r w:rsidRPr="0023588D">
        <w:rPr>
          <w:rFonts w:ascii="Arial" w:hAnsi="Arial"/>
          <w:spacing w:val="-3"/>
          <w:szCs w:val="20"/>
        </w:rPr>
        <w:t>. melléklet</w:t>
      </w:r>
      <w:r>
        <w:rPr>
          <w:rFonts w:ascii="Arial" w:hAnsi="Arial"/>
          <w:spacing w:val="-3"/>
          <w:szCs w:val="20"/>
        </w:rPr>
        <w:t xml:space="preserve"> lép.</w:t>
      </w:r>
    </w:p>
    <w:p w14:paraId="4DADC5B1" w14:textId="77777777" w:rsidR="000C35CB" w:rsidRPr="00B16079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1E85F424" w14:textId="77777777" w:rsidR="000C35CB" w:rsidRPr="00F60654" w:rsidRDefault="000C35CB" w:rsidP="000C35CB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60654">
        <w:rPr>
          <w:rFonts w:ascii="Arial" w:hAnsi="Arial" w:cs="Arial"/>
          <w:b/>
        </w:rPr>
        <w:t>§</w:t>
      </w:r>
    </w:p>
    <w:p w14:paraId="13F3BE94" w14:textId="77777777" w:rsidR="000C35CB" w:rsidRDefault="000C35CB" w:rsidP="000C35CB">
      <w:pPr>
        <w:rPr>
          <w:rFonts w:ascii="Arial" w:hAnsi="Arial" w:cs="Arial"/>
        </w:rPr>
      </w:pPr>
    </w:p>
    <w:p w14:paraId="08E301C5" w14:textId="77777777" w:rsidR="000C35CB" w:rsidRDefault="000C35CB" w:rsidP="000C35CB">
      <w:pPr>
        <w:rPr>
          <w:rFonts w:ascii="Arial" w:hAnsi="Arial" w:cs="Arial"/>
        </w:rPr>
      </w:pPr>
      <w:r w:rsidRPr="00B16079">
        <w:rPr>
          <w:rFonts w:ascii="Arial" w:hAnsi="Arial" w:cs="Arial"/>
        </w:rPr>
        <w:t xml:space="preserve">A rendelet 2016. </w:t>
      </w:r>
      <w:r>
        <w:rPr>
          <w:rFonts w:ascii="Arial" w:hAnsi="Arial" w:cs="Arial"/>
        </w:rPr>
        <w:t>július</w:t>
      </w:r>
      <w:r w:rsidRPr="00B16079">
        <w:rPr>
          <w:rFonts w:ascii="Arial" w:hAnsi="Arial" w:cs="Arial"/>
        </w:rPr>
        <w:t xml:space="preserve"> 1. napján lép hatályba.  </w:t>
      </w:r>
    </w:p>
    <w:p w14:paraId="07C7996B" w14:textId="77777777" w:rsidR="000C35CB" w:rsidRDefault="000C35CB" w:rsidP="000C35CB">
      <w:pPr>
        <w:ind w:left="5664"/>
        <w:rPr>
          <w:rFonts w:ascii="Arial" w:hAnsi="Arial" w:cs="Arial"/>
        </w:rPr>
      </w:pPr>
    </w:p>
    <w:p w14:paraId="0F554FDA" w14:textId="77777777" w:rsidR="000C35CB" w:rsidRDefault="000C35CB" w:rsidP="000C35CB">
      <w:pPr>
        <w:ind w:left="5664"/>
        <w:rPr>
          <w:rFonts w:ascii="Arial" w:hAnsi="Arial" w:cs="Arial"/>
        </w:rPr>
      </w:pPr>
    </w:p>
    <w:p w14:paraId="56E51797" w14:textId="77777777" w:rsidR="000C35CB" w:rsidRDefault="000C35CB" w:rsidP="000C35CB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2DC6DAF1" w14:textId="77777777" w:rsidR="000C35CB" w:rsidRDefault="000C35CB" w:rsidP="000C35CB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40CA1649" w14:textId="77777777" w:rsidR="000C35CB" w:rsidRDefault="000C35CB" w:rsidP="000C35CB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23C5B3FB" w14:textId="77777777" w:rsidR="000C35CB" w:rsidRDefault="000C35CB" w:rsidP="000C35CB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72966645" w14:textId="77777777" w:rsidR="000C35CB" w:rsidRDefault="000C35CB" w:rsidP="000C35CB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0EDE46DA" w14:textId="77777777" w:rsidR="000C35CB" w:rsidRDefault="000C35CB" w:rsidP="000C35CB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(: Dr. Puskás </w:t>
      </w:r>
      <w:proofErr w:type="gramStart"/>
      <w:r>
        <w:rPr>
          <w:rFonts w:ascii="Arial" w:hAnsi="Arial" w:cs="Arial"/>
          <w:b/>
          <w:bCs/>
          <w:color w:val="000000"/>
        </w:rPr>
        <w:t>Tivadar :</w:t>
      </w:r>
      <w:proofErr w:type="gramEnd"/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0050CE53" w14:textId="77777777" w:rsidR="000C35CB" w:rsidRDefault="000C35CB" w:rsidP="000C35CB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gramStart"/>
      <w:r>
        <w:rPr>
          <w:rFonts w:ascii="Arial" w:hAnsi="Arial" w:cs="Arial"/>
          <w:b/>
          <w:bCs/>
          <w:color w:val="000000"/>
        </w:rPr>
        <w:t>polgármester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3707F150" w14:textId="77777777" w:rsidR="000C35CB" w:rsidRDefault="000C35CB" w:rsidP="000C35CB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46C15584" w14:textId="77777777" w:rsidR="000C35CB" w:rsidRDefault="000C35CB" w:rsidP="000C35CB">
      <w:pPr>
        <w:numPr>
          <w:ilvl w:val="0"/>
          <w:numId w:val="2"/>
        </w:numPr>
        <w:spacing w:line="288" w:lineRule="atLeast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>
        <w:rPr>
          <w:rFonts w:ascii="Arial" w:hAnsi="Arial" w:cs="Arial"/>
          <w:bCs/>
          <w:color w:val="000000"/>
        </w:rPr>
        <w:lastRenderedPageBreak/>
        <w:t xml:space="preserve">melléklet </w:t>
      </w:r>
      <w:proofErr w:type="gramStart"/>
      <w:r>
        <w:rPr>
          <w:rFonts w:ascii="Arial" w:hAnsi="Arial" w:cs="Arial"/>
          <w:bCs/>
          <w:color w:val="000000"/>
        </w:rPr>
        <w:t>a ….</w:t>
      </w:r>
      <w:proofErr w:type="gramEnd"/>
      <w:r>
        <w:rPr>
          <w:rFonts w:ascii="Arial" w:hAnsi="Arial" w:cs="Arial"/>
          <w:bCs/>
          <w:color w:val="000000"/>
        </w:rPr>
        <w:t>./2016. (……) önkormányzati rendelethez</w:t>
      </w:r>
    </w:p>
    <w:p w14:paraId="01FA8DD0" w14:textId="77777777" w:rsidR="000C35CB" w:rsidRPr="00FC51C1" w:rsidRDefault="000C35CB" w:rsidP="000C35CB">
      <w:pPr>
        <w:spacing w:line="288" w:lineRule="atLeast"/>
        <w:ind w:left="240"/>
        <w:jc w:val="right"/>
        <w:rPr>
          <w:rFonts w:ascii="Arial" w:hAnsi="Arial" w:cs="Arial"/>
          <w:bCs/>
          <w:color w:val="000000"/>
        </w:rPr>
      </w:pPr>
    </w:p>
    <w:p w14:paraId="041F0469" w14:textId="77777777" w:rsidR="000C35CB" w:rsidRPr="000A0127" w:rsidRDefault="000C35CB" w:rsidP="000C35CB">
      <w:pPr>
        <w:spacing w:line="288" w:lineRule="atLeast"/>
        <w:ind w:left="24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„</w:t>
      </w:r>
      <w:r w:rsidRPr="000A0127">
        <w:rPr>
          <w:rFonts w:ascii="Arial" w:hAnsi="Arial" w:cs="Arial"/>
        </w:rPr>
        <w:t>2. melléklet a 21/2012. (V.10.) önkormányzati rendelethez</w:t>
      </w:r>
    </w:p>
    <w:p w14:paraId="34F8EB31" w14:textId="77777777" w:rsidR="000C35CB" w:rsidRDefault="000C35CB" w:rsidP="000C35CB">
      <w:pPr>
        <w:spacing w:line="288" w:lineRule="atLeast"/>
        <w:ind w:firstLine="240"/>
        <w:jc w:val="both"/>
        <w:rPr>
          <w:rFonts w:ascii="Arial" w:hAnsi="Arial" w:cs="Arial"/>
          <w:b/>
          <w:bCs/>
          <w:color w:val="000000"/>
        </w:rPr>
      </w:pPr>
    </w:p>
    <w:p w14:paraId="4C63865D" w14:textId="77777777" w:rsidR="000C35CB" w:rsidRDefault="000C35CB" w:rsidP="000C35CB">
      <w:pPr>
        <w:spacing w:line="288" w:lineRule="atLeast"/>
        <w:ind w:firstLine="240"/>
        <w:jc w:val="both"/>
        <w:rPr>
          <w:rFonts w:ascii="Arial" w:hAnsi="Arial" w:cs="Arial"/>
          <w:b/>
          <w:bCs/>
          <w:color w:val="000000"/>
        </w:rPr>
      </w:pPr>
    </w:p>
    <w:p w14:paraId="21268AFF" w14:textId="77777777" w:rsidR="000C35CB" w:rsidRPr="000A0127" w:rsidRDefault="000C35CB" w:rsidP="000C35CB">
      <w:pPr>
        <w:pStyle w:val="Cmsor3"/>
        <w:ind w:left="336" w:right="336" w:firstLine="240"/>
        <w:jc w:val="center"/>
        <w:rPr>
          <w:rFonts w:ascii="Arial" w:hAnsi="Arial" w:cs="Arial"/>
          <w:b w:val="0"/>
        </w:rPr>
      </w:pPr>
      <w:r w:rsidRPr="000A0127">
        <w:rPr>
          <w:rFonts w:ascii="Arial" w:hAnsi="Arial" w:cs="Arial"/>
          <w:b w:val="0"/>
        </w:rPr>
        <w:t>A parkolási díjak mértéke</w:t>
      </w:r>
    </w:p>
    <w:p w14:paraId="5EAF1554" w14:textId="77777777" w:rsidR="000C35CB" w:rsidRPr="000A0127" w:rsidRDefault="000C35CB" w:rsidP="000C35CB">
      <w:pPr>
        <w:rPr>
          <w:rFonts w:ascii="Arial" w:hAnsi="Arial" w:cs="Arial"/>
        </w:rPr>
      </w:pPr>
    </w:p>
    <w:p w14:paraId="7DD2164C" w14:textId="77777777" w:rsidR="000C35CB" w:rsidRPr="007C089B" w:rsidRDefault="000C35CB" w:rsidP="000C35CB">
      <w:pPr>
        <w:pStyle w:val="Cmsor3"/>
        <w:ind w:left="336" w:right="336" w:firstLine="240"/>
        <w:jc w:val="center"/>
        <w:rPr>
          <w:rFonts w:ascii="Arial" w:hAnsi="Arial" w:cs="Arial"/>
        </w:rPr>
      </w:pPr>
      <w:r w:rsidRPr="000A0127">
        <w:rPr>
          <w:rFonts w:ascii="Arial" w:hAnsi="Arial" w:cs="Arial"/>
          <w:b w:val="0"/>
        </w:rPr>
        <w:t>Díjosztályok</w:t>
      </w:r>
    </w:p>
    <w:p w14:paraId="7FAE5931" w14:textId="77777777" w:rsidR="000C35CB" w:rsidRPr="007C089B" w:rsidRDefault="000C35CB" w:rsidP="000C35CB">
      <w:pPr>
        <w:ind w:firstLine="240"/>
        <w:jc w:val="both"/>
        <w:rPr>
          <w:rFonts w:ascii="Arial" w:hAnsi="Arial" w:cs="Arial"/>
          <w:b/>
          <w:bCs/>
          <w:color w:val="000000"/>
        </w:rPr>
      </w:pPr>
    </w:p>
    <w:p w14:paraId="5EA0A91B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 parkolási díjak szempontjából a közúti járműveket az alábbi két díjosztály egyikébe kell sorolni:</w:t>
      </w:r>
    </w:p>
    <w:p w14:paraId="548457D6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A. / díjosztály:</w:t>
      </w:r>
    </w:p>
    <w:p w14:paraId="742A7D36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Az 5,50 m-nél nem hosszabb és 3500 kg összsúlyt meg nem haladó járművek.</w:t>
      </w:r>
    </w:p>
    <w:p w14:paraId="1D1283F8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B. / díjosztály</w:t>
      </w:r>
    </w:p>
    <w:p w14:paraId="6A5D849A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Egyéb, 5,50 m-nél hosszabb vagy 3500 kg összsúlyt meghaladó járművek.</w:t>
      </w:r>
    </w:p>
    <w:p w14:paraId="20B4FB0A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Alapdíjak óránként (Ft/óra):</w:t>
      </w:r>
    </w:p>
    <w:tbl>
      <w:tblPr>
        <w:tblW w:w="102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3"/>
        <w:gridCol w:w="3395"/>
        <w:gridCol w:w="3402"/>
      </w:tblGrid>
      <w:tr w:rsidR="000C35CB" w:rsidRPr="007C089B" w14:paraId="4A340626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F621B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díjövezet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39DD9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A/díjosztály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B40DC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B/díjosztály</w:t>
            </w:r>
          </w:p>
        </w:tc>
      </w:tr>
      <w:tr w:rsidR="000C35CB" w:rsidRPr="007C089B" w14:paraId="0679DDB5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CAB8F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E58ED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65CFB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960</w:t>
            </w:r>
          </w:p>
        </w:tc>
      </w:tr>
      <w:tr w:rsidR="000C35CB" w:rsidRPr="007C089B" w14:paraId="11525567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B180A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5DC59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200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31C53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600</w:t>
            </w:r>
          </w:p>
        </w:tc>
      </w:tr>
      <w:tr w:rsidR="000C35CB" w:rsidRPr="007C089B" w14:paraId="3D91DFA1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2FB34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 III. és IV.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BC8DD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5B15C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300</w:t>
            </w:r>
          </w:p>
        </w:tc>
      </w:tr>
    </w:tbl>
    <w:p w14:paraId="203CE8B9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(A díjak általános forgalmi adót is tartalmaznak.)</w:t>
      </w:r>
    </w:p>
    <w:p w14:paraId="5BB8D4C0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</w:p>
    <w:p w14:paraId="5CC6B7E5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 IV. díjövezetben megvásárolt és felhasznált parkolójegyek érvényessége minimum 60 perc időtartamra megvásárolt és felhasznált parkolójegy esetén 60 perc díjmentes parkolási idővel automatikusan meghosszabbodik.</w:t>
      </w:r>
    </w:p>
    <w:p w14:paraId="4E89A67B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</w:p>
    <w:p w14:paraId="11C491CE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Havi bérletjegyek árai (Ft/hó):</w:t>
      </w:r>
    </w:p>
    <w:p w14:paraId="3D1A4C80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</w:p>
    <w:p w14:paraId="34F59AF9" w14:textId="77777777" w:rsidR="000C35CB" w:rsidRPr="000A0127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Cs/>
        </w:rPr>
      </w:pPr>
      <w:r w:rsidRPr="000A0127">
        <w:rPr>
          <w:rFonts w:ascii="Arial" w:hAnsi="Arial" w:cs="Arial"/>
          <w:bCs/>
        </w:rPr>
        <w:t xml:space="preserve">Bérletjegy csak az </w:t>
      </w:r>
      <w:proofErr w:type="gramStart"/>
      <w:r w:rsidRPr="000A0127">
        <w:rPr>
          <w:rFonts w:ascii="Arial" w:hAnsi="Arial" w:cs="Arial"/>
          <w:bCs/>
        </w:rPr>
        <w:t>A</w:t>
      </w:r>
      <w:proofErr w:type="gramEnd"/>
      <w:r w:rsidRPr="000A0127">
        <w:rPr>
          <w:rFonts w:ascii="Arial" w:hAnsi="Arial" w:cs="Arial"/>
          <w:bCs/>
        </w:rPr>
        <w:t>./ díjosztályba tartozó járművekre váltható</w:t>
      </w:r>
    </w:p>
    <w:p w14:paraId="4D471F71" w14:textId="77777777" w:rsidR="000C35CB" w:rsidRPr="007C089B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/>
          <w:bCs/>
        </w:rPr>
      </w:pPr>
    </w:p>
    <w:tbl>
      <w:tblPr>
        <w:tblW w:w="102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58"/>
        <w:gridCol w:w="1920"/>
        <w:gridCol w:w="1920"/>
        <w:gridCol w:w="1729"/>
        <w:gridCol w:w="1673"/>
      </w:tblGrid>
      <w:tr w:rsidR="000C35CB" w:rsidRPr="007C089B" w14:paraId="73A61227" w14:textId="77777777" w:rsidTr="0028140C">
        <w:trPr>
          <w:tblCellSpacing w:w="7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E1BDA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díjövezet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F3FF4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 xml:space="preserve">33 %-os </w:t>
            </w:r>
            <w:proofErr w:type="spellStart"/>
            <w:r w:rsidRPr="007C089B">
              <w:rPr>
                <w:rFonts w:ascii="Arial" w:hAnsi="Arial" w:cs="Arial"/>
              </w:rPr>
              <w:t>mérs</w:t>
            </w:r>
            <w:proofErr w:type="spellEnd"/>
            <w:r w:rsidRPr="007C089B">
              <w:rPr>
                <w:rFonts w:ascii="Arial" w:hAnsi="Arial" w:cs="Arial"/>
              </w:rPr>
              <w:t>. lakossági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5519A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 xml:space="preserve">33 %-os </w:t>
            </w:r>
            <w:proofErr w:type="spellStart"/>
            <w:r w:rsidRPr="007C089B">
              <w:rPr>
                <w:rFonts w:ascii="Arial" w:hAnsi="Arial" w:cs="Arial"/>
              </w:rPr>
              <w:t>mérs</w:t>
            </w:r>
            <w:proofErr w:type="spellEnd"/>
            <w:r w:rsidRPr="007C089B">
              <w:rPr>
                <w:rFonts w:ascii="Arial" w:hAnsi="Arial" w:cs="Arial"/>
              </w:rPr>
              <w:t>. szervezeti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8523E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 xml:space="preserve">Teljes </w:t>
            </w:r>
            <w:proofErr w:type="gramStart"/>
            <w:r w:rsidRPr="007C089B">
              <w:rPr>
                <w:rFonts w:ascii="Arial" w:hAnsi="Arial" w:cs="Arial"/>
              </w:rPr>
              <w:t>árú</w:t>
            </w:r>
            <w:proofErr w:type="gramEnd"/>
            <w:r w:rsidRPr="007C089B">
              <w:rPr>
                <w:rFonts w:ascii="Arial" w:hAnsi="Arial" w:cs="Arial"/>
              </w:rPr>
              <w:t xml:space="preserve"> lakossági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7F170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 xml:space="preserve">Teljes </w:t>
            </w:r>
            <w:proofErr w:type="gramStart"/>
            <w:r w:rsidRPr="007C089B">
              <w:rPr>
                <w:rFonts w:ascii="Arial" w:hAnsi="Arial" w:cs="Arial"/>
              </w:rPr>
              <w:t>árú</w:t>
            </w:r>
            <w:proofErr w:type="gramEnd"/>
            <w:r w:rsidRPr="007C089B">
              <w:rPr>
                <w:rFonts w:ascii="Arial" w:hAnsi="Arial" w:cs="Arial"/>
              </w:rPr>
              <w:t xml:space="preserve"> szervezeti</w:t>
            </w:r>
          </w:p>
        </w:tc>
      </w:tr>
      <w:tr w:rsidR="000C35CB" w:rsidRPr="007C089B" w14:paraId="5849CE9E" w14:textId="77777777" w:rsidTr="0028140C">
        <w:trPr>
          <w:tblCellSpacing w:w="7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35269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összes parkolóra kombinált bérletjegy (arany)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D63E2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15.000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D917E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30.000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3780B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22.500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14611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45.000</w:t>
            </w:r>
          </w:p>
        </w:tc>
      </w:tr>
      <w:tr w:rsidR="000C35CB" w:rsidRPr="007C089B" w14:paraId="7F89F1A9" w14:textId="77777777" w:rsidTr="0028140C">
        <w:trPr>
          <w:tblCellSpacing w:w="7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87870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 xml:space="preserve">összes </w:t>
            </w:r>
            <w:proofErr w:type="spellStart"/>
            <w:r w:rsidRPr="007C089B">
              <w:rPr>
                <w:rFonts w:ascii="Arial" w:hAnsi="Arial" w:cs="Arial"/>
              </w:rPr>
              <w:t>parkolórakiemelt</w:t>
            </w:r>
            <w:proofErr w:type="spellEnd"/>
            <w:r w:rsidRPr="007C089B">
              <w:rPr>
                <w:rFonts w:ascii="Arial" w:hAnsi="Arial" w:cs="Arial"/>
              </w:rPr>
              <w:t xml:space="preserve"> kivételével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12FE2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9.000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6F114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18.000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B6F65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13.500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D5B72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27.000</w:t>
            </w:r>
          </w:p>
        </w:tc>
      </w:tr>
      <w:tr w:rsidR="000C35CB" w:rsidRPr="007C089B" w14:paraId="46D7152A" w14:textId="77777777" w:rsidTr="0028140C">
        <w:trPr>
          <w:tblCellSpacing w:w="7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8EB02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proofErr w:type="gramStart"/>
            <w:r w:rsidRPr="007C089B">
              <w:rPr>
                <w:rFonts w:ascii="Arial" w:hAnsi="Arial" w:cs="Arial"/>
              </w:rPr>
              <w:t>a</w:t>
            </w:r>
            <w:proofErr w:type="gramEnd"/>
            <w:r w:rsidRPr="007C089B">
              <w:rPr>
                <w:rFonts w:ascii="Arial" w:hAnsi="Arial" w:cs="Arial"/>
              </w:rPr>
              <w:t xml:space="preserve"> II-III-IV. övezetre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CAD6D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6.000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6188D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12.000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86B4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9.000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48B0C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18.000</w:t>
            </w:r>
          </w:p>
        </w:tc>
      </w:tr>
      <w:tr w:rsidR="000C35CB" w:rsidRPr="007C089B" w14:paraId="7935792B" w14:textId="77777777" w:rsidTr="0028140C">
        <w:trPr>
          <w:tblCellSpacing w:w="7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3C2E0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 xml:space="preserve">csak a III. és IV. </w:t>
            </w:r>
            <w:proofErr w:type="spellStart"/>
            <w:r w:rsidRPr="007C089B">
              <w:rPr>
                <w:rFonts w:ascii="Arial" w:hAnsi="Arial" w:cs="Arial"/>
              </w:rPr>
              <w:t>öv.-re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7E450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3.000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EC235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6.000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D2960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4.500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8EB3E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9.000</w:t>
            </w:r>
          </w:p>
        </w:tc>
      </w:tr>
    </w:tbl>
    <w:p w14:paraId="13766A0C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(</w:t>
      </w:r>
      <w:proofErr w:type="spellStart"/>
      <w:r w:rsidRPr="007C089B">
        <w:rPr>
          <w:rFonts w:ascii="Arial" w:hAnsi="Arial" w:cs="Arial"/>
        </w:rPr>
        <w:t>ÁFÁ-val</w:t>
      </w:r>
      <w:proofErr w:type="spellEnd"/>
      <w:r w:rsidRPr="007C089B">
        <w:rPr>
          <w:rFonts w:ascii="Arial" w:hAnsi="Arial" w:cs="Arial"/>
        </w:rPr>
        <w:t xml:space="preserve"> együtt, a bérletjegy előállításának költsége nélkül.)</w:t>
      </w:r>
    </w:p>
    <w:p w14:paraId="40CF18EA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</w:p>
    <w:p w14:paraId="63FB9894" w14:textId="77777777" w:rsidR="000C35CB" w:rsidRPr="000A0127" w:rsidRDefault="000C35CB" w:rsidP="000C35CB">
      <w:pPr>
        <w:jc w:val="both"/>
        <w:rPr>
          <w:rFonts w:ascii="Arial" w:hAnsi="Arial" w:cs="Arial"/>
          <w:b/>
        </w:rPr>
      </w:pPr>
      <w:r w:rsidRPr="000A0127">
        <w:rPr>
          <w:rFonts w:ascii="Arial" w:hAnsi="Arial" w:cs="Arial"/>
          <w:b/>
        </w:rPr>
        <w:t>A környezetkímélő gépkocsik tulajdonosai féléves és éves bérletjegy vásárlása esetén a bérletjegyek árából 50 %-os kedvezményre jogosultak.</w:t>
      </w:r>
    </w:p>
    <w:p w14:paraId="46196239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</w:p>
    <w:p w14:paraId="56D9F33B" w14:textId="77777777" w:rsidR="000C35CB" w:rsidRPr="000A0127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Cs/>
        </w:rPr>
      </w:pPr>
      <w:r w:rsidRPr="000A0127">
        <w:rPr>
          <w:rFonts w:ascii="Arial" w:hAnsi="Arial" w:cs="Arial"/>
          <w:bCs/>
        </w:rPr>
        <w:t>A bérletjegyek előállítási költsége 200 Ft/db</w:t>
      </w:r>
    </w:p>
    <w:p w14:paraId="02550610" w14:textId="77777777" w:rsidR="000C35CB" w:rsidRPr="000A0127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Cs/>
        </w:rPr>
      </w:pPr>
    </w:p>
    <w:p w14:paraId="12D64F4F" w14:textId="77777777" w:rsidR="000C35CB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/>
          <w:bCs/>
        </w:rPr>
      </w:pPr>
      <w:r w:rsidRPr="000A0127">
        <w:rPr>
          <w:rFonts w:ascii="Arial" w:hAnsi="Arial" w:cs="Arial"/>
          <w:bCs/>
        </w:rPr>
        <w:t>A helyben lakók kedvezményes éves bérletjegyének díja 5.000 Ft</w:t>
      </w:r>
    </w:p>
    <w:p w14:paraId="42AD45B8" w14:textId="77777777" w:rsidR="000C35CB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/>
          <w:bCs/>
        </w:rPr>
      </w:pPr>
    </w:p>
    <w:p w14:paraId="0C588148" w14:textId="77777777" w:rsidR="000C35CB" w:rsidRPr="007C089B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/>
          <w:bCs/>
        </w:rPr>
      </w:pPr>
    </w:p>
    <w:p w14:paraId="3A646E0A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 kizárólagos használati jogok éves díjai (Ft/év):</w:t>
      </w:r>
    </w:p>
    <w:tbl>
      <w:tblPr>
        <w:tblW w:w="102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3"/>
        <w:gridCol w:w="3395"/>
        <w:gridCol w:w="3402"/>
      </w:tblGrid>
      <w:tr w:rsidR="000C35CB" w:rsidRPr="007C089B" w14:paraId="36B35F87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E4907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díjövezet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471C1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lakossági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CB549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nem lakossági</w:t>
            </w:r>
          </w:p>
        </w:tc>
      </w:tr>
      <w:tr w:rsidR="000C35CB" w:rsidRPr="007C089B" w14:paraId="585FEE61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485C1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C0113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220.000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20613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360.000</w:t>
            </w:r>
          </w:p>
        </w:tc>
      </w:tr>
      <w:tr w:rsidR="000C35CB" w:rsidRPr="007C089B" w14:paraId="572338D8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8D328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99027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160.000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C1449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240.000</w:t>
            </w:r>
          </w:p>
        </w:tc>
      </w:tr>
      <w:tr w:rsidR="000C35CB" w:rsidRPr="007C089B" w14:paraId="2D156E2D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887EA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 III. és IV.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306DB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100.000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ADA4C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150.000</w:t>
            </w:r>
          </w:p>
        </w:tc>
      </w:tr>
    </w:tbl>
    <w:p w14:paraId="2A3082A6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(</w:t>
      </w:r>
      <w:proofErr w:type="spellStart"/>
      <w:r w:rsidRPr="007C089B">
        <w:rPr>
          <w:rFonts w:ascii="Arial" w:hAnsi="Arial" w:cs="Arial"/>
        </w:rPr>
        <w:t>ÁFÁ-val</w:t>
      </w:r>
      <w:proofErr w:type="spellEnd"/>
      <w:r w:rsidRPr="007C089B">
        <w:rPr>
          <w:rFonts w:ascii="Arial" w:hAnsi="Arial" w:cs="Arial"/>
        </w:rPr>
        <w:t xml:space="preserve"> együtt)</w:t>
      </w:r>
    </w:p>
    <w:p w14:paraId="2210ED07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</w:p>
    <w:p w14:paraId="7E61ED65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Pótdíj mértéke: A közúti közlekedésről szóló 1988. évi I. törvényben meghatározottak szerinti.</w:t>
      </w:r>
      <w:r>
        <w:rPr>
          <w:rFonts w:ascii="Arial" w:hAnsi="Arial" w:cs="Arial"/>
        </w:rPr>
        <w:t>”</w:t>
      </w:r>
    </w:p>
    <w:p w14:paraId="0DDD4351" w14:textId="77777777" w:rsidR="000C35CB" w:rsidRPr="007C089B" w:rsidRDefault="000C35CB" w:rsidP="000C35CB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7C6C2535" w14:textId="77777777" w:rsidR="00D62D78" w:rsidRDefault="00D62D78">
      <w:bookmarkStart w:id="0" w:name="_GoBack"/>
      <w:bookmarkEnd w:id="0"/>
    </w:p>
    <w:sectPr w:rsidR="00D62D78" w:rsidSect="00E82F69"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E38D5" w14:textId="77777777" w:rsidR="000C35CB" w:rsidRDefault="000C35CB" w:rsidP="000C35CB">
      <w:r>
        <w:separator/>
      </w:r>
    </w:p>
  </w:endnote>
  <w:endnote w:type="continuationSeparator" w:id="0">
    <w:p w14:paraId="7C1598AD" w14:textId="77777777" w:rsidR="000C35CB" w:rsidRDefault="000C35CB" w:rsidP="000C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AC794" w14:textId="77777777" w:rsidR="00555F8A" w:rsidRPr="0034130E" w:rsidRDefault="000C35C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9051DB" wp14:editId="12A10E8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A286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8KOg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phCIFDrRrSueyqoAadnY77Qp9Oz/fkdiP70g3PEQepb1imTuchCbLUvGh/Fg7qX+MkAIYsG&#10;iZoG6o+9cniJj4hehPiNUS7xrvsgiTuD9laG/h0r3XpI1xlwDGPqr2OiRwuw+zhLkngWTyHAgy9C&#10;2RCotLHvqWyBN3JorEasbmwhhXBikDoJadDh3lhPC2VDgM8q5IZxHjTBBehyuJhOpiHASM6Id/pj&#10;Rte7gmtwQF5V4Qk1Os/tMS33ggSwhiKyvtgWMX62XXIuPJ4rzNG5WGfZfF3Ei/V8PU9H6WS2HqVx&#10;WY7ebYp0NNskb6flm7IoyuSbp5akWcMIocKzGyScpH8nkctlOovvKuJrG6KX6KFfjuzwDqTDZP0w&#10;z7LYSdJv9TBxp9pw+HLD/LW43Tv79j+w+gUAAP//AwBQSwMEFAAGAAgAAAAhADRa6SzcAAAACgEA&#10;AA8AAABkcnMvZG93bnJldi54bWxMj09Lw0AQxe+C32EZwYu0m1QsJmZTiuDBo23B6zQ7JtHsbMhu&#10;mthP7xQEPc2/x5vfKzaz69SJhtB6NpAuE1DElbct1wYO+5fFI6gQkS12nsnANwXYlNdXBebWT/xG&#10;p12slZhwyNFAE2Ofax2qhhyGpe+J5fbhB4dRxqHWdsBJzF2nV0my1g5blg8N9vTcUPW1G50BCuND&#10;mmwzVx9ez9Pd++r8OfV7Y25v5u0TqEhz/BPDBV/QoRSmox/ZBtUZWKT3orzUTBoRZOtUwh1/N7os&#10;9P8I5Q8AAAD//wMAUEsBAi0AFAAGAAgAAAAhALaDOJL+AAAA4QEAABMAAAAAAAAAAAAAAAAAAAAA&#10;AFtDb250ZW50X1R5cGVzXS54bWxQSwECLQAUAAYACAAAACEAOP0h/9YAAACUAQAACwAAAAAAAAAA&#10;AAAAAAAvAQAAX3JlbHMvLnJlbHNQSwECLQAUAAYACAAAACEA7MW/CjoCAABPBAAADgAAAAAAAAAA&#10;AAAAAAAuAgAAZHJzL2Uyb0RvYy54bWxQSwECLQAUAAYACAAAACEANFrpLNwAAAAKAQAADwAAAAAA&#10;AAAAAAAAAACUBAAAZHJzL2Rvd25yZXYueG1sUEsFBgAAAAAEAAQA8wAAAJ0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</w:instrText>
    </w:r>
    <w:r>
      <w:rPr>
        <w:rFonts w:ascii="Arial" w:hAnsi="Arial" w:cs="Arial"/>
        <w:sz w:val="20"/>
        <w:szCs w:val="20"/>
      </w:rPr>
      <w:instrText xml:space="preserve">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7169C" w14:textId="77777777" w:rsidR="000C35CB" w:rsidRDefault="000C35CB" w:rsidP="000C35CB">
      <w:r>
        <w:separator/>
      </w:r>
    </w:p>
  </w:footnote>
  <w:footnote w:type="continuationSeparator" w:id="0">
    <w:p w14:paraId="376EDD05" w14:textId="77777777" w:rsidR="000C35CB" w:rsidRDefault="000C35CB" w:rsidP="000C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3C04"/>
    <w:multiLevelType w:val="hybridMultilevel"/>
    <w:tmpl w:val="66008744"/>
    <w:lvl w:ilvl="0" w:tplc="E28486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1AB2738"/>
    <w:multiLevelType w:val="hybridMultilevel"/>
    <w:tmpl w:val="2D766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CB"/>
    <w:rsid w:val="000C35CB"/>
    <w:rsid w:val="00D6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F6965"/>
  <w15:chartTrackingRefBased/>
  <w15:docId w15:val="{593B2B46-B374-45C9-A4CD-4E27C445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0C35CB"/>
    <w:pPr>
      <w:keepNext/>
      <w:tabs>
        <w:tab w:val="center" w:pos="1843"/>
      </w:tabs>
      <w:outlineLvl w:val="2"/>
    </w:pPr>
    <w:rPr>
      <w:b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C35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paragraph" w:styleId="lfej">
    <w:name w:val="header"/>
    <w:basedOn w:val="Norml"/>
    <w:link w:val="lfejChar"/>
    <w:rsid w:val="000C35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C35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0C35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C35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9CD1B-D11D-427F-8A4F-606323C3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72024-9467-41BB-BA16-EE64D95CF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93E23-81CB-40E9-8110-2C2EFC6CFDA4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2016-06-01T09:30:00Z</dcterms:created>
  <dcterms:modified xsi:type="dcterms:W3CDTF">2016-06-01T09:32:00Z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