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B6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334EB6" w:rsidRPr="0065437B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65437B">
        <w:rPr>
          <w:rFonts w:ascii="Verdana" w:hAnsi="Verdana"/>
          <w:b/>
          <w:sz w:val="20"/>
          <w:szCs w:val="20"/>
        </w:rPr>
        <w:t>SZOMBATHELY</w:t>
      </w:r>
    </w:p>
    <w:p w:rsidR="00334EB6" w:rsidRPr="006F55CF" w:rsidRDefault="006F55CF" w:rsidP="006F55CF">
      <w:pPr>
        <w:pStyle w:val="Default"/>
      </w:pPr>
      <w:r>
        <w:rPr>
          <w:rFonts w:ascii="Verdana" w:hAnsi="Verdana"/>
          <w:b/>
          <w:sz w:val="20"/>
          <w:szCs w:val="20"/>
        </w:rPr>
        <w:t>„</w:t>
      </w:r>
      <w:r w:rsidRPr="006F55CF">
        <w:rPr>
          <w:rFonts w:ascii="Verdana" w:hAnsi="Verdana"/>
          <w:b/>
          <w:color w:val="auto"/>
          <w:sz w:val="20"/>
          <w:szCs w:val="20"/>
        </w:rPr>
        <w:t xml:space="preserve"> Önkormányzati épületek energetikai korszerűsítése</w:t>
      </w:r>
      <w:r w:rsidR="00334EB6" w:rsidRPr="0065437B">
        <w:rPr>
          <w:rFonts w:ascii="Verdana" w:hAnsi="Verdana"/>
          <w:b/>
          <w:sz w:val="20"/>
          <w:szCs w:val="20"/>
        </w:rPr>
        <w:t>” c. pályázati felhíváshoz</w:t>
      </w:r>
    </w:p>
    <w:p w:rsidR="00334EB6" w:rsidRPr="0065437B" w:rsidRDefault="006F55CF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(TOP-6.5.1</w:t>
      </w:r>
      <w:r w:rsidR="00334EB6" w:rsidRPr="0065437B">
        <w:rPr>
          <w:rFonts w:ascii="Verdana" w:hAnsi="Verdana"/>
          <w:b/>
          <w:sz w:val="20"/>
          <w:szCs w:val="20"/>
        </w:rPr>
        <w:t>-15)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65437B">
        <w:rPr>
          <w:rFonts w:ascii="Verdana" w:hAnsi="Verdana"/>
          <w:b/>
          <w:sz w:val="20"/>
          <w:szCs w:val="20"/>
        </w:rPr>
        <w:t xml:space="preserve"> 2014-2020 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65437B">
        <w:rPr>
          <w:rFonts w:ascii="Verdana" w:hAnsi="Verdana"/>
          <w:b/>
          <w:sz w:val="20"/>
          <w:szCs w:val="20"/>
        </w:rPr>
        <w:t>Koncepcionális javaslat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65437B">
        <w:rPr>
          <w:rFonts w:ascii="Verdana" w:hAnsi="Verdana"/>
          <w:i/>
          <w:sz w:val="20"/>
          <w:szCs w:val="20"/>
        </w:rPr>
        <w:t>Készítette: Savaria Városfejlesztési Nonprofit Kft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65437B">
        <w:rPr>
          <w:rFonts w:ascii="Verdana" w:hAnsi="Verdana"/>
          <w:i/>
          <w:sz w:val="20"/>
          <w:szCs w:val="20"/>
        </w:rPr>
        <w:t>2016.</w:t>
      </w:r>
      <w:r>
        <w:rPr>
          <w:rFonts w:ascii="Verdana" w:hAnsi="Verdana"/>
          <w:i/>
          <w:sz w:val="20"/>
          <w:szCs w:val="20"/>
        </w:rPr>
        <w:t xml:space="preserve"> </w:t>
      </w:r>
      <w:r w:rsidR="00F15578">
        <w:rPr>
          <w:rFonts w:ascii="Verdana" w:hAnsi="Verdana"/>
          <w:i/>
          <w:sz w:val="20"/>
          <w:szCs w:val="20"/>
        </w:rPr>
        <w:t>május 30</w:t>
      </w:r>
      <w:r w:rsidR="002B0737">
        <w:rPr>
          <w:rFonts w:ascii="Verdana" w:hAnsi="Verdana"/>
          <w:i/>
          <w:sz w:val="20"/>
          <w:szCs w:val="20"/>
        </w:rPr>
        <w:t>.</w:t>
      </w:r>
      <w:r w:rsidRPr="0065437B">
        <w:rPr>
          <w:rFonts w:ascii="Verdana" w:hAnsi="Verdana"/>
          <w:i/>
          <w:sz w:val="20"/>
          <w:szCs w:val="20"/>
        </w:rPr>
        <w:t xml:space="preserve"> </w:t>
      </w:r>
    </w:p>
    <w:p w:rsidR="00334EB6" w:rsidRPr="0065437B" w:rsidRDefault="00334EB6" w:rsidP="0058369D">
      <w:pPr>
        <w:spacing w:after="120"/>
        <w:jc w:val="both"/>
        <w:rPr>
          <w:rFonts w:ascii="Verdana" w:hAnsi="Verdana"/>
          <w:sz w:val="20"/>
          <w:szCs w:val="20"/>
        </w:rPr>
      </w:pPr>
      <w:r w:rsidRPr="0065437B">
        <w:rPr>
          <w:rFonts w:ascii="Verdana" w:hAnsi="Verdana"/>
          <w:sz w:val="20"/>
          <w:szCs w:val="20"/>
        </w:rPr>
        <w:t xml:space="preserve">Az alábbi javaslat a Terület- és településfejlesztési Operatív Program és Szombathely Megyei Jogú Város Integrált </w:t>
      </w:r>
      <w:proofErr w:type="gramStart"/>
      <w:r w:rsidRPr="0065437B">
        <w:rPr>
          <w:rFonts w:ascii="Verdana" w:hAnsi="Verdana"/>
          <w:sz w:val="20"/>
          <w:szCs w:val="20"/>
        </w:rPr>
        <w:t>Területi  Program</w:t>
      </w:r>
      <w:proofErr w:type="gramEnd"/>
      <w:r w:rsidRPr="0065437B">
        <w:rPr>
          <w:rFonts w:ascii="Verdana" w:hAnsi="Verdana"/>
          <w:sz w:val="20"/>
          <w:szCs w:val="20"/>
        </w:rPr>
        <w:t xml:space="preserve"> 2014-2020 alapján készült el.</w:t>
      </w:r>
      <w:r>
        <w:rPr>
          <w:rFonts w:ascii="Verdana" w:hAnsi="Verdana"/>
          <w:sz w:val="20"/>
          <w:szCs w:val="20"/>
        </w:rPr>
        <w:t xml:space="preserve"> A TOP</w:t>
      </w:r>
      <w:r w:rsidR="006F55CF">
        <w:rPr>
          <w:rFonts w:ascii="Verdana" w:hAnsi="Verdana"/>
          <w:sz w:val="20"/>
          <w:szCs w:val="20"/>
        </w:rPr>
        <w:t>-6.5.1</w:t>
      </w:r>
      <w:r>
        <w:rPr>
          <w:rFonts w:ascii="Verdana" w:hAnsi="Verdana"/>
          <w:sz w:val="20"/>
          <w:szCs w:val="20"/>
        </w:rPr>
        <w:t>-15 felhí</w:t>
      </w:r>
      <w:r w:rsidR="006F55CF">
        <w:rPr>
          <w:rFonts w:ascii="Verdana" w:hAnsi="Verdana"/>
          <w:sz w:val="20"/>
          <w:szCs w:val="20"/>
        </w:rPr>
        <w:t xml:space="preserve">vás </w:t>
      </w:r>
      <w:proofErr w:type="spellStart"/>
      <w:r w:rsidR="006F55CF">
        <w:rPr>
          <w:rFonts w:ascii="Verdana" w:hAnsi="Verdana"/>
          <w:sz w:val="20"/>
          <w:szCs w:val="20"/>
        </w:rPr>
        <w:t>területspecifikus</w:t>
      </w:r>
      <w:proofErr w:type="spellEnd"/>
      <w:r w:rsidR="006F55CF">
        <w:rPr>
          <w:rFonts w:ascii="Verdana" w:hAnsi="Verdana"/>
          <w:sz w:val="20"/>
          <w:szCs w:val="20"/>
        </w:rPr>
        <w:t xml:space="preserve"> melléklete</w:t>
      </w:r>
      <w:r>
        <w:rPr>
          <w:rFonts w:ascii="Verdana" w:hAnsi="Verdana"/>
          <w:sz w:val="20"/>
          <w:szCs w:val="20"/>
        </w:rPr>
        <w:t xml:space="preserve"> alapján SZMJV Önkormányzata számára elkülönített indikatív keretösszeg </w:t>
      </w:r>
      <w:r w:rsidR="006F55CF">
        <w:rPr>
          <w:rFonts w:ascii="Verdana" w:hAnsi="Verdana"/>
          <w:sz w:val="20"/>
          <w:szCs w:val="20"/>
        </w:rPr>
        <w:t>1.698</w:t>
      </w:r>
      <w:r>
        <w:rPr>
          <w:rFonts w:ascii="Verdana" w:hAnsi="Verdana"/>
          <w:sz w:val="20"/>
          <w:szCs w:val="20"/>
        </w:rPr>
        <w:t xml:space="preserve"> Millió</w:t>
      </w:r>
      <w:r w:rsidR="006F55CF">
        <w:rPr>
          <w:rFonts w:ascii="Verdana" w:hAnsi="Verdana"/>
          <w:sz w:val="20"/>
          <w:szCs w:val="20"/>
        </w:rPr>
        <w:t xml:space="preserve"> forint</w:t>
      </w:r>
      <w:r>
        <w:rPr>
          <w:rFonts w:ascii="Verdana" w:hAnsi="Verdana"/>
          <w:sz w:val="20"/>
          <w:szCs w:val="20"/>
        </w:rPr>
        <w:t>.</w:t>
      </w:r>
    </w:p>
    <w:p w:rsidR="006F55CF" w:rsidRPr="006F55CF" w:rsidRDefault="006F55CF" w:rsidP="006F55CF">
      <w:pPr>
        <w:numPr>
          <w:ilvl w:val="0"/>
          <w:numId w:val="11"/>
        </w:numPr>
        <w:tabs>
          <w:tab w:val="clear" w:pos="644"/>
          <w:tab w:val="num" w:pos="360"/>
        </w:tabs>
        <w:spacing w:after="0" w:line="240" w:lineRule="auto"/>
        <w:ind w:left="284" w:hanging="284"/>
        <w:rPr>
          <w:rFonts w:ascii="Verdana" w:hAnsi="Verdana"/>
          <w:b/>
          <w:sz w:val="20"/>
          <w:szCs w:val="20"/>
        </w:rPr>
      </w:pPr>
      <w:r w:rsidRPr="006F55CF">
        <w:rPr>
          <w:rFonts w:ascii="Verdana" w:hAnsi="Verdana"/>
          <w:b/>
          <w:sz w:val="20"/>
          <w:szCs w:val="20"/>
        </w:rPr>
        <w:t>Javasolt beavatkozási helyszínek</w:t>
      </w:r>
    </w:p>
    <w:p w:rsidR="00334EB6" w:rsidRDefault="00FC2A7D" w:rsidP="00FC2A7D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Városháza (9700. Szombathely, </w:t>
      </w:r>
      <w:r w:rsidR="003F04BE">
        <w:rPr>
          <w:rFonts w:ascii="Verdana" w:hAnsi="Verdana"/>
          <w:sz w:val="20"/>
          <w:szCs w:val="20"/>
        </w:rPr>
        <w:t>Kossuth L. u. 1-3.)</w:t>
      </w:r>
    </w:p>
    <w:p w:rsidR="003F04BE" w:rsidRDefault="003F04BE" w:rsidP="00FC2A7D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Neumann János Általános Iskola (9700. Szombathely, Losonc u. 1.)</w:t>
      </w:r>
    </w:p>
    <w:p w:rsidR="003F04BE" w:rsidRPr="00FC2A7D" w:rsidRDefault="00F15578" w:rsidP="00FC2A7D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Összetett beruházás (5 db projekt egy támogatási kérelemben</w:t>
      </w:r>
      <w:r w:rsidR="00847FA8">
        <w:rPr>
          <w:rFonts w:ascii="Verdana" w:hAnsi="Verdana"/>
          <w:sz w:val="20"/>
          <w:szCs w:val="20"/>
        </w:rPr>
        <w:t xml:space="preserve">, </w:t>
      </w:r>
      <w:proofErr w:type="spellStart"/>
      <w:r w:rsidR="00847FA8">
        <w:rPr>
          <w:rFonts w:ascii="Verdana" w:hAnsi="Verdana"/>
          <w:sz w:val="20"/>
          <w:szCs w:val="20"/>
        </w:rPr>
        <w:t>max</w:t>
      </w:r>
      <w:proofErr w:type="spellEnd"/>
      <w:r w:rsidR="00847FA8">
        <w:rPr>
          <w:rFonts w:ascii="Verdana" w:hAnsi="Verdana"/>
          <w:sz w:val="20"/>
          <w:szCs w:val="20"/>
        </w:rPr>
        <w:t>. 300 millió Ft elszámolható összköltség</w:t>
      </w:r>
      <w:r>
        <w:rPr>
          <w:rFonts w:ascii="Verdana" w:hAnsi="Verdana"/>
          <w:sz w:val="20"/>
          <w:szCs w:val="20"/>
        </w:rPr>
        <w:t>)</w:t>
      </w:r>
    </w:p>
    <w:p w:rsidR="00334EB6" w:rsidRPr="006F55CF" w:rsidRDefault="006F55CF" w:rsidP="006F55CF">
      <w:pPr>
        <w:pStyle w:val="Listaszerbekezds"/>
        <w:numPr>
          <w:ilvl w:val="0"/>
          <w:numId w:val="11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  <w:r w:rsidRPr="006F55CF">
        <w:rPr>
          <w:rFonts w:ascii="Verdana" w:hAnsi="Verdana" w:cs="Arial"/>
          <w:b/>
          <w:bCs/>
          <w:color w:val="000000"/>
          <w:sz w:val="20"/>
          <w:szCs w:val="20"/>
        </w:rPr>
        <w:t>A projekt műszaki-szakmai tartalma</w:t>
      </w:r>
    </w:p>
    <w:p w:rsidR="006F55CF" w:rsidRDefault="006F55CF" w:rsidP="006F55CF">
      <w:pPr>
        <w:pStyle w:val="Listaszerbekezds"/>
        <w:rPr>
          <w:rFonts w:ascii="Verdana" w:eastAsiaTheme="minorHAnsi" w:hAnsi="Verdana"/>
          <w:b/>
          <w:sz w:val="20"/>
          <w:szCs w:val="20"/>
          <w:u w:val="single"/>
        </w:rPr>
      </w:pPr>
    </w:p>
    <w:p w:rsidR="003D4284" w:rsidRDefault="003D4284" w:rsidP="003D4284">
      <w:pPr>
        <w:pStyle w:val="Listaszerbekezds"/>
        <w:numPr>
          <w:ilvl w:val="1"/>
          <w:numId w:val="11"/>
        </w:numPr>
        <w:rPr>
          <w:rFonts w:ascii="Verdana" w:eastAsiaTheme="minorHAnsi" w:hAnsi="Verdana"/>
          <w:b/>
          <w:sz w:val="20"/>
          <w:szCs w:val="20"/>
          <w:u w:val="single"/>
        </w:rPr>
      </w:pPr>
      <w:r>
        <w:rPr>
          <w:rFonts w:ascii="Verdana" w:eastAsiaTheme="minorHAnsi" w:hAnsi="Verdana"/>
          <w:b/>
          <w:sz w:val="20"/>
          <w:szCs w:val="20"/>
          <w:u w:val="single"/>
        </w:rPr>
        <w:t>Városháza felújítása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  <w:r w:rsidRPr="00CE6B4B">
        <w:rPr>
          <w:rFonts w:ascii="Verdana" w:eastAsiaTheme="minorHAnsi" w:hAnsi="Verdana"/>
          <w:b/>
          <w:sz w:val="20"/>
          <w:szCs w:val="20"/>
          <w:u w:val="single"/>
        </w:rPr>
        <w:t>A jelenlegi épület ismertetése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Szombathelyi Városháza épülete az 1970-es évek második felében valósult meg,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Horváth László építészmérnök és a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Középülettervező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Vállalat tervei alapján.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pince+fszt.+7 emelet magasságú, vasbeton pillérvázas irodaház két jól elkülöníthető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funkcionális és szerkezeti egységre tagozódik: a földszinten és az első emeleten az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ügyfélforgalmi terek, közgyűlési és tárgyalótermek, a városvezetés irodái, valamint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házasságkötő terem nyertek elhelyezést. A nagyobb térigényű, 2 szintet elfoglaló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funkcionális egység fölött, a II. emeleti telefonközpont konzolos födémére ültetve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lebeg az irodákat tartalmazó 4 emelet magas torony. Az épületet a középső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közlekedő mag fölötti kiemelt gépészeti szint zárja le a hetedik emeleten. A pincében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gondnoksági irodák, irattárak, műhelyek, valamint gépészeti helyiségek találhatók,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a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hőközponttal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és a szellőző-gépházzal.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általában monolit vasbeton pillérvázas szerkezetű, 5,40 x 5,40 m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fesztávval, alul-felül sík monolit vasbeton födémlemezekkel. Az I. emeleti közgyűlési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terem fölött, 10,00 m fesztávú monolit vasbeton gerendás-lemezes térlefedés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található. A gyűlésterem padozata monolit vasbeton lépcsős lemez-szerkezet.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homlokzati térelhatárolást a pillérek előtt elhelyezett B30-as blokktéglából készített</w:t>
      </w:r>
      <w:r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parapetfalak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alkotják. Ez alól kivétel a III. emelet, ahol a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parapetfal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a födémmel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együtt vasalt, belső oldalon hőszigetelt vasbeton szerkezet.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földszint, valamint az első, második és a hetedik emelet falazott homlokzati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szerkezeteire egyedi előregyártású, sűrűn bordázott műkő panel-burkolat került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felszerelésre. Az irodai „torony”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parapetfalait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ugyancsak egyedileg gyártott, de tálcás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kiképzésű műkő panelek borítják. A műkő burkolat felülről </w:t>
      </w:r>
      <w:r w:rsidRPr="00CE6B4B">
        <w:rPr>
          <w:rFonts w:ascii="Verdana" w:eastAsiaTheme="minorHAnsi" w:hAnsi="Verdana"/>
          <w:sz w:val="20"/>
          <w:szCs w:val="20"/>
        </w:rPr>
        <w:lastRenderedPageBreak/>
        <w:t>zárt, az alsó részen nyitott,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tégla és a műkő burkolat között 2-3 cm légrés található. A függőleges fugákban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neoprén tömítés készült.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homlokzati nyílászárók az épülettel azonos korúak, a „Fémmunkás” Vállalat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Sopron típusú alumínium tok- és szárnyszerkezetű, hőszigetelő üvegezésű típustermékei.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nyílászárók tokszerkezetei, az 1970-es években beszerezhető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legkorszerűbb hazai termékek voltak, a profilba illesztett tömítő csíkokkal, de</w:t>
      </w:r>
      <w:r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hőhídmegszakítás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nélküli alumínium keretekkel. Az ablakok és ajtók között, a pillérek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előtt, sajtolt alumínium szelvényekből álló pillértakarók készültek.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Az I. emelet fölötti járható terasz hőszigetelése és többi rétegződése is azonos korú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CE6B4B">
        <w:rPr>
          <w:rFonts w:ascii="Verdana" w:eastAsiaTheme="minorHAnsi" w:hAnsi="Verdana"/>
          <w:sz w:val="20"/>
          <w:szCs w:val="20"/>
        </w:rPr>
        <w:t>az</w:t>
      </w:r>
      <w:proofErr w:type="gramEnd"/>
      <w:r w:rsidRPr="00CE6B4B">
        <w:rPr>
          <w:rFonts w:ascii="Verdana" w:eastAsiaTheme="minorHAnsi" w:hAnsi="Verdana"/>
          <w:sz w:val="20"/>
          <w:szCs w:val="20"/>
        </w:rPr>
        <w:t xml:space="preserve"> épülettel. A VI. emelet fölötti tetőre a meglévő vízszigetelés megtartása mellett,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2000-2002. között új, leplesített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IPA-lemez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vízszigetelés készült. A VII. emeleti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kiemelt gépészeti szint fölötti egyenes rétegrendű tetőt, modifikált bitumenes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vastaglemez szigeteléssel újították fel a közelmúltban.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hőszigetelései az épülettel egyidősek, felújításukra, cseréjükre,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kiegészítésükre eddig nem került sor. A falazott homlokzati falszerkezetek a III.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emeleti vasbeton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kivételével, hőszigetelés nélkül készültek.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tetőfödémekben és a II. emelet feletti konzol álmennyezetében 5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kemény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poliuretán hab hőszigetelés található. Az álmennyezetben lévő hőszigetelés és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vasbeton födém között kb. 1,0 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zárt légréteg található. A VI. emelet feletti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tetőszerkezetben, a vasbeton födémre állítva, 12 cm vastagságú, 38 cm magas tégla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pengéket falaztak, amelyek 10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kőszivacs lap hőszigetelést fogadnak. Az így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kialakított felület a csapadékvíz elleni szigetelés fogadószerkezete.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homlokzati vasbeton pillérek előtt hőszigetelés nem készült, csak a nyílászárók 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kőműves szerkezetek csatlakozásához tervezték ásványgyapot hőszigetelő csíkok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beépítését. A vasbeton pillérek között, a fesztávolság felében, a függőleges fűtési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vezetékek elhelyezésére gépészeti álpillérek kerültek kialakításra. Az álpillérek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lezárása a homlokzat síkjában, a vasbeton pillérekkel azonos alumínium lemez.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 xml:space="preserve">Mögötte 1,5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HUNGAROCELL táblák találhatók, rögzítés nélkül elhelyezve.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álpillérek vázát szögacél szelvények alkotják acéllemez hevederekkel összekötve.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belső tér felé, a vasbeton pillérek burkolatával azonos, táblásított faburkolat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található. A „torony” jellegű irodai tömbben az álpillérek a III. és VI. emelet között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összefüggő gépészeti aknát alkotnak, az egyes födémszinteknél nem készült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vízszintes lezárás.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pincében, a talajjal érintkező szerkezetekben (padló- és falszerkezetben)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hőszigetelés az eredeti terv szerint nem található.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fűtött alapterülete: 5994,0 m2, a fűtött térfogat: 21015,00 m3</w:t>
      </w:r>
      <w:r>
        <w:rPr>
          <w:rFonts w:ascii="Verdana" w:eastAsiaTheme="minorHAnsi" w:hAnsi="Verdana"/>
          <w:sz w:val="20"/>
          <w:szCs w:val="20"/>
        </w:rPr>
        <w:t xml:space="preserve">, az </w:t>
      </w:r>
      <w:r w:rsidRPr="00CE6B4B">
        <w:rPr>
          <w:rFonts w:ascii="Verdana" w:eastAsiaTheme="minorHAnsi" w:hAnsi="Verdana"/>
          <w:sz w:val="20"/>
          <w:szCs w:val="20"/>
        </w:rPr>
        <w:t>épületet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határoló lehűlő felületek nagysága: 6690,0 m2.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érvényben lévő 7/2006. (V. 24.) TNM rendeletnek megfelelően elvégzett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energetikai számítások szerint a Városháza energetikai minőség szerinti besorolása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jelenleg „F”, átlagos. Az energiafelhasználás racionalizálása, a takarékosság és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komfortérzet javítása érdekében – részleges mértékben ugyan, – de szükséges 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lehetséges az épületszerkezetek energetikai korszerűsítése.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  <w:r w:rsidRPr="00CE6B4B">
        <w:rPr>
          <w:rFonts w:ascii="Verdana" w:eastAsiaTheme="minorHAnsi" w:hAnsi="Verdana"/>
          <w:b/>
          <w:sz w:val="20"/>
          <w:szCs w:val="20"/>
          <w:u w:val="single"/>
        </w:rPr>
        <w:t>Felújítási javaslatok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Szombathelyi Városháza műemléki védettségű környezetben található, a városkép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egyedi és jellegzetes épülete. A létesítmény energetikai korszerűsítésének tervezése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során a célul kitűzött takarékosság mellett fontos </w:t>
      </w:r>
      <w:r w:rsidRPr="00CE6B4B">
        <w:rPr>
          <w:rFonts w:ascii="Verdana" w:eastAsiaTheme="minorHAnsi" w:hAnsi="Verdana"/>
          <w:sz w:val="20"/>
          <w:szCs w:val="20"/>
        </w:rPr>
        <w:lastRenderedPageBreak/>
        <w:t>szempont volt, hogy a jelenlegi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építészeti karakter </w:t>
      </w:r>
      <w:r w:rsidR="009328CE">
        <w:rPr>
          <w:rFonts w:ascii="Verdana" w:eastAsiaTheme="minorHAnsi" w:hAnsi="Verdana"/>
          <w:sz w:val="20"/>
          <w:szCs w:val="20"/>
        </w:rPr>
        <w:t>az épület középület jellegének megfeleljen, fejezze ki a Városháza rangját.</w:t>
      </w:r>
    </w:p>
    <w:p w:rsid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E6B4B" w:rsidRPr="00511C37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511C37">
        <w:rPr>
          <w:rFonts w:ascii="Verdana" w:eastAsiaTheme="minorHAnsi" w:hAnsi="Verdana"/>
          <w:sz w:val="20"/>
          <w:szCs w:val="20"/>
          <w:u w:val="single"/>
        </w:rPr>
        <w:t>1. A tömör homlokzatfelületek rendszere</w:t>
      </w:r>
    </w:p>
    <w:p w:rsidR="00CE6B4B" w:rsidRPr="00511C37" w:rsidRDefault="00CE6B4B" w:rsidP="00511C37">
      <w:pPr>
        <w:pStyle w:val="Listaszerbekezds"/>
        <w:jc w:val="both"/>
        <w:rPr>
          <w:rFonts w:ascii="Verdana" w:eastAsiaTheme="minorHAnsi" w:hAnsi="Verdana"/>
          <w:sz w:val="20"/>
          <w:szCs w:val="20"/>
          <w:highlight w:val="yellow"/>
        </w:rPr>
      </w:pPr>
      <w:r w:rsidRPr="00511C37">
        <w:rPr>
          <w:rFonts w:ascii="Verdana" w:eastAsiaTheme="minorHAnsi" w:hAnsi="Verdana"/>
          <w:sz w:val="20"/>
          <w:szCs w:val="20"/>
        </w:rPr>
        <w:t xml:space="preserve">A Városháza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parapetfalainak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külső oldalán, a hordozó B30-as tégla, ill. a 25 cm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vasbeton szerkezeten, kétféle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előregyártott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műkő burkolat található. Ezek az épület építészeti megjelenését meghatározó szerkezetek. Az energetikai korszerűsítés egyéb kivitelezési munkáival, az állványozással együtt javasoljuk a falburkolat alapos átvizsgálását, a sérült, hiányos elemek pótlását és kijavítását, ill. a rögzítő elemek felülvizsgálatát, az esetleges tönkrement rögzítések javítását, megerősítését</w:t>
      </w:r>
      <w:r w:rsidR="009328CE" w:rsidRPr="00511C37">
        <w:rPr>
          <w:rFonts w:ascii="Verdana" w:eastAsiaTheme="minorHAnsi" w:hAnsi="Verdana"/>
          <w:sz w:val="20"/>
          <w:szCs w:val="20"/>
        </w:rPr>
        <w:t xml:space="preserve">. </w:t>
      </w:r>
      <w:r w:rsidRPr="00511C37">
        <w:rPr>
          <w:rFonts w:ascii="Verdana" w:eastAsiaTheme="minorHAnsi" w:hAnsi="Verdana"/>
          <w:sz w:val="20"/>
          <w:szCs w:val="20"/>
        </w:rPr>
        <w:t>A tervez</w:t>
      </w:r>
      <w:r w:rsidR="009328CE" w:rsidRPr="00511C37">
        <w:rPr>
          <w:rFonts w:ascii="Verdana" w:eastAsiaTheme="minorHAnsi" w:hAnsi="Verdana"/>
          <w:sz w:val="20"/>
          <w:szCs w:val="20"/>
        </w:rPr>
        <w:t xml:space="preserve">és-előkészítés során </w:t>
      </w:r>
      <w:r w:rsidR="00511C37" w:rsidRPr="00511C37">
        <w:rPr>
          <w:rFonts w:ascii="Verdana" w:eastAsiaTheme="minorHAnsi" w:hAnsi="Verdana"/>
          <w:sz w:val="20"/>
          <w:szCs w:val="20"/>
        </w:rPr>
        <w:t>vizsgálható</w:t>
      </w:r>
      <w:r w:rsidRPr="00511C37">
        <w:rPr>
          <w:rFonts w:ascii="Verdana" w:eastAsiaTheme="minorHAnsi" w:hAnsi="Verdana"/>
          <w:sz w:val="20"/>
          <w:szCs w:val="20"/>
        </w:rPr>
        <w:t xml:space="preserve"> a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parapetfalak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belső oldali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hőszigetelésének lehetőségét is. Ezt, a szinte minden érintett helyiségben a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parapetre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>, vagy a fűtőtest-takarókra szerelt erős- és gyengeáramú kábelhálóza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t, </w:t>
      </w:r>
      <w:r w:rsidRPr="00511C37">
        <w:rPr>
          <w:rFonts w:ascii="Verdana" w:eastAsiaTheme="minorHAnsi" w:hAnsi="Verdana"/>
          <w:sz w:val="20"/>
          <w:szCs w:val="20"/>
        </w:rPr>
        <w:t>a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 xml:space="preserve">fűtőtestek tartószerkezetének bontása és újraépítése nélkül nem lehet megoldani. </w:t>
      </w:r>
      <w:r w:rsidR="00511C37" w:rsidRPr="00511C37">
        <w:rPr>
          <w:rFonts w:ascii="Verdana" w:eastAsiaTheme="minorHAnsi" w:hAnsi="Verdana"/>
          <w:sz w:val="20"/>
          <w:szCs w:val="20"/>
        </w:rPr>
        <w:t xml:space="preserve">A </w:t>
      </w:r>
      <w:proofErr w:type="spellStart"/>
      <w:r w:rsidR="00511C37" w:rsidRPr="00511C37">
        <w:rPr>
          <w:rFonts w:ascii="Verdana" w:eastAsiaTheme="minorHAnsi" w:hAnsi="Verdana"/>
          <w:sz w:val="20"/>
          <w:szCs w:val="20"/>
        </w:rPr>
        <w:t>hőtechnikai</w:t>
      </w:r>
      <w:proofErr w:type="spellEnd"/>
      <w:r w:rsidR="00511C37" w:rsidRPr="00511C37">
        <w:rPr>
          <w:rFonts w:ascii="Verdana" w:eastAsiaTheme="minorHAnsi" w:hAnsi="Verdana"/>
          <w:sz w:val="20"/>
          <w:szCs w:val="20"/>
        </w:rPr>
        <w:t xml:space="preserve"> követelmények</w:t>
      </w:r>
      <w:r w:rsidRPr="00511C37">
        <w:rPr>
          <w:rFonts w:ascii="Verdana" w:eastAsiaTheme="minorHAnsi" w:hAnsi="Verdana"/>
          <w:sz w:val="20"/>
          <w:szCs w:val="20"/>
        </w:rPr>
        <w:t xml:space="preserve"> miatt, a belső oldali hőszigetelés reális ár-érték arány</w:t>
      </w:r>
      <w:r w:rsidR="00511C37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szerint nem oldható meg, ezért ezt jelen esetben nem javasoljuk.</w:t>
      </w:r>
      <w:r w:rsidR="009328CE" w:rsidRPr="00511C37">
        <w:rPr>
          <w:rFonts w:ascii="Verdana" w:eastAsiaTheme="minorHAnsi" w:hAnsi="Verdana"/>
          <w:sz w:val="20"/>
          <w:szCs w:val="20"/>
        </w:rPr>
        <w:t xml:space="preserve"> Ésszerű lenne a külső hőszigetelő termikus burok létrehozása. Megvizsgálandó a jelenlegi kéregpanelek felületének hőszigetelési lehetősége, valamint egy könnyűszerkezetes külső burkolati rendszer alkalmazásának lehetőség, a kéregpanelek mögötti üregek szigetelése, az elemek födémperembe történő biztonságos rögzítése.</w:t>
      </w:r>
    </w:p>
    <w:p w:rsidR="00CE6B4B" w:rsidRPr="00F01E87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F01E87">
        <w:rPr>
          <w:rFonts w:ascii="Verdana" w:eastAsiaTheme="minorHAnsi" w:hAnsi="Verdana"/>
          <w:sz w:val="20"/>
          <w:szCs w:val="20"/>
          <w:u w:val="single"/>
        </w:rPr>
        <w:t>2. Homlokzati nyílászárók sávja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épület homlokzatán az üvegezés aránya 40%-nál több. A korszerűtlen, a jelenlegi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előírásokat nem teljesítő nyílászáró szerkezetek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hőtechnikai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megújítása, cseréje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feltétlenül szükséges és indokolt. A Városháza energetikai korszerűsítése során a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„Sopron” típusú homlokzati nyílászárókat, a jelenlegivel azonos méretű és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osztásrendszerű, de az érvénybe</w:t>
      </w:r>
      <w:r w:rsidR="00A55F26">
        <w:rPr>
          <w:rFonts w:ascii="Verdana" w:eastAsiaTheme="minorHAnsi" w:hAnsi="Verdana"/>
          <w:sz w:val="20"/>
          <w:szCs w:val="20"/>
        </w:rPr>
        <w:t xml:space="preserve">n </w:t>
      </w:r>
      <w:r w:rsidR="00511C37">
        <w:rPr>
          <w:rFonts w:ascii="Verdana" w:eastAsiaTheme="minorHAnsi" w:hAnsi="Verdana"/>
          <w:sz w:val="20"/>
          <w:szCs w:val="20"/>
        </w:rPr>
        <w:t xml:space="preserve">lévő </w:t>
      </w:r>
      <w:r w:rsidRPr="00CE6B4B">
        <w:rPr>
          <w:rFonts w:ascii="Verdana" w:eastAsiaTheme="minorHAnsi" w:hAnsi="Verdana"/>
          <w:sz w:val="20"/>
          <w:szCs w:val="20"/>
        </w:rPr>
        <w:t xml:space="preserve">szigorúbban meghatározott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hőtechnikai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előírásokat kielégítő,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hőhídmentes</w:t>
      </w:r>
      <w:proofErr w:type="spellEnd"/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alumínium tok- és szárnyszerkezetű, hőszigetelő üvegezésű nyílászárókra kell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 xml:space="preserve">cserélni. Az </w:t>
      </w:r>
      <w:r w:rsidR="00511C37">
        <w:rPr>
          <w:rFonts w:ascii="Verdana" w:eastAsiaTheme="minorHAnsi" w:hAnsi="Verdana"/>
          <w:sz w:val="20"/>
          <w:szCs w:val="20"/>
        </w:rPr>
        <w:t>elképzelésekben</w:t>
      </w:r>
      <w:r w:rsidRPr="00511C37">
        <w:rPr>
          <w:rFonts w:ascii="Verdana" w:eastAsiaTheme="minorHAnsi" w:hAnsi="Verdana"/>
          <w:sz w:val="20"/>
          <w:szCs w:val="20"/>
        </w:rPr>
        <w:t xml:space="preserve"> SCHÜCO AWS 70.HI típusú ablakok és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SCHÜCO ADS 70.HI típusú erkélyajtók beépítését irányoztuk elő.</w:t>
      </w:r>
      <w:r w:rsidRPr="00CE6B4B">
        <w:rPr>
          <w:rFonts w:ascii="Verdana" w:eastAsiaTheme="minorHAnsi" w:hAnsi="Verdana"/>
          <w:sz w:val="20"/>
          <w:szCs w:val="20"/>
        </w:rPr>
        <w:t xml:space="preserve"> A kivitelezés során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ezzel műszakilag egyenértékű, vagy ettől bizonylattal rendelkezően jobb minősítésű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szerkezetek építhetők be, megrendelői és tervezői egyeztetés és elfogadás után.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Gondoskodni kell arról, hogy a nyílászárók és a csatlakozó szerkezetek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közötti hőszigetelés hézagmentes és folyamatos legyen. A felújítási munka részét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képezik a csapóeső elleni hézagtömítések és a hézagtakarások is.</w:t>
      </w:r>
    </w:p>
    <w:p w:rsidR="00CE6B4B" w:rsidRPr="00F01E87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F01E87">
        <w:rPr>
          <w:rFonts w:ascii="Verdana" w:eastAsiaTheme="minorHAnsi" w:hAnsi="Verdana"/>
          <w:sz w:val="20"/>
          <w:szCs w:val="20"/>
          <w:u w:val="single"/>
        </w:rPr>
        <w:t>3. Vízszintes tetőfelületek, konzolos födémek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fűtött tereit határoló vízszintes tetőszerkezetinek összes területe,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CE6B4B">
        <w:rPr>
          <w:rFonts w:ascii="Verdana" w:eastAsiaTheme="minorHAnsi" w:hAnsi="Verdana"/>
          <w:sz w:val="20"/>
          <w:szCs w:val="20"/>
        </w:rPr>
        <w:t>mintegy</w:t>
      </w:r>
      <w:proofErr w:type="gramEnd"/>
      <w:r w:rsidRPr="00CE6B4B">
        <w:rPr>
          <w:rFonts w:ascii="Verdana" w:eastAsiaTheme="minorHAnsi" w:hAnsi="Verdana"/>
          <w:sz w:val="20"/>
          <w:szCs w:val="20"/>
        </w:rPr>
        <w:t xml:space="preserve"> 1500 m2. Ebből az I. emelet feletti járható tető nagysága kb. 1000 m2. A VI.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emelet feletti tető területe kb. 500 m2. Megvizsgálva ezek hőszigetelési lehetőségeit,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következőket találtuk: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I. emelet feletti járható tetőn, pályázat előírásait kielégítő,</w:t>
      </w:r>
      <w:r w:rsidR="00F01E87">
        <w:rPr>
          <w:rFonts w:ascii="Verdana" w:eastAsiaTheme="minorHAnsi" w:hAnsi="Verdana"/>
          <w:sz w:val="20"/>
          <w:szCs w:val="20"/>
        </w:rPr>
        <w:t xml:space="preserve"> tényezőjű szerkezet, – </w:t>
      </w:r>
      <w:r w:rsidRPr="00CE6B4B">
        <w:rPr>
          <w:rFonts w:ascii="Verdana" w:eastAsiaTheme="minorHAnsi" w:hAnsi="Verdana"/>
          <w:sz w:val="20"/>
          <w:szCs w:val="20"/>
        </w:rPr>
        <w:t>csak a jelenlegi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beton járdalapok felszedésével, majd </w:t>
      </w:r>
      <w:r w:rsidR="00135EAE">
        <w:rPr>
          <w:rFonts w:ascii="Verdana" w:eastAsiaTheme="minorHAnsi" w:hAnsi="Verdana"/>
          <w:sz w:val="20"/>
          <w:szCs w:val="20"/>
        </w:rPr>
        <w:t xml:space="preserve">min. </w:t>
      </w:r>
      <w:r w:rsidRPr="00CE6B4B">
        <w:rPr>
          <w:rFonts w:ascii="Verdana" w:eastAsiaTheme="minorHAnsi" w:hAnsi="Verdana"/>
          <w:sz w:val="20"/>
          <w:szCs w:val="20"/>
        </w:rPr>
        <w:t xml:space="preserve">16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terhelhető, zártcellás polisztirol hab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hőszigetelés utólagos felhelyezésével és a járófelület visszaállításával biztosítható. A visszakerülő járdalapokkal ez olyan födémvastagságot eredményez,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amely a meglévő attika szerkezetének átalakítását, megemelését, a teraszkijáratnál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pedig új lépcsőfokok beépítését t</w:t>
      </w:r>
      <w:r w:rsidR="00511C37">
        <w:rPr>
          <w:rFonts w:ascii="Verdana" w:eastAsiaTheme="minorHAnsi" w:hAnsi="Verdana"/>
          <w:sz w:val="20"/>
          <w:szCs w:val="20"/>
        </w:rPr>
        <w:t>eszi</w:t>
      </w:r>
      <w:r w:rsidRPr="00CE6B4B">
        <w:rPr>
          <w:rFonts w:ascii="Verdana" w:eastAsiaTheme="minorHAnsi" w:hAnsi="Verdana"/>
          <w:sz w:val="20"/>
          <w:szCs w:val="20"/>
        </w:rPr>
        <w:t xml:space="preserve"> szükségessé. Az attika módosítása </w:t>
      </w:r>
      <w:r w:rsidR="001C6971">
        <w:rPr>
          <w:rFonts w:ascii="Verdana" w:eastAsiaTheme="minorHAnsi" w:hAnsi="Verdana"/>
          <w:sz w:val="20"/>
          <w:szCs w:val="20"/>
        </w:rPr>
        <w:t>építészetileg tervezendő feladat.</w:t>
      </w:r>
      <w:r w:rsidRPr="00CE6B4B">
        <w:rPr>
          <w:rFonts w:ascii="Verdana" w:eastAsiaTheme="minorHAnsi" w:hAnsi="Verdana"/>
          <w:sz w:val="20"/>
          <w:szCs w:val="20"/>
        </w:rPr>
        <w:t xml:space="preserve"> 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lastRenderedPageBreak/>
        <w:t>A felújítási tervben javasoljuk a II. emelet fölötti konzolos födém (III. emeleti irodák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alatti „árkád”) utólagos hőszigetelését. Nem fogadható el az eredeti terv szerinti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állapot, amely szerint az álmennyezetre helyezett hőszigetelés és a lehűlő vasbeton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szerkezetek között kb. 1 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légréteg található. A jelenleg meglévő álmennyezet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elbontása után, a vasbeton szerkezeten 16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polisztirol lapok felragasztását és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mechanikai rögzítését tervezzük, simító habarcsba ragasztott üvegszövet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erősítéssel. A tervezett hőszigetelés függőlegesen a vasbeton konzolok és a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helyiségek homlokzati falán, a jelenlegi álmennyezet síkjáig nyúlik le. Az elkészített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hőszigetelés alatt, a jelenlegivel azonos síkon új, kazettás rendszerű, kültéri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kőzetgyapot álmennyezet beépítését terveztük.</w:t>
      </w:r>
    </w:p>
    <w:p w:rsidR="001C6971" w:rsidRDefault="001C6971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VI. emelet fölötti födém hőszigetelésének lehetőségét meg kell vizsgálni annak csapadék elleni szigetelési rendszerével összhangban. </w:t>
      </w:r>
    </w:p>
    <w:p w:rsidR="00135EAE" w:rsidRPr="00135EAE" w:rsidRDefault="00135EAE" w:rsidP="00135EAE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>
        <w:rPr>
          <w:rFonts w:ascii="Verdana" w:eastAsiaTheme="minorHAnsi" w:hAnsi="Verdana"/>
          <w:sz w:val="20"/>
          <w:szCs w:val="20"/>
          <w:u w:val="single"/>
        </w:rPr>
        <w:t>4</w:t>
      </w:r>
      <w:r w:rsidRPr="00F01E87">
        <w:rPr>
          <w:rFonts w:ascii="Verdana" w:eastAsiaTheme="minorHAnsi" w:hAnsi="Verdana"/>
          <w:sz w:val="20"/>
          <w:szCs w:val="20"/>
          <w:u w:val="single"/>
        </w:rPr>
        <w:t xml:space="preserve">. </w:t>
      </w:r>
      <w:proofErr w:type="gramStart"/>
      <w:r>
        <w:rPr>
          <w:rFonts w:ascii="Verdana" w:eastAsiaTheme="minorHAnsi" w:hAnsi="Verdana"/>
          <w:sz w:val="20"/>
          <w:szCs w:val="20"/>
          <w:u w:val="single"/>
        </w:rPr>
        <w:t>Napelemek ,</w:t>
      </w:r>
      <w:proofErr w:type="gramEnd"/>
      <w:r>
        <w:rPr>
          <w:rFonts w:ascii="Verdana" w:eastAsiaTheme="minorHAnsi" w:hAnsi="Verdana"/>
          <w:sz w:val="20"/>
          <w:szCs w:val="20"/>
          <w:u w:val="single"/>
        </w:rPr>
        <w:t xml:space="preserve"> gépészet</w:t>
      </w:r>
    </w:p>
    <w:p w:rsid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nap</w:t>
      </w:r>
      <w:r w:rsidR="00135EAE">
        <w:rPr>
          <w:rFonts w:ascii="Verdana" w:eastAsiaTheme="minorHAnsi" w:hAnsi="Verdana"/>
          <w:sz w:val="20"/>
          <w:szCs w:val="20"/>
        </w:rPr>
        <w:t>elemek</w:t>
      </w:r>
      <w:r w:rsidRPr="00CE6B4B">
        <w:rPr>
          <w:rFonts w:ascii="Verdana" w:eastAsiaTheme="minorHAnsi" w:hAnsi="Verdana"/>
          <w:sz w:val="20"/>
          <w:szCs w:val="20"/>
        </w:rPr>
        <w:t xml:space="preserve"> elhelyezésére a VI. emelet fölött, a VII. emeleti (gépészeti szinti)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közlekedő tetőkijáratáról megközelíthetően, a csatlakozó tető fölötti kialakítással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kerül</w:t>
      </w:r>
      <w:r w:rsidR="00135EAE">
        <w:rPr>
          <w:rFonts w:ascii="Verdana" w:eastAsiaTheme="minorHAnsi" w:hAnsi="Verdana"/>
          <w:sz w:val="20"/>
          <w:szCs w:val="20"/>
        </w:rPr>
        <w:t xml:space="preserve">het </w:t>
      </w:r>
      <w:r w:rsidRPr="00CE6B4B">
        <w:rPr>
          <w:rFonts w:ascii="Verdana" w:eastAsiaTheme="minorHAnsi" w:hAnsi="Verdana"/>
          <w:sz w:val="20"/>
          <w:szCs w:val="20"/>
        </w:rPr>
        <w:t>sor. Az acélszerkezet statikus által méretezve,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és kiviteli terv szintű rögzítési tervek szerint készítendő. Az épület magassága és a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tömör mellvéd miatt, a kollektorok a Városháza jelenlegi képét nem befolyásolják, a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városképi hatást nem változtatják meg.</w:t>
      </w:r>
    </w:p>
    <w:p w:rsidR="00135EAE" w:rsidRPr="00CE6B4B" w:rsidRDefault="00135EAE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Napkollektorok telepítésének lehetőségét HMV gyártására meg kell vizsgálni.</w:t>
      </w:r>
    </w:p>
    <w:p w:rsidR="00135EAE" w:rsidRDefault="00135EAE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jelenlegi gépészeti rendszerrel összefüggő igények szerint szükséges </w:t>
      </w:r>
      <w:proofErr w:type="gramStart"/>
      <w:r>
        <w:rPr>
          <w:rFonts w:ascii="Verdana" w:eastAsiaTheme="minorHAnsi" w:hAnsi="Verdana"/>
          <w:sz w:val="20"/>
          <w:szCs w:val="20"/>
        </w:rPr>
        <w:t>a</w:t>
      </w:r>
      <w:proofErr w:type="gramEnd"/>
      <w:r>
        <w:rPr>
          <w:rFonts w:ascii="Verdana" w:eastAsiaTheme="minorHAnsi" w:hAnsi="Verdana"/>
          <w:sz w:val="20"/>
          <w:szCs w:val="20"/>
        </w:rPr>
        <w:t xml:space="preserve"> </w:t>
      </w:r>
    </w:p>
    <w:p w:rsidR="00CE6B4B" w:rsidRDefault="00135EAE" w:rsidP="00135EAE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meglévő fűtési rendszer felülvizsgálata</w:t>
      </w:r>
    </w:p>
    <w:p w:rsidR="00135EAE" w:rsidRDefault="00135EAE" w:rsidP="00135EAE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</w:t>
      </w:r>
      <w:proofErr w:type="spellStart"/>
      <w:r>
        <w:rPr>
          <w:rFonts w:ascii="Verdana" w:eastAsiaTheme="minorHAnsi" w:hAnsi="Verdana"/>
          <w:sz w:val="20"/>
          <w:szCs w:val="20"/>
        </w:rPr>
        <w:t>hőközpont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fűtési, hűtési rendszerének felülvizsgálata felszálló, leszálló vezetékek áttervezése, felújítása cseréje. Fontos a kondenzvíz elvezetések megoldása. A fűtési rendszer </w:t>
      </w:r>
      <w:proofErr w:type="spellStart"/>
      <w:r>
        <w:rPr>
          <w:rFonts w:ascii="Verdana" w:eastAsiaTheme="minorHAnsi" w:hAnsi="Verdana"/>
          <w:sz w:val="20"/>
          <w:szCs w:val="20"/>
        </w:rPr>
        <w:t>hőközpontjának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szabályozását meg kell oldani a gazdaságos működés feltételeként.</w:t>
      </w:r>
    </w:p>
    <w:p w:rsidR="007D0E95" w:rsidRPr="007D0E95" w:rsidRDefault="007D0E95" w:rsidP="007D0E95">
      <w:pPr>
        <w:ind w:left="644"/>
        <w:jc w:val="both"/>
        <w:rPr>
          <w:rFonts w:ascii="Verdana" w:eastAsiaTheme="minorHAnsi" w:hAnsi="Verdana"/>
          <w:b/>
          <w:sz w:val="20"/>
          <w:szCs w:val="20"/>
        </w:rPr>
      </w:pPr>
      <w:r w:rsidRPr="007D0E95">
        <w:rPr>
          <w:rFonts w:ascii="Verdana" w:eastAsiaTheme="minorHAnsi" w:hAnsi="Verdana"/>
          <w:b/>
          <w:sz w:val="20"/>
          <w:szCs w:val="20"/>
        </w:rPr>
        <w:t>Energetikai megújítás költségei:</w:t>
      </w:r>
      <w:r w:rsidRPr="007D0E95">
        <w:rPr>
          <w:rFonts w:ascii="Verdana" w:eastAsiaTheme="minorHAnsi" w:hAnsi="Verdana"/>
          <w:b/>
          <w:sz w:val="20"/>
          <w:szCs w:val="20"/>
        </w:rPr>
        <w:tab/>
        <w:t xml:space="preserve">bruttó </w:t>
      </w:r>
      <w:r w:rsidRPr="007D0E95">
        <w:rPr>
          <w:rFonts w:ascii="Verdana" w:eastAsiaTheme="minorHAnsi" w:hAnsi="Verdana"/>
          <w:b/>
          <w:sz w:val="20"/>
          <w:szCs w:val="20"/>
        </w:rPr>
        <w:tab/>
      </w:r>
      <w:r>
        <w:rPr>
          <w:rFonts w:ascii="Verdana" w:eastAsiaTheme="minorHAnsi" w:hAnsi="Verdana"/>
          <w:b/>
          <w:sz w:val="20"/>
          <w:szCs w:val="20"/>
        </w:rPr>
        <w:t>746</w:t>
      </w:r>
      <w:r w:rsidR="00847FA8">
        <w:rPr>
          <w:rFonts w:ascii="Verdana" w:eastAsiaTheme="minorHAnsi" w:hAnsi="Verdana"/>
          <w:b/>
          <w:sz w:val="20"/>
          <w:szCs w:val="20"/>
        </w:rPr>
        <w:t>.220</w:t>
      </w:r>
      <w:r w:rsidRPr="007D0E95">
        <w:rPr>
          <w:rFonts w:ascii="Verdana" w:eastAsiaTheme="minorHAnsi" w:hAnsi="Verdana"/>
          <w:b/>
          <w:sz w:val="20"/>
          <w:szCs w:val="20"/>
        </w:rPr>
        <w:t xml:space="preserve">.000 </w:t>
      </w:r>
      <w:proofErr w:type="spellStart"/>
      <w:r w:rsidRPr="007D0E95">
        <w:rPr>
          <w:rFonts w:ascii="Verdana" w:eastAsiaTheme="minorHAnsi" w:hAnsi="Verdana"/>
          <w:b/>
          <w:sz w:val="20"/>
          <w:szCs w:val="20"/>
        </w:rPr>
        <w:t>Ft.-</w:t>
      </w:r>
      <w:proofErr w:type="spellEnd"/>
    </w:p>
    <w:p w:rsidR="00C005B4" w:rsidRDefault="00C005B4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005B4" w:rsidRDefault="00C005B4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005B4" w:rsidRPr="00C005B4" w:rsidRDefault="00C005B4" w:rsidP="00C005B4">
      <w:pPr>
        <w:pStyle w:val="Listaszerbekezds"/>
        <w:numPr>
          <w:ilvl w:val="1"/>
          <w:numId w:val="11"/>
        </w:numPr>
        <w:jc w:val="both"/>
        <w:rPr>
          <w:rFonts w:ascii="Verdana" w:eastAsiaTheme="minorHAnsi" w:hAnsi="Verdana"/>
          <w:b/>
          <w:sz w:val="20"/>
          <w:szCs w:val="20"/>
        </w:rPr>
      </w:pPr>
      <w:r w:rsidRPr="00C005B4">
        <w:rPr>
          <w:rFonts w:ascii="Verdana" w:eastAsiaTheme="minorHAnsi" w:hAnsi="Verdana"/>
          <w:b/>
          <w:sz w:val="20"/>
          <w:szCs w:val="20"/>
        </w:rPr>
        <w:t xml:space="preserve">Neumann Iskola felújítása </w:t>
      </w:r>
    </w:p>
    <w:p w:rsidR="00C43734" w:rsidRDefault="00C43734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5B10F8" w:rsidRPr="00CD570A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CD570A">
        <w:rPr>
          <w:rFonts w:ascii="Verdana" w:eastAsiaTheme="minorHAnsi" w:hAnsi="Verdana"/>
          <w:sz w:val="20"/>
          <w:szCs w:val="20"/>
          <w:u w:val="single"/>
        </w:rPr>
        <w:t>A jelenlegi épület ismertetése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Neumann János Általános Iskola S</w:t>
      </w:r>
      <w:r w:rsidR="00CD570A">
        <w:rPr>
          <w:rFonts w:ascii="Verdana" w:eastAsiaTheme="minorHAnsi" w:hAnsi="Verdana"/>
          <w:sz w:val="20"/>
          <w:szCs w:val="20"/>
        </w:rPr>
        <w:t xml:space="preserve">zombathely tágabban értelmezett </w:t>
      </w:r>
      <w:r w:rsidRPr="005B10F8">
        <w:rPr>
          <w:rFonts w:ascii="Verdana" w:eastAsiaTheme="minorHAnsi" w:hAnsi="Verdana"/>
          <w:sz w:val="20"/>
          <w:szCs w:val="20"/>
        </w:rPr>
        <w:t>városk</w:t>
      </w:r>
      <w:r w:rsidR="00CD570A">
        <w:rPr>
          <w:rFonts w:ascii="Verdana" w:eastAsiaTheme="minorHAnsi" w:hAnsi="Verdana"/>
          <w:sz w:val="20"/>
          <w:szCs w:val="20"/>
        </w:rPr>
        <w:t>özpontjában, országos védettségű mű</w:t>
      </w:r>
      <w:r w:rsidRPr="005B10F8">
        <w:rPr>
          <w:rFonts w:ascii="Verdana" w:eastAsiaTheme="minorHAnsi" w:hAnsi="Verdana"/>
          <w:sz w:val="20"/>
          <w:szCs w:val="20"/>
        </w:rPr>
        <w:t>e</w:t>
      </w:r>
      <w:r w:rsidR="00CD570A">
        <w:rPr>
          <w:rFonts w:ascii="Verdana" w:eastAsiaTheme="minorHAnsi" w:hAnsi="Verdana"/>
          <w:sz w:val="20"/>
          <w:szCs w:val="20"/>
        </w:rPr>
        <w:t xml:space="preserve">mléki környezetben található; a </w:t>
      </w:r>
      <w:r w:rsidRPr="005B10F8">
        <w:rPr>
          <w:rFonts w:ascii="Verdana" w:eastAsiaTheme="minorHAnsi" w:hAnsi="Verdana"/>
          <w:sz w:val="20"/>
          <w:szCs w:val="20"/>
        </w:rPr>
        <w:t>szomszédságában I. Ferenc József korából szárm</w:t>
      </w:r>
      <w:r w:rsidR="00CD570A">
        <w:rPr>
          <w:rFonts w:ascii="Verdana" w:eastAsiaTheme="minorHAnsi" w:hAnsi="Verdana"/>
          <w:sz w:val="20"/>
          <w:szCs w:val="20"/>
        </w:rPr>
        <w:t xml:space="preserve">azó, - jelenleg nagyrészt üres, </w:t>
      </w:r>
      <w:r w:rsidRPr="005B10F8">
        <w:rPr>
          <w:rFonts w:ascii="Verdana" w:eastAsiaTheme="minorHAnsi" w:hAnsi="Verdana"/>
          <w:sz w:val="20"/>
          <w:szCs w:val="20"/>
        </w:rPr>
        <w:t>funkció nélküli, - laktanya épületek állnak. A szabály</w:t>
      </w:r>
      <w:r w:rsidR="00CD570A">
        <w:rPr>
          <w:rFonts w:ascii="Verdana" w:eastAsiaTheme="minorHAnsi" w:hAnsi="Verdana"/>
          <w:sz w:val="20"/>
          <w:szCs w:val="20"/>
        </w:rPr>
        <w:t xml:space="preserve">ozási terv szerinti besorolása: </w:t>
      </w:r>
      <w:r w:rsidRPr="005B10F8">
        <w:rPr>
          <w:rFonts w:ascii="Verdana" w:eastAsiaTheme="minorHAnsi" w:hAnsi="Verdana"/>
          <w:sz w:val="20"/>
          <w:szCs w:val="20"/>
        </w:rPr>
        <w:t>településközponti vegyes terület. A telekterület 15144 m2.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iskola épületegyüttesét 1962-ben kezdték é</w:t>
      </w:r>
      <w:r w:rsidR="00CD570A">
        <w:rPr>
          <w:rFonts w:ascii="Verdana" w:eastAsiaTheme="minorHAnsi" w:hAnsi="Verdana"/>
          <w:sz w:val="20"/>
          <w:szCs w:val="20"/>
        </w:rPr>
        <w:t xml:space="preserve">píteni. Az eredetileg „L”- alakú </w:t>
      </w:r>
      <w:r w:rsidRPr="005B10F8">
        <w:rPr>
          <w:rFonts w:ascii="Verdana" w:eastAsiaTheme="minorHAnsi" w:hAnsi="Verdana"/>
          <w:sz w:val="20"/>
          <w:szCs w:val="20"/>
        </w:rPr>
        <w:t>épület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1</w:t>
      </w:r>
      <w:r w:rsidR="00CD570A">
        <w:rPr>
          <w:rFonts w:ascii="Verdana" w:eastAsiaTheme="minorHAnsi" w:hAnsi="Verdana"/>
          <w:sz w:val="20"/>
          <w:szCs w:val="20"/>
        </w:rPr>
        <w:t>2 tantermet és egy 9x18 m méretű</w:t>
      </w:r>
      <w:r w:rsidRPr="005B10F8">
        <w:rPr>
          <w:rFonts w:ascii="Verdana" w:eastAsiaTheme="minorHAnsi" w:hAnsi="Verdana"/>
          <w:sz w:val="20"/>
          <w:szCs w:val="20"/>
        </w:rPr>
        <w:t xml:space="preserve"> tornatermet tartalmazott. Az eredeti oktatási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épület pince + fszt.</w:t>
      </w:r>
      <w:r w:rsidR="00CD570A">
        <w:rPr>
          <w:rFonts w:ascii="Verdana" w:eastAsiaTheme="minorHAnsi" w:hAnsi="Verdana"/>
          <w:sz w:val="20"/>
          <w:szCs w:val="20"/>
        </w:rPr>
        <w:t xml:space="preserve"> + 2 emelet magasságú, lapos tető</w:t>
      </w:r>
      <w:r w:rsidRPr="005B10F8">
        <w:rPr>
          <w:rFonts w:ascii="Verdana" w:eastAsiaTheme="minorHAnsi" w:hAnsi="Verdana"/>
          <w:sz w:val="20"/>
          <w:szCs w:val="20"/>
        </w:rPr>
        <w:t>s tömb volt. Hagyományosan,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</w:t>
      </w:r>
      <w:r w:rsidR="00CD570A">
        <w:rPr>
          <w:rFonts w:ascii="Verdana" w:eastAsiaTheme="minorHAnsi" w:hAnsi="Verdana"/>
          <w:sz w:val="20"/>
          <w:szCs w:val="20"/>
        </w:rPr>
        <w:t>isméretű téglából falazott függő</w:t>
      </w:r>
      <w:r w:rsidRPr="005B10F8">
        <w:rPr>
          <w:rFonts w:ascii="Verdana" w:eastAsiaTheme="minorHAnsi" w:hAnsi="Verdana"/>
          <w:sz w:val="20"/>
          <w:szCs w:val="20"/>
        </w:rPr>
        <w:t>leges tartószerkezettel készült, a statikai, gépészeti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kö</w:t>
      </w:r>
      <w:r w:rsidR="00CD570A">
        <w:rPr>
          <w:rFonts w:ascii="Verdana" w:eastAsiaTheme="minorHAnsi" w:hAnsi="Verdana"/>
          <w:sz w:val="20"/>
          <w:szCs w:val="20"/>
        </w:rPr>
        <w:t>vetelményektő</w:t>
      </w:r>
      <w:r w:rsidRPr="005B10F8">
        <w:rPr>
          <w:rFonts w:ascii="Verdana" w:eastAsiaTheme="minorHAnsi" w:hAnsi="Verdana"/>
          <w:sz w:val="20"/>
          <w:szCs w:val="20"/>
        </w:rPr>
        <w:t xml:space="preserve">l és a homlokzatok </w:t>
      </w:r>
      <w:r w:rsidR="00CD570A">
        <w:rPr>
          <w:rFonts w:ascii="Verdana" w:eastAsiaTheme="minorHAnsi" w:hAnsi="Verdana"/>
          <w:sz w:val="20"/>
          <w:szCs w:val="20"/>
        </w:rPr>
        <w:t>építészeti megformálásától függő</w:t>
      </w:r>
      <w:r w:rsidRPr="005B10F8">
        <w:rPr>
          <w:rFonts w:ascii="Verdana" w:eastAsiaTheme="minorHAnsi" w:hAnsi="Verdana"/>
          <w:sz w:val="20"/>
          <w:szCs w:val="20"/>
        </w:rPr>
        <w:t>en, 25-38-51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cm között vált</w:t>
      </w:r>
      <w:r w:rsidR="00CD570A">
        <w:rPr>
          <w:rFonts w:ascii="Verdana" w:eastAsiaTheme="minorHAnsi" w:hAnsi="Verdana"/>
          <w:sz w:val="20"/>
          <w:szCs w:val="20"/>
        </w:rPr>
        <w:t>ozó falvastagsággal. A födémekrő</w:t>
      </w:r>
      <w:r w:rsidRPr="005B10F8">
        <w:rPr>
          <w:rFonts w:ascii="Verdana" w:eastAsiaTheme="minorHAnsi" w:hAnsi="Verdana"/>
          <w:sz w:val="20"/>
          <w:szCs w:val="20"/>
        </w:rPr>
        <w:t>l tervi adatok nem álltak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rendelkezésre. A tervezés során a helyszíni felmérésekre és az azonos korú és</w:t>
      </w:r>
      <w:r w:rsidR="00CD570A">
        <w:rPr>
          <w:rFonts w:ascii="Verdana" w:eastAsiaTheme="minorHAnsi" w:hAnsi="Verdana"/>
          <w:sz w:val="20"/>
          <w:szCs w:val="20"/>
        </w:rPr>
        <w:t xml:space="preserve"> elrendezésű</w:t>
      </w:r>
      <w:r w:rsidRPr="005B10F8">
        <w:rPr>
          <w:rFonts w:ascii="Verdana" w:eastAsiaTheme="minorHAnsi" w:hAnsi="Verdana"/>
          <w:sz w:val="20"/>
          <w:szCs w:val="20"/>
        </w:rPr>
        <w:t xml:space="preserve"> oktatási épületek szerkezeti kialakítás</w:t>
      </w:r>
      <w:r w:rsidR="00CD570A">
        <w:rPr>
          <w:rFonts w:ascii="Verdana" w:eastAsiaTheme="minorHAnsi" w:hAnsi="Verdana"/>
          <w:sz w:val="20"/>
          <w:szCs w:val="20"/>
        </w:rPr>
        <w:t xml:space="preserve">ára hagyatkoztunk. A felmérések </w:t>
      </w:r>
      <w:r w:rsidRPr="005B10F8">
        <w:rPr>
          <w:rFonts w:ascii="Verdana" w:eastAsiaTheme="minorHAnsi" w:hAnsi="Verdana"/>
          <w:sz w:val="20"/>
          <w:szCs w:val="20"/>
        </w:rPr>
        <w:t xml:space="preserve">szerint a födémek vastagsága 40 cm, </w:t>
      </w:r>
      <w:r w:rsidRPr="005B10F8">
        <w:rPr>
          <w:rFonts w:ascii="Verdana" w:eastAsiaTheme="minorHAnsi" w:hAnsi="Verdana"/>
          <w:sz w:val="20"/>
          <w:szCs w:val="20"/>
        </w:rPr>
        <w:lastRenderedPageBreak/>
        <w:t>az ol</w:t>
      </w:r>
      <w:r w:rsidR="00CD570A">
        <w:rPr>
          <w:rFonts w:ascii="Verdana" w:eastAsiaTheme="minorHAnsi" w:hAnsi="Verdana"/>
          <w:sz w:val="20"/>
          <w:szCs w:val="20"/>
        </w:rPr>
        <w:t xml:space="preserve">dalfolyosós épületszárnyakban a </w:t>
      </w:r>
      <w:r w:rsidRPr="005B10F8">
        <w:rPr>
          <w:rFonts w:ascii="Verdana" w:eastAsiaTheme="minorHAnsi" w:hAnsi="Verdana"/>
          <w:sz w:val="20"/>
          <w:szCs w:val="20"/>
        </w:rPr>
        <w:t>fesztávolság 6,00m és 2,00m. A pince feletti f</w:t>
      </w:r>
      <w:r w:rsidR="00CD570A">
        <w:rPr>
          <w:rFonts w:ascii="Verdana" w:eastAsiaTheme="minorHAnsi" w:hAnsi="Verdana"/>
          <w:sz w:val="20"/>
          <w:szCs w:val="20"/>
        </w:rPr>
        <w:t xml:space="preserve">ödém acélgerendás, téglabetétes </w:t>
      </w:r>
      <w:r w:rsidRPr="005B10F8">
        <w:rPr>
          <w:rFonts w:ascii="Verdana" w:eastAsiaTheme="minorHAnsi" w:hAnsi="Verdana"/>
          <w:sz w:val="20"/>
          <w:szCs w:val="20"/>
        </w:rPr>
        <w:t xml:space="preserve">kialakítású. A tornaterem tartószerkezete 3,0 m-es </w:t>
      </w:r>
      <w:r w:rsidR="00CD570A">
        <w:rPr>
          <w:rFonts w:ascii="Verdana" w:eastAsiaTheme="minorHAnsi" w:hAnsi="Verdana"/>
          <w:sz w:val="20"/>
          <w:szCs w:val="20"/>
        </w:rPr>
        <w:t xml:space="preserve">tengelytávolságban elhelyezett </w:t>
      </w:r>
      <w:r w:rsidRPr="005B10F8">
        <w:rPr>
          <w:rFonts w:ascii="Verdana" w:eastAsiaTheme="minorHAnsi" w:hAnsi="Verdana"/>
          <w:sz w:val="20"/>
          <w:szCs w:val="20"/>
        </w:rPr>
        <w:t>monol</w:t>
      </w:r>
      <w:r w:rsidR="00CD570A">
        <w:rPr>
          <w:rFonts w:ascii="Verdana" w:eastAsiaTheme="minorHAnsi" w:hAnsi="Verdana"/>
          <w:sz w:val="20"/>
          <w:szCs w:val="20"/>
        </w:rPr>
        <w:t>it vasbeton pillérváz és kitöltő</w:t>
      </w:r>
      <w:r w:rsidRPr="005B10F8">
        <w:rPr>
          <w:rFonts w:ascii="Verdana" w:eastAsiaTheme="minorHAnsi" w:hAnsi="Verdana"/>
          <w:sz w:val="20"/>
          <w:szCs w:val="20"/>
        </w:rPr>
        <w:t xml:space="preserve"> falazat. A födémet a monolit vasbeton gerendás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lemezes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szerkezet alkotja</w:t>
      </w:r>
      <w:r w:rsidR="00CD570A">
        <w:rPr>
          <w:rFonts w:ascii="Verdana" w:eastAsiaTheme="minorHAnsi" w:hAnsi="Verdana"/>
          <w:sz w:val="20"/>
          <w:szCs w:val="20"/>
        </w:rPr>
        <w:t>. A gerendák 9,00m falköz-méretű</w:t>
      </w:r>
      <w:r w:rsidRPr="005B10F8">
        <w:rPr>
          <w:rFonts w:ascii="Verdana" w:eastAsiaTheme="minorHAnsi" w:hAnsi="Verdana"/>
          <w:sz w:val="20"/>
          <w:szCs w:val="20"/>
        </w:rPr>
        <w:t>ek. Az oktatási épület</w:t>
      </w:r>
      <w:r w:rsidR="00CD570A">
        <w:rPr>
          <w:rFonts w:ascii="Verdana" w:eastAsiaTheme="minorHAnsi" w:hAnsi="Verdana"/>
          <w:sz w:val="20"/>
          <w:szCs w:val="20"/>
        </w:rPr>
        <w:t xml:space="preserve"> közbenső- és </w:t>
      </w:r>
      <w:proofErr w:type="spellStart"/>
      <w:r w:rsidR="00CD570A">
        <w:rPr>
          <w:rFonts w:ascii="Verdana" w:eastAsiaTheme="minorHAnsi" w:hAnsi="Verdana"/>
          <w:sz w:val="20"/>
          <w:szCs w:val="20"/>
        </w:rPr>
        <w:t>zárófödémei</w:t>
      </w:r>
      <w:proofErr w:type="spellEnd"/>
      <w:r w:rsidR="00CD570A">
        <w:rPr>
          <w:rFonts w:ascii="Verdana" w:eastAsiaTheme="minorHAnsi" w:hAnsi="Verdana"/>
          <w:sz w:val="20"/>
          <w:szCs w:val="20"/>
        </w:rPr>
        <w:t>, valószínűsíthetően elő</w:t>
      </w:r>
      <w:r w:rsidRPr="005B10F8">
        <w:rPr>
          <w:rFonts w:ascii="Verdana" w:eastAsiaTheme="minorHAnsi" w:hAnsi="Verdana"/>
          <w:sz w:val="20"/>
          <w:szCs w:val="20"/>
        </w:rPr>
        <w:t>re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gyártott vasbeton gerendás, BH</w:t>
      </w:r>
      <w:r w:rsidR="0023128D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tálcás,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feltöltéses szerkezetek.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Az iskola 1972-ben egy fszt. + 2 emelet magasságú </w:t>
      </w:r>
      <w:r w:rsidR="00CD570A">
        <w:rPr>
          <w:rFonts w:ascii="Verdana" w:eastAsiaTheme="minorHAnsi" w:hAnsi="Verdana"/>
          <w:sz w:val="20"/>
          <w:szCs w:val="20"/>
        </w:rPr>
        <w:t xml:space="preserve">újabb oktatási szárnnyal, 1974-ben tanuszodával bővült. 1998-ban </w:t>
      </w:r>
      <w:proofErr w:type="spellStart"/>
      <w:r w:rsidR="00CD570A">
        <w:rPr>
          <w:rFonts w:ascii="Verdana" w:eastAsiaTheme="minorHAnsi" w:hAnsi="Verdana"/>
          <w:sz w:val="20"/>
          <w:szCs w:val="20"/>
        </w:rPr>
        <w:t>magastető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kerül</w:t>
      </w:r>
      <w:r w:rsidR="00CD570A">
        <w:rPr>
          <w:rFonts w:ascii="Verdana" w:eastAsiaTheme="minorHAnsi" w:hAnsi="Verdana"/>
          <w:sz w:val="20"/>
          <w:szCs w:val="20"/>
        </w:rPr>
        <w:t xml:space="preserve">t az oktatási épületszárnyakra, </w:t>
      </w:r>
      <w:r w:rsidRPr="005B10F8">
        <w:rPr>
          <w:rFonts w:ascii="Verdana" w:eastAsiaTheme="minorHAnsi" w:hAnsi="Verdana"/>
          <w:sz w:val="20"/>
          <w:szCs w:val="20"/>
        </w:rPr>
        <w:t>amelyek nagy részét 2002-ben tantermekkel épít</w:t>
      </w:r>
      <w:r w:rsidR="00CD570A">
        <w:rPr>
          <w:rFonts w:ascii="Verdana" w:eastAsiaTheme="minorHAnsi" w:hAnsi="Verdana"/>
          <w:sz w:val="20"/>
          <w:szCs w:val="20"/>
        </w:rPr>
        <w:t xml:space="preserve">ették be. A kontyolt nyeregtető </w:t>
      </w:r>
      <w:r w:rsidRPr="005B10F8">
        <w:rPr>
          <w:rFonts w:ascii="Verdana" w:eastAsiaTheme="minorHAnsi" w:hAnsi="Verdana"/>
          <w:sz w:val="20"/>
          <w:szCs w:val="20"/>
        </w:rPr>
        <w:t xml:space="preserve">hagyományos, torokgerendás ácsszerkezet, a </w:t>
      </w:r>
      <w:r w:rsidR="00CD570A">
        <w:rPr>
          <w:rFonts w:ascii="Verdana" w:eastAsiaTheme="minorHAnsi" w:hAnsi="Verdana"/>
          <w:sz w:val="20"/>
          <w:szCs w:val="20"/>
        </w:rPr>
        <w:t xml:space="preserve">homlokzati falak mentén, minden </w:t>
      </w:r>
      <w:r w:rsidRPr="005B10F8">
        <w:rPr>
          <w:rFonts w:ascii="Verdana" w:eastAsiaTheme="minorHAnsi" w:hAnsi="Verdana"/>
          <w:sz w:val="20"/>
          <w:szCs w:val="20"/>
        </w:rPr>
        <w:t>szaruállásban dúcokkal megtámasztva. A tet</w:t>
      </w:r>
      <w:r w:rsidR="00CD570A">
        <w:rPr>
          <w:rFonts w:ascii="Verdana" w:eastAsiaTheme="minorHAnsi" w:hAnsi="Verdana"/>
          <w:sz w:val="20"/>
          <w:szCs w:val="20"/>
        </w:rPr>
        <w:t xml:space="preserve">őhéjazat anyaga Bramac hullámos, </w:t>
      </w:r>
      <w:r w:rsidRPr="005B10F8">
        <w:rPr>
          <w:rFonts w:ascii="Verdana" w:eastAsiaTheme="minorHAnsi" w:hAnsi="Verdana"/>
          <w:sz w:val="20"/>
          <w:szCs w:val="20"/>
        </w:rPr>
        <w:t>kiselemes betoncserép. A beépít</w:t>
      </w:r>
      <w:r w:rsidR="00CD570A">
        <w:rPr>
          <w:rFonts w:ascii="Verdana" w:eastAsiaTheme="minorHAnsi" w:hAnsi="Verdana"/>
          <w:sz w:val="20"/>
          <w:szCs w:val="20"/>
        </w:rPr>
        <w:t>ett szárnyakban elkészültek a hő</w:t>
      </w:r>
      <w:r w:rsidRPr="005B10F8">
        <w:rPr>
          <w:rFonts w:ascii="Verdana" w:eastAsiaTheme="minorHAnsi" w:hAnsi="Verdana"/>
          <w:sz w:val="20"/>
          <w:szCs w:val="20"/>
        </w:rPr>
        <w:t>- és páratechnikai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rétegek, a szar</w:t>
      </w:r>
      <w:r w:rsidR="00CD570A">
        <w:rPr>
          <w:rFonts w:ascii="Verdana" w:eastAsiaTheme="minorHAnsi" w:hAnsi="Verdana"/>
          <w:sz w:val="20"/>
          <w:szCs w:val="20"/>
        </w:rPr>
        <w:t>ufák között szálas üveggyapot hőszigetelő</w:t>
      </w:r>
      <w:r w:rsidRPr="005B10F8">
        <w:rPr>
          <w:rFonts w:ascii="Verdana" w:eastAsiaTheme="minorHAnsi" w:hAnsi="Verdana"/>
          <w:sz w:val="20"/>
          <w:szCs w:val="20"/>
        </w:rPr>
        <w:t xml:space="preserve"> anyag került beépítésre.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A tanuszodát 2002-ben életveszélyes állapot</w:t>
      </w:r>
      <w:r w:rsidR="00CD570A">
        <w:rPr>
          <w:rFonts w:ascii="Verdana" w:eastAsiaTheme="minorHAnsi" w:hAnsi="Verdana"/>
          <w:sz w:val="20"/>
          <w:szCs w:val="20"/>
        </w:rPr>
        <w:t xml:space="preserve">a miatt lebontották, a medencét </w:t>
      </w:r>
      <w:r w:rsidRPr="005B10F8">
        <w:rPr>
          <w:rFonts w:ascii="Verdana" w:eastAsiaTheme="minorHAnsi" w:hAnsi="Verdana"/>
          <w:sz w:val="20"/>
          <w:szCs w:val="20"/>
        </w:rPr>
        <w:t>törmelékkel feltöltötték.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konyha-tömb melletti udvari kijárat tetején, a folyosók homlokzati falához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csa</w:t>
      </w:r>
      <w:r w:rsidR="00CD570A">
        <w:rPr>
          <w:rFonts w:ascii="Verdana" w:eastAsiaTheme="minorHAnsi" w:hAnsi="Verdana"/>
          <w:sz w:val="20"/>
          <w:szCs w:val="20"/>
        </w:rPr>
        <w:t>tlakoztatva, 2011-ben egy könnyű</w:t>
      </w:r>
      <w:r w:rsidRPr="005B10F8">
        <w:rPr>
          <w:rFonts w:ascii="Verdana" w:eastAsiaTheme="minorHAnsi" w:hAnsi="Verdana"/>
          <w:sz w:val="20"/>
          <w:szCs w:val="20"/>
        </w:rPr>
        <w:t>szerkezetes k</w:t>
      </w:r>
      <w:r w:rsidR="00CD570A">
        <w:rPr>
          <w:rFonts w:ascii="Verdana" w:eastAsiaTheme="minorHAnsi" w:hAnsi="Verdana"/>
          <w:sz w:val="20"/>
          <w:szCs w:val="20"/>
        </w:rPr>
        <w:t xml:space="preserve">azánházat alakítottak ki, amely </w:t>
      </w:r>
      <w:r w:rsidRPr="005B10F8">
        <w:rPr>
          <w:rFonts w:ascii="Verdana" w:eastAsiaTheme="minorHAnsi" w:hAnsi="Verdana"/>
          <w:sz w:val="20"/>
          <w:szCs w:val="20"/>
        </w:rPr>
        <w:t>szerelt, vékony falszerkezettel, na</w:t>
      </w:r>
      <w:r w:rsidR="00CD570A">
        <w:rPr>
          <w:rFonts w:ascii="Verdana" w:eastAsiaTheme="minorHAnsi" w:hAnsi="Verdana"/>
          <w:sz w:val="20"/>
          <w:szCs w:val="20"/>
        </w:rPr>
        <w:t>gy üvegfelületekkel és lapos tető</w:t>
      </w:r>
      <w:r w:rsidRPr="005B10F8">
        <w:rPr>
          <w:rFonts w:ascii="Verdana" w:eastAsiaTheme="minorHAnsi" w:hAnsi="Verdana"/>
          <w:sz w:val="20"/>
          <w:szCs w:val="20"/>
        </w:rPr>
        <w:t>vel rendelkezik.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Ebben a helyiségben nyert elhelyez</w:t>
      </w:r>
      <w:r w:rsidR="00CD570A">
        <w:rPr>
          <w:rFonts w:ascii="Verdana" w:eastAsiaTheme="minorHAnsi" w:hAnsi="Verdana"/>
          <w:sz w:val="20"/>
          <w:szCs w:val="20"/>
        </w:rPr>
        <w:t>ést a létesítmény központi fű</w:t>
      </w:r>
      <w:r w:rsidRPr="005B10F8">
        <w:rPr>
          <w:rFonts w:ascii="Verdana" w:eastAsiaTheme="minorHAnsi" w:hAnsi="Verdana"/>
          <w:sz w:val="20"/>
          <w:szCs w:val="20"/>
        </w:rPr>
        <w:t>tését ellátó 4 db új,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kondenzációs gázkazán, szerelt fém kéményekkel.</w:t>
      </w:r>
    </w:p>
    <w:p w:rsidR="005B10F8" w:rsidRPr="005B10F8" w:rsidRDefault="00CD570A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jelenleg 4728 m2 fűtött alapterületű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iskola 24 tanteremmel és az eredeti kisméret</w:t>
      </w:r>
      <w:r>
        <w:rPr>
          <w:rFonts w:ascii="Verdana" w:eastAsiaTheme="minorHAnsi" w:hAnsi="Verdana"/>
          <w:sz w:val="20"/>
          <w:szCs w:val="20"/>
        </w:rPr>
        <w:t>ű tornateremmel rendelkezik. A fűtött térfogat 14362 lm3. A fű</w:t>
      </w:r>
      <w:r w:rsidR="005B10F8" w:rsidRPr="005B10F8">
        <w:rPr>
          <w:rFonts w:ascii="Verdana" w:eastAsiaTheme="minorHAnsi" w:hAnsi="Verdana"/>
          <w:sz w:val="20"/>
          <w:szCs w:val="20"/>
        </w:rPr>
        <w:t>tött teret h</w:t>
      </w:r>
      <w:r>
        <w:rPr>
          <w:rFonts w:ascii="Verdana" w:eastAsiaTheme="minorHAnsi" w:hAnsi="Verdana"/>
          <w:sz w:val="20"/>
          <w:szCs w:val="20"/>
        </w:rPr>
        <w:t xml:space="preserve">atároló lehűlő </w:t>
      </w:r>
      <w:r w:rsidR="005B10F8" w:rsidRPr="005B10F8">
        <w:rPr>
          <w:rFonts w:ascii="Verdana" w:eastAsiaTheme="minorHAnsi" w:hAnsi="Verdana"/>
          <w:sz w:val="20"/>
          <w:szCs w:val="20"/>
        </w:rPr>
        <w:t>felületek nagysága: 6336,6 m2. A tanulói létszá</w:t>
      </w:r>
      <w:r>
        <w:rPr>
          <w:rFonts w:ascii="Verdana" w:eastAsiaTheme="minorHAnsi" w:hAnsi="Verdana"/>
          <w:sz w:val="20"/>
          <w:szCs w:val="20"/>
        </w:rPr>
        <w:t>m 480 fő, az oktatók száma 41 fő</w:t>
      </w:r>
      <w:r w:rsidR="005B10F8" w:rsidRPr="005B10F8">
        <w:rPr>
          <w:rFonts w:ascii="Verdana" w:eastAsiaTheme="minorHAnsi" w:hAnsi="Verdana"/>
          <w:sz w:val="20"/>
          <w:szCs w:val="20"/>
        </w:rPr>
        <w:t>,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technikai létszám 10 </w:t>
      </w:r>
      <w:proofErr w:type="spellStart"/>
      <w:r w:rsidR="005B10F8" w:rsidRPr="005B10F8">
        <w:rPr>
          <w:rFonts w:ascii="Verdana" w:eastAsiaTheme="minorHAnsi" w:hAnsi="Verdana"/>
          <w:sz w:val="20"/>
          <w:szCs w:val="20"/>
        </w:rPr>
        <w:t>fõ</w:t>
      </w:r>
      <w:proofErr w:type="spellEnd"/>
      <w:r w:rsidR="005B10F8" w:rsidRPr="005B10F8">
        <w:rPr>
          <w:rFonts w:ascii="Verdana" w:eastAsiaTheme="minorHAnsi" w:hAnsi="Verdana"/>
          <w:sz w:val="20"/>
          <w:szCs w:val="20"/>
        </w:rPr>
        <w:t>. Az</w:t>
      </w:r>
      <w:r>
        <w:rPr>
          <w:rFonts w:ascii="Verdana" w:eastAsiaTheme="minorHAnsi" w:hAnsi="Verdana"/>
          <w:sz w:val="20"/>
          <w:szCs w:val="20"/>
        </w:rPr>
        <w:t xml:space="preserve"> eredeti oktatási szárnyhoz 500 adagos főző</w:t>
      </w:r>
      <w:r w:rsidR="005B10F8" w:rsidRPr="005B10F8">
        <w:rPr>
          <w:rFonts w:ascii="Verdana" w:eastAsiaTheme="minorHAnsi" w:hAnsi="Verdana"/>
          <w:sz w:val="20"/>
          <w:szCs w:val="20"/>
        </w:rPr>
        <w:t>konyha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csatlakozik.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iskola-együttes szerkezetein, az épületen belül és a homlokzatoko</w:t>
      </w:r>
      <w:r w:rsidR="00CD570A">
        <w:rPr>
          <w:rFonts w:ascii="Verdana" w:eastAsiaTheme="minorHAnsi" w:hAnsi="Verdana"/>
          <w:sz w:val="20"/>
          <w:szCs w:val="20"/>
        </w:rPr>
        <w:t xml:space="preserve">n megfigyelhető </w:t>
      </w:r>
      <w:r w:rsidRPr="005B10F8">
        <w:rPr>
          <w:rFonts w:ascii="Verdana" w:eastAsiaTheme="minorHAnsi" w:hAnsi="Verdana"/>
          <w:sz w:val="20"/>
          <w:szCs w:val="20"/>
        </w:rPr>
        <w:t>meghibásodások, a használat és az üzemeltetés közbeni észrevételek és jogos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panaszok, az energetikai felújításon kívül is indokol</w:t>
      </w:r>
      <w:r w:rsidR="00CD570A">
        <w:rPr>
          <w:rFonts w:ascii="Verdana" w:eastAsiaTheme="minorHAnsi" w:hAnsi="Verdana"/>
          <w:sz w:val="20"/>
          <w:szCs w:val="20"/>
        </w:rPr>
        <w:t>ttá teszik a létesítmény átfogó korszerű</w:t>
      </w:r>
      <w:r w:rsidRPr="005B10F8">
        <w:rPr>
          <w:rFonts w:ascii="Verdana" w:eastAsiaTheme="minorHAnsi" w:hAnsi="Verdana"/>
          <w:sz w:val="20"/>
          <w:szCs w:val="20"/>
        </w:rPr>
        <w:t>sítését. A tanuszoda bontá</w:t>
      </w:r>
      <w:r w:rsidR="00CD570A">
        <w:rPr>
          <w:rFonts w:ascii="Verdana" w:eastAsiaTheme="minorHAnsi" w:hAnsi="Verdana"/>
          <w:sz w:val="20"/>
          <w:szCs w:val="20"/>
        </w:rPr>
        <w:t xml:space="preserve">sa során, az uszoda-térbe vezető összekötő </w:t>
      </w:r>
      <w:r w:rsidRPr="005B10F8">
        <w:rPr>
          <w:rFonts w:ascii="Verdana" w:eastAsiaTheme="minorHAnsi" w:hAnsi="Verdana"/>
          <w:sz w:val="20"/>
          <w:szCs w:val="20"/>
        </w:rPr>
        <w:t>folyosó csonkját meghagyták. Az egy évtizede félig bontott állapotban lév</w:t>
      </w:r>
      <w:r w:rsidR="00CD570A">
        <w:rPr>
          <w:rFonts w:ascii="Verdana" w:eastAsiaTheme="minorHAnsi" w:hAnsi="Verdana"/>
          <w:sz w:val="20"/>
          <w:szCs w:val="20"/>
        </w:rPr>
        <w:t xml:space="preserve">ő </w:t>
      </w:r>
      <w:r w:rsidRPr="005B10F8">
        <w:rPr>
          <w:rFonts w:ascii="Verdana" w:eastAsiaTheme="minorHAnsi" w:hAnsi="Verdana"/>
          <w:sz w:val="20"/>
          <w:szCs w:val="20"/>
        </w:rPr>
        <w:t>épületrész szerkezetei kor</w:t>
      </w:r>
      <w:r w:rsidR="00CD570A">
        <w:rPr>
          <w:rFonts w:ascii="Verdana" w:eastAsiaTheme="minorHAnsi" w:hAnsi="Verdana"/>
          <w:sz w:val="20"/>
          <w:szCs w:val="20"/>
        </w:rPr>
        <w:t>rodáltak, állékonyságuk megkérdőjelezhető</w:t>
      </w:r>
      <w:r w:rsidRPr="005B10F8">
        <w:rPr>
          <w:rFonts w:ascii="Verdana" w:eastAsiaTheme="minorHAnsi" w:hAnsi="Verdana"/>
          <w:sz w:val="20"/>
          <w:szCs w:val="20"/>
        </w:rPr>
        <w:t>. A jelenlegi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állapot balesetveszélyes, megjelenés</w:t>
      </w:r>
      <w:r w:rsidR="00CD570A">
        <w:rPr>
          <w:rFonts w:ascii="Verdana" w:eastAsiaTheme="minorHAnsi" w:hAnsi="Verdana"/>
          <w:sz w:val="20"/>
          <w:szCs w:val="20"/>
        </w:rPr>
        <w:t>e méltatlan az iskolához és a mű</w:t>
      </w:r>
      <w:r w:rsidRPr="005B10F8">
        <w:rPr>
          <w:rFonts w:ascii="Verdana" w:eastAsiaTheme="minorHAnsi" w:hAnsi="Verdana"/>
          <w:sz w:val="20"/>
          <w:szCs w:val="20"/>
        </w:rPr>
        <w:t>emléki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környezethez.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iskolát, a megépítése óta, a világítás kivételével, - a teljes létesítményre</w:t>
      </w:r>
      <w:r w:rsidR="00CD570A">
        <w:rPr>
          <w:rFonts w:ascii="Verdana" w:eastAsiaTheme="minorHAnsi" w:hAnsi="Verdana"/>
          <w:sz w:val="20"/>
          <w:szCs w:val="20"/>
        </w:rPr>
        <w:t xml:space="preserve"> kiterjedő</w:t>
      </w:r>
      <w:r w:rsidRPr="005B10F8">
        <w:rPr>
          <w:rFonts w:ascii="Verdana" w:eastAsiaTheme="minorHAnsi" w:hAnsi="Verdana"/>
          <w:sz w:val="20"/>
          <w:szCs w:val="20"/>
        </w:rPr>
        <w:t>en nem újították fel. A n</w:t>
      </w:r>
      <w:r w:rsidR="00CD570A">
        <w:rPr>
          <w:rFonts w:ascii="Verdana" w:eastAsiaTheme="minorHAnsi" w:hAnsi="Verdana"/>
          <w:sz w:val="20"/>
          <w:szCs w:val="20"/>
        </w:rPr>
        <w:t>yílászárók – a tornatermi öltöző</w:t>
      </w:r>
      <w:r w:rsidRPr="005B10F8">
        <w:rPr>
          <w:rFonts w:ascii="Verdana" w:eastAsiaTheme="minorHAnsi" w:hAnsi="Verdana"/>
          <w:sz w:val="20"/>
          <w:szCs w:val="20"/>
        </w:rPr>
        <w:t>blokk néhány új PVC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 xml:space="preserve">ablakától eltekintve, - az eredeti, 60-as, 70-es évek kapcsolt </w:t>
      </w:r>
      <w:proofErr w:type="spellStart"/>
      <w:r w:rsidRPr="005B10F8">
        <w:rPr>
          <w:rFonts w:ascii="Verdana" w:eastAsiaTheme="minorHAnsi" w:hAnsi="Verdana"/>
          <w:sz w:val="20"/>
          <w:szCs w:val="20"/>
        </w:rPr>
        <w:t>gerébtokos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szerkezetei.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 konyha udvari </w:t>
      </w:r>
      <w:r w:rsidR="00CD570A">
        <w:rPr>
          <w:rFonts w:ascii="Verdana" w:eastAsiaTheme="minorHAnsi" w:hAnsi="Verdana"/>
          <w:sz w:val="20"/>
          <w:szCs w:val="20"/>
        </w:rPr>
        <w:t xml:space="preserve">homlokzatán nagyméretű, egyrétegű acéllemezből készített, </w:t>
      </w:r>
      <w:r w:rsidRPr="005B10F8">
        <w:rPr>
          <w:rFonts w:ascii="Verdana" w:eastAsiaTheme="minorHAnsi" w:hAnsi="Verdana"/>
          <w:sz w:val="20"/>
          <w:szCs w:val="20"/>
        </w:rPr>
        <w:t>többszárnyú ajtó található, amely a konyhai bere</w:t>
      </w:r>
      <w:r w:rsidR="00CD570A">
        <w:rPr>
          <w:rFonts w:ascii="Verdana" w:eastAsiaTheme="minorHAnsi" w:hAnsi="Verdana"/>
          <w:sz w:val="20"/>
          <w:szCs w:val="20"/>
        </w:rPr>
        <w:t xml:space="preserve">ndezések ki- és beszállításához </w:t>
      </w:r>
      <w:r w:rsidRPr="005B10F8">
        <w:rPr>
          <w:rFonts w:ascii="Verdana" w:eastAsiaTheme="minorHAnsi" w:hAnsi="Verdana"/>
          <w:sz w:val="20"/>
          <w:szCs w:val="20"/>
        </w:rPr>
        <w:t>készült. A helyszíni</w:t>
      </w:r>
      <w:r w:rsidR="00CD570A">
        <w:rPr>
          <w:rFonts w:ascii="Verdana" w:eastAsiaTheme="minorHAnsi" w:hAnsi="Verdana"/>
          <w:sz w:val="20"/>
          <w:szCs w:val="20"/>
        </w:rPr>
        <w:t xml:space="preserve"> tapasztalatok alapján, a szellőztetés ezen keresztül történik, </w:t>
      </w:r>
      <w:r w:rsidRPr="005B10F8">
        <w:rPr>
          <w:rFonts w:ascii="Verdana" w:eastAsiaTheme="minorHAnsi" w:hAnsi="Verdana"/>
          <w:sz w:val="20"/>
          <w:szCs w:val="20"/>
        </w:rPr>
        <w:t>amely a konyhai dolgozók komfortja és épü</w:t>
      </w:r>
      <w:r w:rsidR="00CD570A">
        <w:rPr>
          <w:rFonts w:ascii="Verdana" w:eastAsiaTheme="minorHAnsi" w:hAnsi="Verdana"/>
          <w:sz w:val="20"/>
          <w:szCs w:val="20"/>
        </w:rPr>
        <w:t xml:space="preserve">letfizikai szempontból egyaránt </w:t>
      </w:r>
      <w:r w:rsidRPr="005B10F8">
        <w:rPr>
          <w:rFonts w:ascii="Verdana" w:eastAsiaTheme="minorHAnsi" w:hAnsi="Verdana"/>
          <w:sz w:val="20"/>
          <w:szCs w:val="20"/>
        </w:rPr>
        <w:t>elfogadhatatlan.</w:t>
      </w:r>
    </w:p>
    <w:p w:rsidR="005B10F8" w:rsidRPr="005B10F8" w:rsidRDefault="00CD570A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fűtési hálózat, a </w:t>
      </w:r>
      <w:proofErr w:type="spellStart"/>
      <w:r>
        <w:rPr>
          <w:rFonts w:ascii="Verdana" w:eastAsiaTheme="minorHAnsi" w:hAnsi="Verdana"/>
          <w:sz w:val="20"/>
          <w:szCs w:val="20"/>
        </w:rPr>
        <w:t>hő</w:t>
      </w:r>
      <w:r w:rsidR="005B10F8" w:rsidRPr="005B10F8">
        <w:rPr>
          <w:rFonts w:ascii="Verdana" w:eastAsiaTheme="minorHAnsi" w:hAnsi="Verdana"/>
          <w:sz w:val="20"/>
          <w:szCs w:val="20"/>
        </w:rPr>
        <w:t>leadókkal</w:t>
      </w:r>
      <w:proofErr w:type="spellEnd"/>
      <w:r w:rsidR="005B10F8" w:rsidRPr="005B10F8">
        <w:rPr>
          <w:rFonts w:ascii="Verdana" w:eastAsiaTheme="minorHAnsi" w:hAnsi="Verdana"/>
          <w:sz w:val="20"/>
          <w:szCs w:val="20"/>
        </w:rPr>
        <w:t xml:space="preserve"> egy</w:t>
      </w:r>
      <w:r>
        <w:rPr>
          <w:rFonts w:ascii="Verdana" w:eastAsiaTheme="minorHAnsi" w:hAnsi="Verdana"/>
          <w:sz w:val="20"/>
          <w:szCs w:val="20"/>
        </w:rPr>
        <w:t>ütt, szintén az épülettel egyidő</w:t>
      </w:r>
      <w:r w:rsidR="005B10F8" w:rsidRPr="005B10F8">
        <w:rPr>
          <w:rFonts w:ascii="Verdana" w:eastAsiaTheme="minorHAnsi" w:hAnsi="Verdana"/>
          <w:sz w:val="20"/>
          <w:szCs w:val="20"/>
        </w:rPr>
        <w:t>s rendszer. A</w:t>
      </w:r>
      <w:r>
        <w:rPr>
          <w:rFonts w:ascii="Verdana" w:eastAsiaTheme="minorHAnsi" w:hAnsi="Verdana"/>
          <w:sz w:val="20"/>
          <w:szCs w:val="20"/>
        </w:rPr>
        <w:t xml:space="preserve"> központi fű</w:t>
      </w:r>
      <w:r w:rsidR="005B10F8" w:rsidRPr="005B10F8">
        <w:rPr>
          <w:rFonts w:ascii="Verdana" w:eastAsiaTheme="minorHAnsi" w:hAnsi="Verdana"/>
          <w:sz w:val="20"/>
          <w:szCs w:val="20"/>
        </w:rPr>
        <w:t>tés kazánjai</w:t>
      </w:r>
      <w:r>
        <w:rPr>
          <w:rFonts w:ascii="Verdana" w:eastAsiaTheme="minorHAnsi" w:hAnsi="Verdana"/>
          <w:sz w:val="20"/>
          <w:szCs w:val="20"/>
        </w:rPr>
        <w:t>t 2011-ben kicserélték, korszerű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kondenzációs gázkazánokra.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A </w:t>
      </w:r>
      <w:r>
        <w:rPr>
          <w:rFonts w:ascii="Verdana" w:eastAsiaTheme="minorHAnsi" w:hAnsi="Verdana"/>
          <w:sz w:val="20"/>
          <w:szCs w:val="20"/>
        </w:rPr>
        <w:t xml:space="preserve">konyha és a tornatermi öltözőblokk </w:t>
      </w:r>
      <w:proofErr w:type="spellStart"/>
      <w:r>
        <w:rPr>
          <w:rFonts w:ascii="Verdana" w:eastAsiaTheme="minorHAnsi" w:hAnsi="Verdana"/>
          <w:sz w:val="20"/>
          <w:szCs w:val="20"/>
        </w:rPr>
        <w:t>lapostetős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födémjein, az eredeti tetőrétegző</w:t>
      </w:r>
      <w:r w:rsidR="005B10F8" w:rsidRPr="005B10F8">
        <w:rPr>
          <w:rFonts w:ascii="Verdana" w:eastAsiaTheme="minorHAnsi" w:hAnsi="Verdana"/>
          <w:sz w:val="20"/>
          <w:szCs w:val="20"/>
        </w:rPr>
        <w:t>dés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megtartása mellett, néhány éve új, bitumenes vastaglemez szigetelést készítettek. A</w:t>
      </w:r>
      <w:r>
        <w:rPr>
          <w:rFonts w:ascii="Verdana" w:eastAsiaTheme="minorHAnsi" w:hAnsi="Verdana"/>
          <w:sz w:val="20"/>
          <w:szCs w:val="20"/>
        </w:rPr>
        <w:t xml:space="preserve"> födémek nem kaptak többlet-hő</w:t>
      </w:r>
      <w:r w:rsidR="005B10F8" w:rsidRPr="005B10F8">
        <w:rPr>
          <w:rFonts w:ascii="Verdana" w:eastAsiaTheme="minorHAnsi" w:hAnsi="Verdana"/>
          <w:sz w:val="20"/>
          <w:szCs w:val="20"/>
        </w:rPr>
        <w:t>szigetelést.</w:t>
      </w:r>
    </w:p>
    <w:p w:rsidR="005B10F8" w:rsidRPr="005B10F8" w:rsidRDefault="00CD570A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lastRenderedPageBreak/>
        <w:t>A kisméretű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téglából falazott, két oldalon vako</w:t>
      </w:r>
      <w:r>
        <w:rPr>
          <w:rFonts w:ascii="Verdana" w:eastAsiaTheme="minorHAnsi" w:hAnsi="Verdana"/>
          <w:sz w:val="20"/>
          <w:szCs w:val="20"/>
        </w:rPr>
        <w:t>lt, hő</w:t>
      </w:r>
      <w:r w:rsidR="005B10F8" w:rsidRPr="005B10F8">
        <w:rPr>
          <w:rFonts w:ascii="Verdana" w:eastAsiaTheme="minorHAnsi" w:hAnsi="Verdana"/>
          <w:sz w:val="20"/>
          <w:szCs w:val="20"/>
        </w:rPr>
        <w:t>szigetelés nélküli falszerkezetek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nem</w:t>
      </w:r>
      <w:r>
        <w:rPr>
          <w:rFonts w:ascii="Verdana" w:eastAsiaTheme="minorHAnsi" w:hAnsi="Verdana"/>
          <w:sz w:val="20"/>
          <w:szCs w:val="20"/>
        </w:rPr>
        <w:t xml:space="preserve"> felelnek meg sem az érvényes </w:t>
      </w:r>
      <w:proofErr w:type="spellStart"/>
      <w:r>
        <w:rPr>
          <w:rFonts w:ascii="Verdana" w:eastAsiaTheme="minorHAnsi" w:hAnsi="Verdana"/>
          <w:sz w:val="20"/>
          <w:szCs w:val="20"/>
        </w:rPr>
        <w:t>hőtechnikai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előírásoknak, sem az ennél szigorúbb TOP-6-5.1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pályázat vonatkozó követelményeinek.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homlokzati fa</w:t>
      </w:r>
      <w:r w:rsidR="00CD570A">
        <w:rPr>
          <w:rFonts w:ascii="Verdana" w:eastAsiaTheme="minorHAnsi" w:hAnsi="Verdana"/>
          <w:sz w:val="20"/>
          <w:szCs w:val="20"/>
        </w:rPr>
        <w:t>lakon és lábazatokon a különböző</w:t>
      </w:r>
      <w:r w:rsidRPr="005B10F8">
        <w:rPr>
          <w:rFonts w:ascii="Verdana" w:eastAsiaTheme="minorHAnsi" w:hAnsi="Verdana"/>
          <w:sz w:val="20"/>
          <w:szCs w:val="20"/>
        </w:rPr>
        <w:t xml:space="preserve"> irányból támadó víz, károsító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h</w:t>
      </w:r>
      <w:r w:rsidR="00CD570A">
        <w:rPr>
          <w:rFonts w:ascii="Verdana" w:eastAsiaTheme="minorHAnsi" w:hAnsi="Verdana"/>
          <w:sz w:val="20"/>
          <w:szCs w:val="20"/>
        </w:rPr>
        <w:t>atásai figyelhetők meg. A csapadékvíz-elvezető</w:t>
      </w:r>
      <w:r w:rsidRPr="005B10F8">
        <w:rPr>
          <w:rFonts w:ascii="Verdana" w:eastAsiaTheme="minorHAnsi" w:hAnsi="Verdana"/>
          <w:sz w:val="20"/>
          <w:szCs w:val="20"/>
        </w:rPr>
        <w:t xml:space="preserve"> bádogos szerkezetek hiánya, vagy</w:t>
      </w:r>
      <w:r w:rsidR="00CD570A">
        <w:rPr>
          <w:rFonts w:ascii="Verdana" w:eastAsiaTheme="minorHAnsi" w:hAnsi="Verdana"/>
          <w:sz w:val="20"/>
          <w:szCs w:val="20"/>
        </w:rPr>
        <w:t xml:space="preserve"> nem megfelelő</w:t>
      </w:r>
      <w:r w:rsidRPr="005B10F8">
        <w:rPr>
          <w:rFonts w:ascii="Verdana" w:eastAsiaTheme="minorHAnsi" w:hAnsi="Verdana"/>
          <w:sz w:val="20"/>
          <w:szCs w:val="20"/>
        </w:rPr>
        <w:t xml:space="preserve"> kivitelezése miatt, a csatorn</w:t>
      </w:r>
      <w:r w:rsidR="00CD570A">
        <w:rPr>
          <w:rFonts w:ascii="Verdana" w:eastAsiaTheme="minorHAnsi" w:hAnsi="Verdana"/>
          <w:sz w:val="20"/>
          <w:szCs w:val="20"/>
        </w:rPr>
        <w:t xml:space="preserve">ák és párkányok környezetében a </w:t>
      </w:r>
      <w:r w:rsidRPr="005B10F8">
        <w:rPr>
          <w:rFonts w:ascii="Verdana" w:eastAsiaTheme="minorHAnsi" w:hAnsi="Verdana"/>
          <w:sz w:val="20"/>
          <w:szCs w:val="20"/>
        </w:rPr>
        <w:t>homlokzati falakon tapasztalható</w:t>
      </w:r>
      <w:r w:rsidR="00CD570A">
        <w:rPr>
          <w:rFonts w:ascii="Verdana" w:eastAsiaTheme="minorHAnsi" w:hAnsi="Verdana"/>
          <w:sz w:val="20"/>
          <w:szCs w:val="20"/>
        </w:rPr>
        <w:t xml:space="preserve"> vakolatleválás, míg a </w:t>
      </w:r>
      <w:proofErr w:type="spellStart"/>
      <w:r w:rsidR="00CD570A">
        <w:rPr>
          <w:rFonts w:ascii="Verdana" w:eastAsiaTheme="minorHAnsi" w:hAnsi="Verdana"/>
          <w:sz w:val="20"/>
          <w:szCs w:val="20"/>
        </w:rPr>
        <w:t>magastető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alatti faburkolatú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térdfalakon penészes, korha</w:t>
      </w:r>
      <w:r w:rsidR="00CD570A">
        <w:rPr>
          <w:rFonts w:ascii="Verdana" w:eastAsiaTheme="minorHAnsi" w:hAnsi="Verdana"/>
          <w:sz w:val="20"/>
          <w:szCs w:val="20"/>
        </w:rPr>
        <w:t>dt felületek találhatók. A belső</w:t>
      </w:r>
      <w:r w:rsidRPr="005B10F8">
        <w:rPr>
          <w:rFonts w:ascii="Verdana" w:eastAsiaTheme="minorHAnsi" w:hAnsi="Verdana"/>
          <w:sz w:val="20"/>
          <w:szCs w:val="20"/>
        </w:rPr>
        <w:t xml:space="preserve"> nagy páraterhelés</w:t>
      </w:r>
      <w:r w:rsidR="00CD570A">
        <w:rPr>
          <w:rFonts w:ascii="Verdana" w:eastAsiaTheme="minorHAnsi" w:hAnsi="Verdana"/>
          <w:sz w:val="20"/>
          <w:szCs w:val="20"/>
        </w:rPr>
        <w:t xml:space="preserve"> következtében, első</w:t>
      </w:r>
      <w:r w:rsidRPr="005B10F8">
        <w:rPr>
          <w:rFonts w:ascii="Verdana" w:eastAsiaTheme="minorHAnsi" w:hAnsi="Verdana"/>
          <w:sz w:val="20"/>
          <w:szCs w:val="20"/>
        </w:rPr>
        <w:t>sorban a konyha falain a lábazat fölött, de a tantermi szárny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DNy-i ho</w:t>
      </w:r>
      <w:r w:rsidR="00CD570A">
        <w:rPr>
          <w:rFonts w:ascii="Verdana" w:eastAsiaTheme="minorHAnsi" w:hAnsi="Verdana"/>
          <w:sz w:val="20"/>
          <w:szCs w:val="20"/>
        </w:rPr>
        <w:t>mlokzatán és a tornatermi öltöző</w:t>
      </w:r>
      <w:r w:rsidRPr="005B10F8">
        <w:rPr>
          <w:rFonts w:ascii="Verdana" w:eastAsiaTheme="minorHAnsi" w:hAnsi="Verdana"/>
          <w:sz w:val="20"/>
          <w:szCs w:val="20"/>
        </w:rPr>
        <w:t>blokk</w:t>
      </w:r>
      <w:r w:rsidR="00CD570A">
        <w:rPr>
          <w:rFonts w:ascii="Verdana" w:eastAsiaTheme="minorHAnsi" w:hAnsi="Verdana"/>
          <w:sz w:val="20"/>
          <w:szCs w:val="20"/>
        </w:rPr>
        <w:t xml:space="preserve"> ÉK-i és DNy-i falain is jelentő</w:t>
      </w:r>
      <w:r w:rsidRPr="005B10F8">
        <w:rPr>
          <w:rFonts w:ascii="Verdana" w:eastAsiaTheme="minorHAnsi" w:hAnsi="Verdana"/>
          <w:sz w:val="20"/>
          <w:szCs w:val="20"/>
        </w:rPr>
        <w:t>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nagyságú felületen tapasztalható vakolatleválás, só-kivirágzás a vizesedés miatt.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A lábazati falakon a talajból felszívódó nedv</w:t>
      </w:r>
      <w:r w:rsidR="00CD570A">
        <w:rPr>
          <w:rFonts w:ascii="Verdana" w:eastAsiaTheme="minorHAnsi" w:hAnsi="Verdana"/>
          <w:sz w:val="20"/>
          <w:szCs w:val="20"/>
        </w:rPr>
        <w:t>esség következtében (pince függő</w:t>
      </w:r>
      <w:r w:rsidRPr="005B10F8">
        <w:rPr>
          <w:rFonts w:ascii="Verdana" w:eastAsiaTheme="minorHAnsi" w:hAnsi="Verdana"/>
          <w:sz w:val="20"/>
          <w:szCs w:val="20"/>
        </w:rPr>
        <w:t>leges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falszigetel</w:t>
      </w:r>
      <w:r w:rsidR="00CD570A">
        <w:rPr>
          <w:rFonts w:ascii="Verdana" w:eastAsiaTheme="minorHAnsi" w:hAnsi="Verdana"/>
          <w:sz w:val="20"/>
          <w:szCs w:val="20"/>
        </w:rPr>
        <w:t>ésének hiánya és a nem megfelelő</w:t>
      </w:r>
      <w:r w:rsidRPr="005B10F8">
        <w:rPr>
          <w:rFonts w:ascii="Verdana" w:eastAsiaTheme="minorHAnsi" w:hAnsi="Verdana"/>
          <w:sz w:val="20"/>
          <w:szCs w:val="20"/>
        </w:rPr>
        <w:t xml:space="preserve"> épület körüli járda-lejtés) látható a víz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szerkezetkárosító hatása.</w:t>
      </w:r>
    </w:p>
    <w:p w:rsidR="005B10F8" w:rsidRPr="00CD570A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CD570A">
        <w:rPr>
          <w:rFonts w:ascii="Verdana" w:eastAsiaTheme="minorHAnsi" w:hAnsi="Verdana"/>
          <w:sz w:val="20"/>
          <w:szCs w:val="20"/>
          <w:u w:val="single"/>
        </w:rPr>
        <w:t>Építészeti felújítási munkák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Az </w:t>
      </w:r>
      <w:r w:rsidR="00CD570A">
        <w:rPr>
          <w:rFonts w:ascii="Verdana" w:eastAsiaTheme="minorHAnsi" w:hAnsi="Verdana"/>
          <w:sz w:val="20"/>
          <w:szCs w:val="20"/>
        </w:rPr>
        <w:t>energetikai hatékonyságot növelő felújítások, a homlokzati hő</w:t>
      </w:r>
      <w:r w:rsidRPr="005B10F8">
        <w:rPr>
          <w:rFonts w:ascii="Verdana" w:eastAsiaTheme="minorHAnsi" w:hAnsi="Verdana"/>
          <w:sz w:val="20"/>
          <w:szCs w:val="20"/>
        </w:rPr>
        <w:t>szigetelések korrekt</w:t>
      </w:r>
      <w:r w:rsidR="00CD570A">
        <w:rPr>
          <w:rFonts w:ascii="Verdana" w:eastAsiaTheme="minorHAnsi" w:hAnsi="Verdana"/>
          <w:sz w:val="20"/>
          <w:szCs w:val="20"/>
        </w:rPr>
        <w:t xml:space="preserve"> megoldásához, az elvárt hőszigetelő</w:t>
      </w:r>
      <w:r w:rsidRPr="005B10F8">
        <w:rPr>
          <w:rFonts w:ascii="Verdana" w:eastAsiaTheme="minorHAnsi" w:hAnsi="Verdana"/>
          <w:sz w:val="20"/>
          <w:szCs w:val="20"/>
        </w:rPr>
        <w:t>-képesség biztosításához, elengedhetetlenül</w:t>
      </w:r>
      <w:r w:rsidR="00CD570A">
        <w:rPr>
          <w:rFonts w:ascii="Verdana" w:eastAsiaTheme="minorHAnsi" w:hAnsi="Verdana"/>
          <w:sz w:val="20"/>
          <w:szCs w:val="20"/>
        </w:rPr>
        <w:t xml:space="preserve"> szükséges, hogy első</w:t>
      </w:r>
      <w:r w:rsidRPr="005B10F8">
        <w:rPr>
          <w:rFonts w:ascii="Verdana" w:eastAsiaTheme="minorHAnsi" w:hAnsi="Verdana"/>
          <w:sz w:val="20"/>
          <w:szCs w:val="20"/>
        </w:rPr>
        <w:t xml:space="preserve"> lépésben az épü</w:t>
      </w:r>
      <w:r w:rsidR="00CD570A">
        <w:rPr>
          <w:rFonts w:ascii="Verdana" w:eastAsiaTheme="minorHAnsi" w:hAnsi="Verdana"/>
          <w:sz w:val="20"/>
          <w:szCs w:val="20"/>
        </w:rPr>
        <w:t xml:space="preserve">leten tapasztalt falvizesedések </w:t>
      </w:r>
      <w:r w:rsidRPr="005B10F8">
        <w:rPr>
          <w:rFonts w:ascii="Verdana" w:eastAsiaTheme="minorHAnsi" w:hAnsi="Verdana"/>
          <w:sz w:val="20"/>
          <w:szCs w:val="20"/>
        </w:rPr>
        <w:t>megszüntetésre kerüljenek.</w:t>
      </w:r>
    </w:p>
    <w:p w:rsidR="005B10F8" w:rsidRPr="005B10F8" w:rsidRDefault="008243B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Első</w:t>
      </w:r>
      <w:r w:rsidR="005B10F8" w:rsidRPr="005B10F8">
        <w:rPr>
          <w:rFonts w:ascii="Verdana" w:eastAsiaTheme="minorHAnsi" w:hAnsi="Verdana"/>
          <w:sz w:val="20"/>
          <w:szCs w:val="20"/>
        </w:rPr>
        <w:t>sorban a konyha-tömb alatti pincében, a határoló falaknál tapasztalható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talajnedvesség elleni szigetelés hián</w:t>
      </w:r>
      <w:r>
        <w:rPr>
          <w:rFonts w:ascii="Verdana" w:eastAsiaTheme="minorHAnsi" w:hAnsi="Verdana"/>
          <w:sz w:val="20"/>
          <w:szCs w:val="20"/>
        </w:rPr>
        <w:t>ya. A további károsodások megelő</w:t>
      </w:r>
      <w:r w:rsidR="005B10F8" w:rsidRPr="005B10F8">
        <w:rPr>
          <w:rFonts w:ascii="Verdana" w:eastAsiaTheme="minorHAnsi" w:hAnsi="Verdana"/>
          <w:sz w:val="20"/>
          <w:szCs w:val="20"/>
        </w:rPr>
        <w:t>zésére,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homlokzati falakba felhúzódó nedvesség megakadályozására, a falszerkezet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925576">
        <w:rPr>
          <w:rFonts w:ascii="Verdana" w:eastAsiaTheme="minorHAnsi" w:hAnsi="Verdana"/>
          <w:sz w:val="20"/>
          <w:szCs w:val="20"/>
        </w:rPr>
        <w:t>többsoros, raszterben történő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átfúrásával, in</w:t>
      </w:r>
      <w:r w:rsidR="00925576">
        <w:rPr>
          <w:rFonts w:ascii="Verdana" w:eastAsiaTheme="minorHAnsi" w:hAnsi="Verdana"/>
          <w:sz w:val="20"/>
          <w:szCs w:val="20"/>
        </w:rPr>
        <w:t xml:space="preserve">jektálásos vegyi tömbszigetelés </w:t>
      </w:r>
      <w:r w:rsidR="005B10F8" w:rsidRPr="005B10F8">
        <w:rPr>
          <w:rFonts w:ascii="Verdana" w:eastAsiaTheme="minorHAnsi" w:hAnsi="Verdana"/>
          <w:sz w:val="20"/>
          <w:szCs w:val="20"/>
        </w:rPr>
        <w:t>készítése szükséges. Az injektálásos falszigetelés</w:t>
      </w:r>
      <w:r w:rsidR="00925576">
        <w:rPr>
          <w:rFonts w:ascii="Verdana" w:eastAsiaTheme="minorHAnsi" w:hAnsi="Verdana"/>
          <w:sz w:val="20"/>
          <w:szCs w:val="20"/>
        </w:rPr>
        <w:t xml:space="preserve">t, a falazatból vett anyagminta </w:t>
      </w:r>
      <w:r w:rsidR="005B10F8" w:rsidRPr="005B10F8">
        <w:rPr>
          <w:rFonts w:ascii="Verdana" w:eastAsiaTheme="minorHAnsi" w:hAnsi="Verdana"/>
          <w:sz w:val="20"/>
          <w:szCs w:val="20"/>
        </w:rPr>
        <w:t>elemzése után, bevizsgá</w:t>
      </w:r>
      <w:r w:rsidR="00925576">
        <w:rPr>
          <w:rFonts w:ascii="Verdana" w:eastAsiaTheme="minorHAnsi" w:hAnsi="Verdana"/>
          <w:sz w:val="20"/>
          <w:szCs w:val="20"/>
        </w:rPr>
        <w:t>lt és ÉME engedéllyel rendelkező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anyaggal, erre felkészült</w:t>
      </w:r>
      <w:r w:rsidR="00925576">
        <w:rPr>
          <w:rFonts w:ascii="Verdana" w:eastAsiaTheme="minorHAnsi" w:hAnsi="Verdana"/>
          <w:sz w:val="20"/>
          <w:szCs w:val="20"/>
        </w:rPr>
        <w:t xml:space="preserve"> kivitelező</w:t>
      </w:r>
      <w:r w:rsidR="005B10F8" w:rsidRPr="005B10F8">
        <w:rPr>
          <w:rFonts w:ascii="Verdana" w:eastAsiaTheme="minorHAnsi" w:hAnsi="Verdana"/>
          <w:sz w:val="20"/>
          <w:szCs w:val="20"/>
        </w:rPr>
        <w:t>vel, a technológiára vonatkozó utasítások következetes betartásával kell</w:t>
      </w:r>
      <w:r w:rsidR="00925576"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elvégezni.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falnedvese</w:t>
      </w:r>
      <w:r w:rsidR="00925576">
        <w:rPr>
          <w:rFonts w:ascii="Verdana" w:eastAsiaTheme="minorHAnsi" w:hAnsi="Verdana"/>
          <w:sz w:val="20"/>
          <w:szCs w:val="20"/>
        </w:rPr>
        <w:t>dések miatt a homlokzatokon a műkő</w:t>
      </w:r>
      <w:r w:rsidRPr="005B10F8">
        <w:rPr>
          <w:rFonts w:ascii="Verdana" w:eastAsiaTheme="minorHAnsi" w:hAnsi="Verdana"/>
          <w:sz w:val="20"/>
          <w:szCs w:val="20"/>
        </w:rPr>
        <w:t xml:space="preserve"> lá</w:t>
      </w:r>
      <w:r w:rsidR="00925576">
        <w:rPr>
          <w:rFonts w:ascii="Verdana" w:eastAsiaTheme="minorHAnsi" w:hAnsi="Verdana"/>
          <w:sz w:val="20"/>
          <w:szCs w:val="20"/>
        </w:rPr>
        <w:t xml:space="preserve">bazatburkolat teljes lebontását </w:t>
      </w:r>
      <w:r w:rsidRPr="005B10F8">
        <w:rPr>
          <w:rFonts w:ascii="Verdana" w:eastAsiaTheme="minorHAnsi" w:hAnsi="Verdana"/>
          <w:sz w:val="20"/>
          <w:szCs w:val="20"/>
        </w:rPr>
        <w:t>javasoljuk, h</w:t>
      </w:r>
      <w:r w:rsidR="00925576">
        <w:rPr>
          <w:rFonts w:ascii="Verdana" w:eastAsiaTheme="minorHAnsi" w:hAnsi="Verdana"/>
          <w:sz w:val="20"/>
          <w:szCs w:val="20"/>
        </w:rPr>
        <w:t>ogy a vizes falszakaszok kívülrő</w:t>
      </w:r>
      <w:r w:rsidRPr="005B10F8">
        <w:rPr>
          <w:rFonts w:ascii="Verdana" w:eastAsiaTheme="minorHAnsi" w:hAnsi="Verdana"/>
          <w:sz w:val="20"/>
          <w:szCs w:val="20"/>
        </w:rPr>
        <w:t>l is javí</w:t>
      </w:r>
      <w:r w:rsidR="00925576">
        <w:rPr>
          <w:rFonts w:ascii="Verdana" w:eastAsiaTheme="minorHAnsi" w:hAnsi="Verdana"/>
          <w:sz w:val="20"/>
          <w:szCs w:val="20"/>
        </w:rPr>
        <w:t xml:space="preserve">thatók legyenek. Az alápincézés </w:t>
      </w:r>
      <w:r w:rsidRPr="005B10F8">
        <w:rPr>
          <w:rFonts w:ascii="Verdana" w:eastAsiaTheme="minorHAnsi" w:hAnsi="Verdana"/>
          <w:sz w:val="20"/>
          <w:szCs w:val="20"/>
        </w:rPr>
        <w:t>nélküli szárnyakon a terepszint felett kell elkészíteni az injektálásos utólagos</w:t>
      </w:r>
      <w:r w:rsidR="00925576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vízszigetelést.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épületet határoló szerkezetek szigetelése mellett,</w:t>
      </w:r>
      <w:r w:rsidR="00925576">
        <w:rPr>
          <w:rFonts w:ascii="Verdana" w:eastAsiaTheme="minorHAnsi" w:hAnsi="Verdana"/>
          <w:sz w:val="20"/>
          <w:szCs w:val="20"/>
        </w:rPr>
        <w:t xml:space="preserve"> fontos az épület körüli járdák </w:t>
      </w:r>
      <w:r w:rsidRPr="005B10F8">
        <w:rPr>
          <w:rFonts w:ascii="Verdana" w:eastAsiaTheme="minorHAnsi" w:hAnsi="Verdana"/>
          <w:sz w:val="20"/>
          <w:szCs w:val="20"/>
        </w:rPr>
        <w:t>lejtésé</w:t>
      </w:r>
      <w:r w:rsidR="00925576">
        <w:rPr>
          <w:rFonts w:ascii="Verdana" w:eastAsiaTheme="minorHAnsi" w:hAnsi="Verdana"/>
          <w:sz w:val="20"/>
          <w:szCs w:val="20"/>
        </w:rPr>
        <w:t>nek felülvizsgálata, a megfelelő</w:t>
      </w:r>
      <w:r w:rsidRPr="005B10F8">
        <w:rPr>
          <w:rFonts w:ascii="Verdana" w:eastAsiaTheme="minorHAnsi" w:hAnsi="Verdana"/>
          <w:sz w:val="20"/>
          <w:szCs w:val="20"/>
        </w:rPr>
        <w:t xml:space="preserve"> lejtés</w:t>
      </w:r>
      <w:r w:rsidR="00925576">
        <w:rPr>
          <w:rFonts w:ascii="Verdana" w:eastAsiaTheme="minorHAnsi" w:hAnsi="Verdana"/>
          <w:sz w:val="20"/>
          <w:szCs w:val="20"/>
        </w:rPr>
        <w:t xml:space="preserve">irányok kialakítása, a felszíni </w:t>
      </w:r>
      <w:r w:rsidRPr="005B10F8">
        <w:rPr>
          <w:rFonts w:ascii="Verdana" w:eastAsiaTheme="minorHAnsi" w:hAnsi="Verdana"/>
          <w:sz w:val="20"/>
          <w:szCs w:val="20"/>
        </w:rPr>
        <w:t>vízelvezetés megoldása is.</w:t>
      </w:r>
    </w:p>
    <w:p w:rsidR="005B10F8" w:rsidRPr="005B10F8" w:rsidRDefault="00925576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tervezett külső hő</w:t>
      </w:r>
      <w:r w:rsidR="005B10F8" w:rsidRPr="005B10F8">
        <w:rPr>
          <w:rFonts w:ascii="Verdana" w:eastAsiaTheme="minorHAnsi" w:hAnsi="Verdana"/>
          <w:sz w:val="20"/>
          <w:szCs w:val="20"/>
        </w:rPr>
        <w:t>sz</w:t>
      </w:r>
      <w:r>
        <w:rPr>
          <w:rFonts w:ascii="Verdana" w:eastAsiaTheme="minorHAnsi" w:hAnsi="Verdana"/>
          <w:sz w:val="20"/>
          <w:szCs w:val="20"/>
        </w:rPr>
        <w:t>igetelés megoldásához, megfelelő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fogadószerkezet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kialakításához a jelenlegi, nagy felületen feltáskásodott, rossz állapotú 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balesetveszélyes vakolatot </w:t>
      </w:r>
      <w:r>
        <w:rPr>
          <w:rFonts w:ascii="Verdana" w:eastAsiaTheme="minorHAnsi" w:hAnsi="Verdana"/>
          <w:sz w:val="20"/>
          <w:szCs w:val="20"/>
        </w:rPr>
        <w:t>teljes felületen le kell verni. A különböző állapotban lévő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</w:t>
      </w:r>
      <w:r>
        <w:rPr>
          <w:rFonts w:ascii="Verdana" w:eastAsiaTheme="minorHAnsi" w:hAnsi="Verdana"/>
          <w:sz w:val="20"/>
          <w:szCs w:val="20"/>
        </w:rPr>
        <w:t xml:space="preserve">falazatok miatt, különböző falszárító-hőszigetelő </w:t>
      </w:r>
      <w:r w:rsidR="005B10F8" w:rsidRPr="005B10F8">
        <w:rPr>
          <w:rFonts w:ascii="Verdana" w:eastAsiaTheme="minorHAnsi" w:hAnsi="Verdana"/>
          <w:sz w:val="20"/>
          <w:szCs w:val="20"/>
        </w:rPr>
        <w:t>homlokzat-felújítási rendszereket</w:t>
      </w:r>
      <w:r w:rsidR="0023128D">
        <w:rPr>
          <w:rFonts w:ascii="Verdana" w:eastAsiaTheme="minorHAnsi" w:hAnsi="Verdana"/>
          <w:sz w:val="20"/>
          <w:szCs w:val="20"/>
        </w:rPr>
        <w:t xml:space="preserve"> kell tervezni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az épületegyüttesre.</w:t>
      </w:r>
    </w:p>
    <w:p w:rsidR="005B10F8" w:rsidRDefault="00925576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Az egyik rendszer a főzőkonyha, valamint az öltöző</w:t>
      </w:r>
      <w:r w:rsidR="005B10F8" w:rsidRPr="005B10F8">
        <w:rPr>
          <w:rFonts w:ascii="Verdana" w:eastAsiaTheme="minorHAnsi" w:hAnsi="Verdana"/>
          <w:sz w:val="20"/>
          <w:szCs w:val="20"/>
        </w:rPr>
        <w:t>-blokk és a tornaterem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lábazatára, ill</w:t>
      </w:r>
      <w:r>
        <w:rPr>
          <w:rFonts w:ascii="Verdana" w:eastAsiaTheme="minorHAnsi" w:hAnsi="Verdana"/>
          <w:sz w:val="20"/>
          <w:szCs w:val="20"/>
        </w:rPr>
        <w:t>. homlokzati felmenő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falaira kerül, a másik, az „U”-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a</w:t>
      </w:r>
      <w:r>
        <w:rPr>
          <w:rFonts w:ascii="Verdana" w:eastAsiaTheme="minorHAnsi" w:hAnsi="Verdana"/>
          <w:sz w:val="20"/>
          <w:szCs w:val="20"/>
        </w:rPr>
        <w:t xml:space="preserve">lakú, </w:t>
      </w:r>
      <w:proofErr w:type="spellStart"/>
      <w:r>
        <w:rPr>
          <w:rFonts w:ascii="Verdana" w:eastAsiaTheme="minorHAnsi" w:hAnsi="Verdana"/>
          <w:sz w:val="20"/>
          <w:szCs w:val="20"/>
        </w:rPr>
        <w:t>magastető</w:t>
      </w:r>
      <w:r w:rsidR="005B10F8" w:rsidRPr="005B10F8">
        <w:rPr>
          <w:rFonts w:ascii="Verdana" w:eastAsiaTheme="minorHAnsi" w:hAnsi="Verdana"/>
          <w:sz w:val="20"/>
          <w:szCs w:val="20"/>
        </w:rPr>
        <w:t>s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oktatási szárnyra.</w:t>
      </w:r>
    </w:p>
    <w:p w:rsidR="008101AE" w:rsidRPr="005B10F8" w:rsidRDefault="008101AE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külső termikus burok paramétereit a tervezés során kell meghatározni.</w:t>
      </w:r>
    </w:p>
    <w:p w:rsidR="0023128D" w:rsidRDefault="0023128D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felújítási munka részét kell, hogy képezze az egyk</w:t>
      </w:r>
      <w:r w:rsidR="004B48CC">
        <w:rPr>
          <w:rFonts w:ascii="Verdana" w:eastAsiaTheme="minorHAnsi" w:hAnsi="Verdana"/>
          <w:sz w:val="20"/>
          <w:szCs w:val="20"/>
        </w:rPr>
        <w:t xml:space="preserve">ori tanuszodához vezető nyaktag </w:t>
      </w:r>
      <w:r w:rsidRPr="005B10F8">
        <w:rPr>
          <w:rFonts w:ascii="Verdana" w:eastAsiaTheme="minorHAnsi" w:hAnsi="Verdana"/>
          <w:sz w:val="20"/>
          <w:szCs w:val="20"/>
        </w:rPr>
        <w:t>megmaradt szerkezetének visszabontása az alapozásig, i</w:t>
      </w:r>
      <w:r w:rsidR="004B48CC">
        <w:rPr>
          <w:rFonts w:ascii="Verdana" w:eastAsiaTheme="minorHAnsi" w:hAnsi="Verdana"/>
          <w:sz w:val="20"/>
          <w:szCs w:val="20"/>
        </w:rPr>
        <w:t>ll. az épület homlokzatsíkjáig, mert a tervezett hő</w:t>
      </w:r>
      <w:r w:rsidRPr="005B10F8">
        <w:rPr>
          <w:rFonts w:ascii="Verdana" w:eastAsiaTheme="minorHAnsi" w:hAnsi="Verdana"/>
          <w:sz w:val="20"/>
          <w:szCs w:val="20"/>
        </w:rPr>
        <w:t>szigetelési felújít</w:t>
      </w:r>
      <w:r w:rsidR="004B48CC">
        <w:rPr>
          <w:rFonts w:ascii="Verdana" w:eastAsiaTheme="minorHAnsi" w:hAnsi="Verdana"/>
          <w:sz w:val="20"/>
          <w:szCs w:val="20"/>
        </w:rPr>
        <w:t>ási munkák is csak így végezhető</w:t>
      </w:r>
      <w:r w:rsidRPr="005B10F8">
        <w:rPr>
          <w:rFonts w:ascii="Verdana" w:eastAsiaTheme="minorHAnsi" w:hAnsi="Verdana"/>
          <w:sz w:val="20"/>
          <w:szCs w:val="20"/>
        </w:rPr>
        <w:t>k el.</w:t>
      </w:r>
      <w:r w:rsidR="004B48CC">
        <w:rPr>
          <w:rFonts w:ascii="Verdana" w:eastAsiaTheme="minorHAnsi" w:hAnsi="Verdana"/>
          <w:sz w:val="20"/>
          <w:szCs w:val="20"/>
        </w:rPr>
        <w:t xml:space="preserve">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hő</w:t>
      </w:r>
      <w:r w:rsidRPr="005B10F8">
        <w:rPr>
          <w:rFonts w:ascii="Verdana" w:eastAsiaTheme="minorHAnsi" w:hAnsi="Verdana"/>
          <w:sz w:val="20"/>
          <w:szCs w:val="20"/>
        </w:rPr>
        <w:t>híd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mentesség biztosítása érde</w:t>
      </w:r>
      <w:r w:rsidR="004B48CC">
        <w:rPr>
          <w:rFonts w:ascii="Verdana" w:eastAsiaTheme="minorHAnsi" w:hAnsi="Verdana"/>
          <w:sz w:val="20"/>
          <w:szCs w:val="20"/>
        </w:rPr>
        <w:t xml:space="preserve">kében, a homlokzati és lábazati </w:t>
      </w:r>
      <w:r w:rsidR="004B48CC">
        <w:rPr>
          <w:rFonts w:ascii="Verdana" w:eastAsiaTheme="minorHAnsi" w:hAnsi="Verdana"/>
          <w:sz w:val="20"/>
          <w:szCs w:val="20"/>
        </w:rPr>
        <w:lastRenderedPageBreak/>
        <w:t>hő</w:t>
      </w:r>
      <w:r w:rsidRPr="005B10F8">
        <w:rPr>
          <w:rFonts w:ascii="Verdana" w:eastAsiaTheme="minorHAnsi" w:hAnsi="Verdana"/>
          <w:sz w:val="20"/>
          <w:szCs w:val="20"/>
        </w:rPr>
        <w:t>szigetelést 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nyílászárók kávájába is be kell fordítani, és vaktokhoz kell csatlakoztatni.</w:t>
      </w:r>
      <w:r w:rsidR="008101AE">
        <w:rPr>
          <w:rFonts w:ascii="Verdana" w:eastAsiaTheme="minorHAnsi" w:hAnsi="Verdana"/>
          <w:sz w:val="20"/>
          <w:szCs w:val="20"/>
        </w:rPr>
        <w:t xml:space="preserve"> megoldás lehet mé</w:t>
      </w:r>
      <w:r w:rsidR="00511C37">
        <w:rPr>
          <w:rFonts w:ascii="Verdana" w:eastAsiaTheme="minorHAnsi" w:hAnsi="Verdana"/>
          <w:sz w:val="20"/>
          <w:szCs w:val="20"/>
        </w:rPr>
        <w:t>g a nyílászárók hőszigetelési sí</w:t>
      </w:r>
      <w:r w:rsidR="008101AE">
        <w:rPr>
          <w:rFonts w:ascii="Verdana" w:eastAsiaTheme="minorHAnsi" w:hAnsi="Verdana"/>
          <w:sz w:val="20"/>
          <w:szCs w:val="20"/>
        </w:rPr>
        <w:t>kba való kimozdítása.</w:t>
      </w:r>
      <w:r w:rsidRPr="005B10F8">
        <w:rPr>
          <w:rFonts w:ascii="Verdana" w:eastAsiaTheme="minorHAnsi" w:hAnsi="Verdana"/>
          <w:sz w:val="20"/>
          <w:szCs w:val="20"/>
        </w:rPr>
        <w:t xml:space="preserve"> Az</w:t>
      </w:r>
      <w:r w:rsidR="004B48CC">
        <w:rPr>
          <w:rFonts w:ascii="Verdana" w:eastAsiaTheme="minorHAnsi" w:hAnsi="Verdana"/>
          <w:sz w:val="20"/>
          <w:szCs w:val="20"/>
        </w:rPr>
        <w:t xml:space="preserve"> iskolaépület fűtetlen belső</w:t>
      </w:r>
      <w:r w:rsidRPr="005B10F8">
        <w:rPr>
          <w:rFonts w:ascii="Verdana" w:eastAsiaTheme="minorHAnsi" w:hAnsi="Verdana"/>
          <w:sz w:val="20"/>
          <w:szCs w:val="20"/>
        </w:rPr>
        <w:t xml:space="preserve"> térrel (kazánházzal) h</w:t>
      </w:r>
      <w:r w:rsidR="004B48CC">
        <w:rPr>
          <w:rFonts w:ascii="Verdana" w:eastAsiaTheme="minorHAnsi" w:hAnsi="Verdana"/>
          <w:sz w:val="20"/>
          <w:szCs w:val="20"/>
        </w:rPr>
        <w:t xml:space="preserve">atáros helyiségeinek 12 cm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vtg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>. hő</w:t>
      </w:r>
      <w:r w:rsidRPr="005B10F8">
        <w:rPr>
          <w:rFonts w:ascii="Verdana" w:eastAsiaTheme="minorHAnsi" w:hAnsi="Verdana"/>
          <w:sz w:val="20"/>
          <w:szCs w:val="20"/>
        </w:rPr>
        <w:t xml:space="preserve">szigetelését </w:t>
      </w:r>
      <w:r w:rsidR="008101AE">
        <w:rPr>
          <w:rFonts w:ascii="Verdana" w:eastAsiaTheme="minorHAnsi" w:hAnsi="Verdana"/>
          <w:sz w:val="20"/>
          <w:szCs w:val="20"/>
        </w:rPr>
        <w:t>meg kell tervezni</w:t>
      </w:r>
      <w:r w:rsidRPr="005B10F8">
        <w:rPr>
          <w:rFonts w:ascii="Verdana" w:eastAsiaTheme="minorHAnsi" w:hAnsi="Verdana"/>
          <w:sz w:val="20"/>
          <w:szCs w:val="20"/>
        </w:rPr>
        <w:t>, a hideg olda</w:t>
      </w:r>
      <w:r w:rsidR="004B48CC">
        <w:rPr>
          <w:rFonts w:ascii="Verdana" w:eastAsiaTheme="minorHAnsi" w:hAnsi="Verdana"/>
          <w:sz w:val="20"/>
          <w:szCs w:val="20"/>
        </w:rPr>
        <w:t>l felő</w:t>
      </w:r>
      <w:r w:rsidRPr="005B10F8">
        <w:rPr>
          <w:rFonts w:ascii="Verdana" w:eastAsiaTheme="minorHAnsi" w:hAnsi="Verdana"/>
          <w:sz w:val="20"/>
          <w:szCs w:val="20"/>
        </w:rPr>
        <w:t>l.</w:t>
      </w:r>
    </w:p>
    <w:p w:rsidR="005B10F8" w:rsidRPr="005B10F8" w:rsidRDefault="004B48CC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többlet hő</w:t>
      </w:r>
      <w:r w:rsidR="005B10F8" w:rsidRPr="005B10F8">
        <w:rPr>
          <w:rFonts w:ascii="Verdana" w:eastAsiaTheme="minorHAnsi" w:hAnsi="Verdana"/>
          <w:sz w:val="20"/>
          <w:szCs w:val="20"/>
        </w:rPr>
        <w:t>szigetelés miatt a falvastagságok változni fognak, ezért, valamint a</w:t>
      </w:r>
      <w:r>
        <w:rPr>
          <w:rFonts w:ascii="Verdana" w:eastAsiaTheme="minorHAnsi" w:hAnsi="Verdana"/>
          <w:sz w:val="20"/>
          <w:szCs w:val="20"/>
        </w:rPr>
        <w:t xml:space="preserve"> jelenlegi rossz mű</w:t>
      </w:r>
      <w:r w:rsidR="005B10F8" w:rsidRPr="005B10F8">
        <w:rPr>
          <w:rFonts w:ascii="Verdana" w:eastAsiaTheme="minorHAnsi" w:hAnsi="Verdana"/>
          <w:sz w:val="20"/>
          <w:szCs w:val="20"/>
        </w:rPr>
        <w:t>szaki állapot miatt is, a bádogos-sz</w:t>
      </w:r>
      <w:r>
        <w:rPr>
          <w:rFonts w:ascii="Verdana" w:eastAsiaTheme="minorHAnsi" w:hAnsi="Verdana"/>
          <w:sz w:val="20"/>
          <w:szCs w:val="20"/>
        </w:rPr>
        <w:t xml:space="preserve">erkezeteket ki kell cserélni. A </w:t>
      </w:r>
      <w:r w:rsidR="005B10F8" w:rsidRPr="005B10F8">
        <w:rPr>
          <w:rFonts w:ascii="Verdana" w:eastAsiaTheme="minorHAnsi" w:hAnsi="Verdana"/>
          <w:sz w:val="20"/>
          <w:szCs w:val="20"/>
        </w:rPr>
        <w:t>tervezett bádogos szerkezetek anyaga üzemben ha</w:t>
      </w:r>
      <w:r>
        <w:rPr>
          <w:rFonts w:ascii="Verdana" w:eastAsiaTheme="minorHAnsi" w:hAnsi="Verdana"/>
          <w:sz w:val="20"/>
          <w:szCs w:val="20"/>
        </w:rPr>
        <w:t xml:space="preserve">jlított, horganyzott acéllemez. </w:t>
      </w:r>
      <w:r w:rsidR="005B10F8" w:rsidRPr="005B10F8">
        <w:rPr>
          <w:rFonts w:ascii="Verdana" w:eastAsiaTheme="minorHAnsi" w:hAnsi="Verdana"/>
          <w:sz w:val="20"/>
          <w:szCs w:val="20"/>
        </w:rPr>
        <w:t>(Attikák, fall</w:t>
      </w:r>
      <w:r>
        <w:rPr>
          <w:rFonts w:ascii="Verdana" w:eastAsiaTheme="minorHAnsi" w:hAnsi="Verdana"/>
          <w:sz w:val="20"/>
          <w:szCs w:val="20"/>
        </w:rPr>
        <w:t>efedések, eresz-bádogozás, függő</w:t>
      </w:r>
      <w:r w:rsidR="005B10F8" w:rsidRPr="005B10F8">
        <w:rPr>
          <w:rFonts w:ascii="Verdana" w:eastAsiaTheme="minorHAnsi" w:hAnsi="Verdana"/>
          <w:sz w:val="20"/>
          <w:szCs w:val="20"/>
        </w:rPr>
        <w:t>-ereszcsatornák, lefolyó csatornák.)</w:t>
      </w:r>
    </w:p>
    <w:p w:rsidR="004B48CC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Külön</w:t>
      </w:r>
      <w:r w:rsidR="004B48CC">
        <w:rPr>
          <w:rFonts w:ascii="Verdana" w:eastAsiaTheme="minorHAnsi" w:hAnsi="Verdana"/>
          <w:sz w:val="20"/>
          <w:szCs w:val="20"/>
        </w:rPr>
        <w:t>ös figyelmet kell fordítani a főbejárat feletti, párkányon ülő</w:t>
      </w:r>
      <w:r w:rsidRPr="005B10F8">
        <w:rPr>
          <w:rFonts w:ascii="Verdana" w:eastAsiaTheme="minorHAnsi" w:hAnsi="Verdana"/>
          <w:sz w:val="20"/>
          <w:szCs w:val="20"/>
        </w:rPr>
        <w:t xml:space="preserve"> attika-csatorna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kialakítására, ill. javítására, ame</w:t>
      </w:r>
      <w:r w:rsidR="004B48CC">
        <w:rPr>
          <w:rFonts w:ascii="Verdana" w:eastAsiaTheme="minorHAnsi" w:hAnsi="Verdana"/>
          <w:sz w:val="20"/>
          <w:szCs w:val="20"/>
        </w:rPr>
        <w:t>ly jelenlegi állapotában jelentő</w:t>
      </w:r>
      <w:r w:rsidRPr="005B10F8">
        <w:rPr>
          <w:rFonts w:ascii="Verdana" w:eastAsiaTheme="minorHAnsi" w:hAnsi="Verdana"/>
          <w:sz w:val="20"/>
          <w:szCs w:val="20"/>
        </w:rPr>
        <w:t>sen hozzájárult 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homlokzat t</w:t>
      </w:r>
      <w:r w:rsidR="004B48CC">
        <w:rPr>
          <w:rFonts w:ascii="Verdana" w:eastAsiaTheme="minorHAnsi" w:hAnsi="Verdana"/>
          <w:sz w:val="20"/>
          <w:szCs w:val="20"/>
        </w:rPr>
        <w:t>önkremeneteléhez. Az utólagos hő</w:t>
      </w:r>
      <w:r w:rsidRPr="005B10F8">
        <w:rPr>
          <w:rFonts w:ascii="Verdana" w:eastAsiaTheme="minorHAnsi" w:hAnsi="Verdana"/>
          <w:sz w:val="20"/>
          <w:szCs w:val="20"/>
        </w:rPr>
        <w:t>szigetelés miatt a villámhárító</w:t>
      </w:r>
      <w:r w:rsidR="004B48CC">
        <w:rPr>
          <w:rFonts w:ascii="Verdana" w:eastAsiaTheme="minorHAnsi" w:hAnsi="Verdana"/>
          <w:sz w:val="20"/>
          <w:szCs w:val="20"/>
        </w:rPr>
        <w:t xml:space="preserve"> levezetését is cserélni kell. </w:t>
      </w:r>
    </w:p>
    <w:p w:rsidR="005B10F8" w:rsidRPr="005B10F8" w:rsidRDefault="004B48CC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proofErr w:type="spellStart"/>
      <w:r>
        <w:rPr>
          <w:rFonts w:ascii="Verdana" w:eastAsiaTheme="minorHAnsi" w:hAnsi="Verdana"/>
          <w:sz w:val="20"/>
          <w:szCs w:val="20"/>
        </w:rPr>
        <w:t>Hő</w:t>
      </w:r>
      <w:r w:rsidR="005B10F8" w:rsidRPr="005B10F8">
        <w:rPr>
          <w:rFonts w:ascii="Verdana" w:eastAsiaTheme="minorHAnsi" w:hAnsi="Verdana"/>
          <w:sz w:val="20"/>
          <w:szCs w:val="20"/>
        </w:rPr>
        <w:t>technikai</w:t>
      </w:r>
      <w:proofErr w:type="spellEnd"/>
      <w:r w:rsidR="005B10F8" w:rsidRPr="005B10F8">
        <w:rPr>
          <w:rFonts w:ascii="Verdana" w:eastAsiaTheme="minorHAnsi" w:hAnsi="Verdana"/>
          <w:sz w:val="20"/>
          <w:szCs w:val="20"/>
        </w:rPr>
        <w:t xml:space="preserve"> okokból szükséges,</w:t>
      </w:r>
      <w:r>
        <w:rPr>
          <w:rFonts w:ascii="Verdana" w:eastAsiaTheme="minorHAnsi" w:hAnsi="Verdana"/>
          <w:sz w:val="20"/>
          <w:szCs w:val="20"/>
        </w:rPr>
        <w:t xml:space="preserve"> a még be nem épített padlástér tető</w:t>
      </w:r>
      <w:r w:rsidR="005B10F8" w:rsidRPr="005B10F8">
        <w:rPr>
          <w:rFonts w:ascii="Verdana" w:eastAsiaTheme="minorHAnsi" w:hAnsi="Verdana"/>
          <w:sz w:val="20"/>
          <w:szCs w:val="20"/>
        </w:rPr>
        <w:t>szerkezetének</w:t>
      </w:r>
      <w:r>
        <w:rPr>
          <w:rFonts w:ascii="Verdana" w:eastAsiaTheme="minorHAnsi" w:hAnsi="Verdana"/>
          <w:sz w:val="20"/>
          <w:szCs w:val="20"/>
        </w:rPr>
        <w:t xml:space="preserve"> hő</w:t>
      </w:r>
      <w:r w:rsidR="005B10F8" w:rsidRPr="005B10F8">
        <w:rPr>
          <w:rFonts w:ascii="Verdana" w:eastAsiaTheme="minorHAnsi" w:hAnsi="Verdana"/>
          <w:sz w:val="20"/>
          <w:szCs w:val="20"/>
        </w:rPr>
        <w:t>szigetelése, a szarufák kö</w:t>
      </w:r>
      <w:r>
        <w:rPr>
          <w:rFonts w:ascii="Verdana" w:eastAsiaTheme="minorHAnsi" w:hAnsi="Verdana"/>
          <w:sz w:val="20"/>
          <w:szCs w:val="20"/>
        </w:rPr>
        <w:t xml:space="preserve">zött, </w:t>
      </w:r>
      <w:r w:rsidR="0023128D">
        <w:rPr>
          <w:rFonts w:ascii="Verdana" w:eastAsiaTheme="minorHAnsi" w:hAnsi="Verdana"/>
          <w:sz w:val="20"/>
          <w:szCs w:val="20"/>
        </w:rPr>
        <w:t xml:space="preserve">minimum </w:t>
      </w:r>
      <w:r>
        <w:rPr>
          <w:rFonts w:ascii="Verdana" w:eastAsiaTheme="minorHAnsi" w:hAnsi="Verdana"/>
          <w:sz w:val="20"/>
          <w:szCs w:val="20"/>
        </w:rPr>
        <w:t xml:space="preserve">18 cm </w:t>
      </w:r>
      <w:proofErr w:type="spellStart"/>
      <w:r>
        <w:rPr>
          <w:rFonts w:ascii="Verdana" w:eastAsiaTheme="minorHAnsi" w:hAnsi="Verdana"/>
          <w:sz w:val="20"/>
          <w:szCs w:val="20"/>
        </w:rPr>
        <w:t>vtg</w:t>
      </w:r>
      <w:proofErr w:type="spellEnd"/>
      <w:r>
        <w:rPr>
          <w:rFonts w:ascii="Verdana" w:eastAsiaTheme="minorHAnsi" w:hAnsi="Verdana"/>
          <w:sz w:val="20"/>
          <w:szCs w:val="20"/>
        </w:rPr>
        <w:t>. ásványgyapot hőszigetelő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anyaggal.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szigetelés</w:t>
      </w:r>
      <w:r>
        <w:rPr>
          <w:rFonts w:ascii="Verdana" w:eastAsiaTheme="minorHAnsi" w:hAnsi="Verdana"/>
          <w:sz w:val="20"/>
          <w:szCs w:val="20"/>
        </w:rPr>
        <w:t xml:space="preserve"> elkészítése után, egy következő építési célszerű új, tetősíkban fekvő ablakok beé</w:t>
      </w:r>
      <w:r w:rsidR="0023128D">
        <w:rPr>
          <w:rFonts w:ascii="Verdana" w:eastAsiaTheme="minorHAnsi" w:hAnsi="Verdana"/>
          <w:sz w:val="20"/>
          <w:szCs w:val="20"/>
        </w:rPr>
        <w:t>pítése is ezen a tetőszakaszon.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iskola ered</w:t>
      </w:r>
      <w:r w:rsidR="004B48CC">
        <w:rPr>
          <w:rFonts w:ascii="Verdana" w:eastAsiaTheme="minorHAnsi" w:hAnsi="Verdana"/>
          <w:sz w:val="20"/>
          <w:szCs w:val="20"/>
        </w:rPr>
        <w:t>eti, az 1960-as és -70-es évekbő</w:t>
      </w:r>
      <w:r w:rsidRPr="005B10F8">
        <w:rPr>
          <w:rFonts w:ascii="Verdana" w:eastAsiaTheme="minorHAnsi" w:hAnsi="Verdana"/>
          <w:sz w:val="20"/>
          <w:szCs w:val="20"/>
        </w:rPr>
        <w:t xml:space="preserve">l </w:t>
      </w:r>
      <w:r w:rsidR="004B48CC">
        <w:rPr>
          <w:rFonts w:ascii="Verdana" w:eastAsiaTheme="minorHAnsi" w:hAnsi="Verdana"/>
          <w:sz w:val="20"/>
          <w:szCs w:val="20"/>
        </w:rPr>
        <w:t xml:space="preserve">származó, elavult és tönkrement </w:t>
      </w:r>
      <w:r w:rsidRPr="005B10F8">
        <w:rPr>
          <w:rFonts w:ascii="Verdana" w:eastAsiaTheme="minorHAnsi" w:hAnsi="Verdana"/>
          <w:sz w:val="20"/>
          <w:szCs w:val="20"/>
        </w:rPr>
        <w:t>homlokzati nyílászáróit ki kell cserélni. Ez alól</w:t>
      </w:r>
      <w:r w:rsidR="004B48CC">
        <w:rPr>
          <w:rFonts w:ascii="Verdana" w:eastAsiaTheme="minorHAnsi" w:hAnsi="Verdana"/>
          <w:sz w:val="20"/>
          <w:szCs w:val="20"/>
        </w:rPr>
        <w:t xml:space="preserve"> kivételt képeznek, egy korábbi </w:t>
      </w:r>
      <w:r w:rsidRPr="005B10F8">
        <w:rPr>
          <w:rFonts w:ascii="Verdana" w:eastAsiaTheme="minorHAnsi" w:hAnsi="Verdana"/>
          <w:sz w:val="20"/>
          <w:szCs w:val="20"/>
        </w:rPr>
        <w:t>nyertes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pályázat alkalmából, a</w:t>
      </w:r>
      <w:r w:rsidR="004B48CC">
        <w:rPr>
          <w:rFonts w:ascii="Verdana" w:eastAsiaTheme="minorHAnsi" w:hAnsi="Verdana"/>
          <w:sz w:val="20"/>
          <w:szCs w:val="20"/>
        </w:rPr>
        <w:t xml:space="preserve"> tornatermi öltöző</w:t>
      </w:r>
      <w:r w:rsidRPr="005B10F8">
        <w:rPr>
          <w:rFonts w:ascii="Verdana" w:eastAsiaTheme="minorHAnsi" w:hAnsi="Verdana"/>
          <w:sz w:val="20"/>
          <w:szCs w:val="20"/>
        </w:rPr>
        <w:t>-blokkban beépített né</w:t>
      </w:r>
      <w:r w:rsidR="004B48CC">
        <w:rPr>
          <w:rFonts w:ascii="Verdana" w:eastAsiaTheme="minorHAnsi" w:hAnsi="Verdana"/>
          <w:sz w:val="20"/>
          <w:szCs w:val="20"/>
        </w:rPr>
        <w:t xml:space="preserve">hány PVC szerkezetű </w:t>
      </w:r>
      <w:r w:rsidRPr="005B10F8">
        <w:rPr>
          <w:rFonts w:ascii="Verdana" w:eastAsiaTheme="minorHAnsi" w:hAnsi="Verdana"/>
          <w:sz w:val="20"/>
          <w:szCs w:val="20"/>
        </w:rPr>
        <w:t>ablak. A többi nyí</w:t>
      </w:r>
      <w:r w:rsidR="004B48CC">
        <w:rPr>
          <w:rFonts w:ascii="Verdana" w:eastAsiaTheme="minorHAnsi" w:hAnsi="Verdana"/>
          <w:sz w:val="20"/>
          <w:szCs w:val="20"/>
        </w:rPr>
        <w:t>lászáróval kapcsolatban, tervezői javaslatunk korszerű</w:t>
      </w:r>
      <w:r w:rsidRPr="005B10F8">
        <w:rPr>
          <w:rFonts w:ascii="Verdana" w:eastAsiaTheme="minorHAnsi" w:hAnsi="Verdana"/>
          <w:sz w:val="20"/>
          <w:szCs w:val="20"/>
        </w:rPr>
        <w:t>,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hő</w:t>
      </w:r>
      <w:r w:rsidRPr="005B10F8">
        <w:rPr>
          <w:rFonts w:ascii="Verdana" w:eastAsiaTheme="minorHAnsi" w:hAnsi="Verdana"/>
          <w:sz w:val="20"/>
          <w:szCs w:val="20"/>
        </w:rPr>
        <w:t>hí</w:t>
      </w:r>
      <w:r w:rsidR="004B48CC">
        <w:rPr>
          <w:rFonts w:ascii="Verdana" w:eastAsiaTheme="minorHAnsi" w:hAnsi="Verdana"/>
          <w:sz w:val="20"/>
          <w:szCs w:val="20"/>
        </w:rPr>
        <w:t>dmentes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tok- és szárnyszerkezetű, hőszigetelő üvegezésű mű</w:t>
      </w:r>
      <w:r w:rsidRPr="005B10F8">
        <w:rPr>
          <w:rFonts w:ascii="Verdana" w:eastAsiaTheme="minorHAnsi" w:hAnsi="Verdana"/>
          <w:sz w:val="20"/>
          <w:szCs w:val="20"/>
        </w:rPr>
        <w:t>anyag nyílászárók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 xml:space="preserve">beépítése. 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mélyen üvegezett ajtók és üvegfalak esetében, 1,0m magasságig, az üvegfelület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mindkét oldalán, biztonsági fólia-ragasztás kész</w:t>
      </w:r>
      <w:r w:rsidR="004B48CC">
        <w:rPr>
          <w:rFonts w:ascii="Verdana" w:eastAsiaTheme="minorHAnsi" w:hAnsi="Verdana"/>
          <w:sz w:val="20"/>
          <w:szCs w:val="20"/>
        </w:rPr>
        <w:t xml:space="preserve">ül. A tantermekben,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parapetek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fölött, a kiesés elleni védelemül, bukó ablaksz</w:t>
      </w:r>
      <w:r w:rsidR="004B48CC">
        <w:rPr>
          <w:rFonts w:ascii="Verdana" w:eastAsiaTheme="minorHAnsi" w:hAnsi="Verdana"/>
          <w:sz w:val="20"/>
          <w:szCs w:val="20"/>
        </w:rPr>
        <w:t>árnyakat terveztünk. A tantermi szárnyban, egy későbbi, megfelelő</w:t>
      </w:r>
      <w:r w:rsidRPr="005B10F8">
        <w:rPr>
          <w:rFonts w:ascii="Verdana" w:eastAsiaTheme="minorHAnsi" w:hAnsi="Verdana"/>
          <w:sz w:val="20"/>
          <w:szCs w:val="20"/>
        </w:rPr>
        <w:t xml:space="preserve"> udvari kapcsolat</w:t>
      </w:r>
      <w:r w:rsidR="004B48CC">
        <w:rPr>
          <w:rFonts w:ascii="Verdana" w:eastAsiaTheme="minorHAnsi" w:hAnsi="Verdana"/>
          <w:sz w:val="20"/>
          <w:szCs w:val="20"/>
        </w:rPr>
        <w:t xml:space="preserve"> biztosításához, 2 db jelenlegi </w:t>
      </w:r>
      <w:r w:rsidRPr="005B10F8">
        <w:rPr>
          <w:rFonts w:ascii="Verdana" w:eastAsiaTheme="minorHAnsi" w:hAnsi="Verdana"/>
          <w:sz w:val="20"/>
          <w:szCs w:val="20"/>
        </w:rPr>
        <w:t>ablak helyett kétszárny</w:t>
      </w:r>
      <w:r w:rsidR="004B48CC">
        <w:rPr>
          <w:rFonts w:ascii="Verdana" w:eastAsiaTheme="minorHAnsi" w:hAnsi="Verdana"/>
          <w:sz w:val="20"/>
          <w:szCs w:val="20"/>
        </w:rPr>
        <w:t xml:space="preserve">ú üvegezett ajtó készül. A külső lejárat kialakításáig, a belső </w:t>
      </w:r>
      <w:r w:rsidRPr="005B10F8">
        <w:rPr>
          <w:rFonts w:ascii="Verdana" w:eastAsiaTheme="minorHAnsi" w:hAnsi="Verdana"/>
          <w:sz w:val="20"/>
          <w:szCs w:val="20"/>
        </w:rPr>
        <w:t xml:space="preserve">oldalon </w:t>
      </w:r>
      <w:r w:rsidR="004B48CC">
        <w:rPr>
          <w:rFonts w:ascii="Verdana" w:eastAsiaTheme="minorHAnsi" w:hAnsi="Verdana"/>
          <w:sz w:val="20"/>
          <w:szCs w:val="20"/>
        </w:rPr>
        <w:t>ideiglenesen, kiesés elleni védő</w:t>
      </w:r>
      <w:r w:rsidRPr="005B10F8">
        <w:rPr>
          <w:rFonts w:ascii="Verdana" w:eastAsiaTheme="minorHAnsi" w:hAnsi="Verdana"/>
          <w:sz w:val="20"/>
          <w:szCs w:val="20"/>
        </w:rPr>
        <w:t>korlát kerül beépítésre. A bejárati ajtók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küszöbbel készülnek, a küszöb magassága nem lehet</w:t>
      </w:r>
      <w:r w:rsidR="004B48CC">
        <w:rPr>
          <w:rFonts w:ascii="Verdana" w:eastAsiaTheme="minorHAnsi" w:hAnsi="Verdana"/>
          <w:sz w:val="20"/>
          <w:szCs w:val="20"/>
        </w:rPr>
        <w:t xml:space="preserve"> több 2 cm-nél. </w:t>
      </w:r>
      <w:r w:rsidRPr="005B10F8">
        <w:rPr>
          <w:rFonts w:ascii="Verdana" w:eastAsiaTheme="minorHAnsi" w:hAnsi="Verdana"/>
          <w:sz w:val="20"/>
          <w:szCs w:val="20"/>
        </w:rPr>
        <w:t>A</w:t>
      </w:r>
      <w:r w:rsidR="004B48CC">
        <w:rPr>
          <w:rFonts w:ascii="Verdana" w:eastAsiaTheme="minorHAnsi" w:hAnsi="Verdana"/>
          <w:sz w:val="20"/>
          <w:szCs w:val="20"/>
        </w:rPr>
        <w:t xml:space="preserve"> nyílászárók cseréje során, a kőműves szerkezeteket a belső</w:t>
      </w:r>
      <w:r w:rsidRPr="005B10F8">
        <w:rPr>
          <w:rFonts w:ascii="Verdana" w:eastAsiaTheme="minorHAnsi" w:hAnsi="Verdana"/>
          <w:sz w:val="20"/>
          <w:szCs w:val="20"/>
        </w:rPr>
        <w:t xml:space="preserve"> térben helyre kell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állítani, a sérült</w:t>
      </w:r>
      <w:r w:rsidR="004B48CC">
        <w:rPr>
          <w:rFonts w:ascii="Verdana" w:eastAsiaTheme="minorHAnsi" w:hAnsi="Verdana"/>
          <w:sz w:val="20"/>
          <w:szCs w:val="20"/>
        </w:rPr>
        <w:t xml:space="preserve"> vakolatot pótolni kell, a festő</w:t>
      </w:r>
      <w:r w:rsidRPr="005B10F8">
        <w:rPr>
          <w:rFonts w:ascii="Verdana" w:eastAsiaTheme="minorHAnsi" w:hAnsi="Verdana"/>
          <w:sz w:val="20"/>
          <w:szCs w:val="20"/>
        </w:rPr>
        <w:t>-mázoló munkák javítását el kell végezni.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ajtók-ablakok beé</w:t>
      </w:r>
      <w:r w:rsidR="004B48CC">
        <w:rPr>
          <w:rFonts w:ascii="Verdana" w:eastAsiaTheme="minorHAnsi" w:hAnsi="Verdana"/>
          <w:sz w:val="20"/>
          <w:szCs w:val="20"/>
        </w:rPr>
        <w:t>pítése során, a technológiai elő</w:t>
      </w:r>
      <w:r w:rsidRPr="005B10F8">
        <w:rPr>
          <w:rFonts w:ascii="Verdana" w:eastAsiaTheme="minorHAnsi" w:hAnsi="Verdana"/>
          <w:sz w:val="20"/>
          <w:szCs w:val="20"/>
        </w:rPr>
        <w:t>írásokat szigorúan be kell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 xml:space="preserve">tartani. </w:t>
      </w:r>
      <w:r w:rsidR="004B48CC">
        <w:rPr>
          <w:rFonts w:ascii="Verdana" w:eastAsiaTheme="minorHAnsi" w:hAnsi="Verdana"/>
          <w:sz w:val="20"/>
          <w:szCs w:val="20"/>
        </w:rPr>
        <w:t>A csatlakozó szerkezeteknél a hő</w:t>
      </w:r>
      <w:r w:rsidRPr="005B10F8">
        <w:rPr>
          <w:rFonts w:ascii="Verdana" w:eastAsiaTheme="minorHAnsi" w:hAnsi="Verdana"/>
          <w:sz w:val="20"/>
          <w:szCs w:val="20"/>
        </w:rPr>
        <w:t>szigetelés folyamatosságát biztosítani kell,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és a hézagtakarást m</w:t>
      </w:r>
      <w:r w:rsidR="004B48CC">
        <w:rPr>
          <w:rFonts w:ascii="Verdana" w:eastAsiaTheme="minorHAnsi" w:hAnsi="Verdana"/>
          <w:sz w:val="20"/>
          <w:szCs w:val="20"/>
        </w:rPr>
        <w:t xml:space="preserve">eg kell oldani. Az ablakok külső és belső oldalán megfelelő </w:t>
      </w:r>
      <w:r w:rsidRPr="005B10F8">
        <w:rPr>
          <w:rFonts w:ascii="Verdana" w:eastAsiaTheme="minorHAnsi" w:hAnsi="Verdana"/>
          <w:sz w:val="20"/>
          <w:szCs w:val="20"/>
        </w:rPr>
        <w:t>merevítéssel ellátott é</w:t>
      </w:r>
      <w:r w:rsidR="004B48CC">
        <w:rPr>
          <w:rFonts w:ascii="Verdana" w:eastAsiaTheme="minorHAnsi" w:hAnsi="Verdana"/>
          <w:sz w:val="20"/>
          <w:szCs w:val="20"/>
        </w:rPr>
        <w:t>s rögzített, PVC anyagú könyöklő</w:t>
      </w:r>
      <w:r w:rsidRPr="005B10F8">
        <w:rPr>
          <w:rFonts w:ascii="Verdana" w:eastAsiaTheme="minorHAnsi" w:hAnsi="Verdana"/>
          <w:sz w:val="20"/>
          <w:szCs w:val="20"/>
        </w:rPr>
        <w:t>k beépítését terveztük.</w:t>
      </w:r>
      <w:r w:rsidR="004B48CC">
        <w:rPr>
          <w:rFonts w:ascii="Verdana" w:eastAsiaTheme="minorHAnsi" w:hAnsi="Verdana"/>
          <w:sz w:val="20"/>
          <w:szCs w:val="20"/>
        </w:rPr>
        <w:t xml:space="preserve">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lapostetős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épületrészeken, a meglévő</w:t>
      </w:r>
      <w:r w:rsidRPr="005B10F8">
        <w:rPr>
          <w:rFonts w:ascii="Verdana" w:eastAsiaTheme="minorHAnsi" w:hAnsi="Verdana"/>
          <w:sz w:val="20"/>
          <w:szCs w:val="20"/>
        </w:rPr>
        <w:t xml:space="preserve"> födém ismeretének hiánya és 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közelmúltban elkészült csapadékvíz elleni szigetelés miatt</w:t>
      </w:r>
      <w:r w:rsidR="004B48CC">
        <w:rPr>
          <w:rFonts w:ascii="Verdana" w:eastAsiaTheme="minorHAnsi" w:hAnsi="Verdana"/>
          <w:sz w:val="20"/>
          <w:szCs w:val="20"/>
        </w:rPr>
        <w:t>, nem tervezzük a többletterhet jelentő, fordított rétegrendű hő</w:t>
      </w:r>
      <w:r w:rsidRPr="005B10F8">
        <w:rPr>
          <w:rFonts w:ascii="Verdana" w:eastAsiaTheme="minorHAnsi" w:hAnsi="Verdana"/>
          <w:sz w:val="20"/>
          <w:szCs w:val="20"/>
        </w:rPr>
        <w:t>szigetelés beépítését. A homlokzati</w:t>
      </w:r>
      <w:r w:rsidR="004B48CC">
        <w:rPr>
          <w:rFonts w:ascii="Verdana" w:eastAsiaTheme="minorHAnsi" w:hAnsi="Verdana"/>
          <w:sz w:val="20"/>
          <w:szCs w:val="20"/>
        </w:rPr>
        <w:t xml:space="preserve"> hő</w:t>
      </w:r>
      <w:r w:rsidRPr="005B10F8">
        <w:rPr>
          <w:rFonts w:ascii="Verdana" w:eastAsiaTheme="minorHAnsi" w:hAnsi="Verdana"/>
          <w:sz w:val="20"/>
          <w:szCs w:val="20"/>
        </w:rPr>
        <w:t>szigetelések beépítése miat</w:t>
      </w:r>
      <w:r w:rsidR="004B48CC">
        <w:rPr>
          <w:rFonts w:ascii="Verdana" w:eastAsiaTheme="minorHAnsi" w:hAnsi="Verdana"/>
          <w:sz w:val="20"/>
          <w:szCs w:val="20"/>
        </w:rPr>
        <w:t xml:space="preserve">t,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lapostető</w:t>
      </w:r>
      <w:r w:rsidRPr="005B10F8">
        <w:rPr>
          <w:rFonts w:ascii="Verdana" w:eastAsiaTheme="minorHAnsi" w:hAnsi="Verdana"/>
          <w:sz w:val="20"/>
          <w:szCs w:val="20"/>
        </w:rPr>
        <w:t>k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attika-bádogozását is kell kicserélni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horganyzott acél szerkezetre.</w:t>
      </w:r>
    </w:p>
    <w:p w:rsidR="005B10F8" w:rsidRDefault="004B48CC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Az iskola épületének külső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rekonstrukcióját ki kell terjesz</w:t>
      </w:r>
      <w:r>
        <w:rPr>
          <w:rFonts w:ascii="Verdana" w:eastAsiaTheme="minorHAnsi" w:hAnsi="Verdana"/>
          <w:sz w:val="20"/>
          <w:szCs w:val="20"/>
        </w:rPr>
        <w:t>teni a főbejárat fölötti erkély szerkezeti megerő</w:t>
      </w:r>
      <w:r w:rsidR="005B10F8" w:rsidRPr="005B10F8">
        <w:rPr>
          <w:rFonts w:ascii="Verdana" w:eastAsiaTheme="minorHAnsi" w:hAnsi="Verdana"/>
          <w:sz w:val="20"/>
          <w:szCs w:val="20"/>
        </w:rPr>
        <w:t>sítésére, helyreállítására is. Az erkélylemezen a csapadékvíz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okozta ká</w:t>
      </w:r>
      <w:r>
        <w:rPr>
          <w:rFonts w:ascii="Verdana" w:eastAsiaTheme="minorHAnsi" w:hAnsi="Verdana"/>
          <w:sz w:val="20"/>
          <w:szCs w:val="20"/>
        </w:rPr>
        <w:t>rosodások, kifagyások figyelhető</w:t>
      </w:r>
      <w:r w:rsidR="005B10F8" w:rsidRPr="005B10F8">
        <w:rPr>
          <w:rFonts w:ascii="Verdana" w:eastAsiaTheme="minorHAnsi" w:hAnsi="Verdana"/>
          <w:sz w:val="20"/>
          <w:szCs w:val="20"/>
        </w:rPr>
        <w:t>k meg. A kivi</w:t>
      </w:r>
      <w:r>
        <w:rPr>
          <w:rFonts w:ascii="Verdana" w:eastAsiaTheme="minorHAnsi" w:hAnsi="Verdana"/>
          <w:sz w:val="20"/>
          <w:szCs w:val="20"/>
        </w:rPr>
        <w:t xml:space="preserve">teli terv készítéséhez statikai </w:t>
      </w:r>
      <w:r w:rsidR="005B10F8" w:rsidRPr="005B10F8">
        <w:rPr>
          <w:rFonts w:ascii="Verdana" w:eastAsiaTheme="minorHAnsi" w:hAnsi="Verdana"/>
          <w:sz w:val="20"/>
          <w:szCs w:val="20"/>
        </w:rPr>
        <w:t>feltárás, a konzolos szerkezet födémbe rögzí</w:t>
      </w:r>
      <w:r>
        <w:rPr>
          <w:rFonts w:ascii="Verdana" w:eastAsiaTheme="minorHAnsi" w:hAnsi="Verdana"/>
          <w:sz w:val="20"/>
          <w:szCs w:val="20"/>
        </w:rPr>
        <w:t>tésének pontos meghatározása, a tartószerkezet megerő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sítése és új, vízszigeteléssel </w:t>
      </w:r>
      <w:r>
        <w:rPr>
          <w:rFonts w:ascii="Verdana" w:eastAsiaTheme="minorHAnsi" w:hAnsi="Verdana"/>
          <w:sz w:val="20"/>
          <w:szCs w:val="20"/>
        </w:rPr>
        <w:t xml:space="preserve">ellátott és burkolt erkélylemez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kialakítása szükséges. </w:t>
      </w:r>
      <w:r>
        <w:rPr>
          <w:rFonts w:ascii="Verdana" w:eastAsiaTheme="minorHAnsi" w:hAnsi="Verdana"/>
          <w:sz w:val="20"/>
          <w:szCs w:val="20"/>
        </w:rPr>
        <w:t xml:space="preserve">A teljes homlokzatra kiterjedő </w:t>
      </w:r>
      <w:r>
        <w:rPr>
          <w:rFonts w:ascii="Verdana" w:eastAsiaTheme="minorHAnsi" w:hAnsi="Verdana"/>
          <w:sz w:val="20"/>
          <w:szCs w:val="20"/>
        </w:rPr>
        <w:lastRenderedPageBreak/>
        <w:t xml:space="preserve">felújítási munkák része, a tetőtér beépítés külső </w:t>
      </w:r>
      <w:r w:rsidR="005B10F8" w:rsidRPr="005B10F8">
        <w:rPr>
          <w:rFonts w:ascii="Verdana" w:eastAsiaTheme="minorHAnsi" w:hAnsi="Verdana"/>
          <w:sz w:val="20"/>
          <w:szCs w:val="20"/>
        </w:rPr>
        <w:t>faburkolatának felülvizsgálata is. A korhadt, vizes, tönkrement elemeket ki kell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cserélni, a megmaradó és az ú</w:t>
      </w:r>
      <w:r>
        <w:rPr>
          <w:rFonts w:ascii="Verdana" w:eastAsiaTheme="minorHAnsi" w:hAnsi="Verdana"/>
          <w:sz w:val="20"/>
          <w:szCs w:val="20"/>
        </w:rPr>
        <w:t>jonnan beépített elemek gombaölő- és lángmentesítő kezelését és kültéri védő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felületkezelését el kell végezni.</w:t>
      </w:r>
    </w:p>
    <w:p w:rsidR="006006FB" w:rsidRPr="005B10F8" w:rsidRDefault="006006FB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Az épület tetőzetére napelemes rendszer telepítése tervezendő</w:t>
      </w:r>
      <w:bookmarkStart w:id="0" w:name="_GoBack"/>
      <w:bookmarkEnd w:id="0"/>
    </w:p>
    <w:p w:rsid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 tervezett építészeti és </w:t>
      </w:r>
      <w:proofErr w:type="gramStart"/>
      <w:r w:rsidRPr="005B10F8">
        <w:rPr>
          <w:rFonts w:ascii="Verdana" w:eastAsiaTheme="minorHAnsi" w:hAnsi="Verdana"/>
          <w:sz w:val="20"/>
          <w:szCs w:val="20"/>
        </w:rPr>
        <w:t>a</w:t>
      </w:r>
      <w:proofErr w:type="gramEnd"/>
      <w:r w:rsidRPr="005B10F8">
        <w:rPr>
          <w:rFonts w:ascii="Verdana" w:eastAsiaTheme="minorHAnsi" w:hAnsi="Verdana"/>
          <w:sz w:val="20"/>
          <w:szCs w:val="20"/>
        </w:rPr>
        <w:t xml:space="preserve"> </w:t>
      </w:r>
      <w:r w:rsidR="004B48CC">
        <w:rPr>
          <w:rFonts w:ascii="Verdana" w:eastAsiaTheme="minorHAnsi" w:hAnsi="Verdana"/>
          <w:sz w:val="20"/>
          <w:szCs w:val="20"/>
        </w:rPr>
        <w:t>épüle</w:t>
      </w:r>
      <w:r w:rsidR="0023128D">
        <w:rPr>
          <w:rFonts w:ascii="Verdana" w:eastAsiaTheme="minorHAnsi" w:hAnsi="Verdana"/>
          <w:sz w:val="20"/>
          <w:szCs w:val="20"/>
        </w:rPr>
        <w:t>tgépészeti korszerűsítésekkel</w:t>
      </w:r>
      <w:r w:rsidRPr="005B10F8">
        <w:rPr>
          <w:rFonts w:ascii="Verdana" w:eastAsiaTheme="minorHAnsi" w:hAnsi="Verdana"/>
          <w:sz w:val="20"/>
          <w:szCs w:val="20"/>
        </w:rPr>
        <w:t>, a Neumann János Általános Iskola</w:t>
      </w:r>
      <w:r w:rsidR="004B48CC">
        <w:rPr>
          <w:rFonts w:ascii="Verdana" w:eastAsiaTheme="minorHAnsi" w:hAnsi="Verdana"/>
          <w:sz w:val="20"/>
          <w:szCs w:val="20"/>
        </w:rPr>
        <w:t xml:space="preserve"> energiafogyasztása csökkenthető</w:t>
      </w:r>
      <w:r w:rsidRPr="005B10F8">
        <w:rPr>
          <w:rFonts w:ascii="Verdana" w:eastAsiaTheme="minorHAnsi" w:hAnsi="Verdana"/>
          <w:sz w:val="20"/>
          <w:szCs w:val="20"/>
        </w:rPr>
        <w:t>, az energet</w:t>
      </w:r>
      <w:r w:rsidR="008101AE">
        <w:rPr>
          <w:rFonts w:ascii="Verdana" w:eastAsiaTheme="minorHAnsi" w:hAnsi="Verdana"/>
          <w:sz w:val="20"/>
          <w:szCs w:val="20"/>
        </w:rPr>
        <w:t xml:space="preserve">ikai besorolása </w:t>
      </w:r>
      <w:r w:rsidR="004B48CC">
        <w:rPr>
          <w:rFonts w:ascii="Verdana" w:eastAsiaTheme="minorHAnsi" w:hAnsi="Verdana"/>
          <w:sz w:val="20"/>
          <w:szCs w:val="20"/>
        </w:rPr>
        <w:t xml:space="preserve">fokozottan </w:t>
      </w:r>
      <w:r w:rsidRPr="005B10F8">
        <w:rPr>
          <w:rFonts w:ascii="Verdana" w:eastAsiaTheme="minorHAnsi" w:hAnsi="Verdana"/>
          <w:sz w:val="20"/>
          <w:szCs w:val="20"/>
        </w:rPr>
        <w:t xml:space="preserve">energiatakarékos </w:t>
      </w:r>
      <w:r w:rsidR="003F04E6">
        <w:rPr>
          <w:rFonts w:ascii="Verdana" w:eastAsiaTheme="minorHAnsi" w:hAnsi="Verdana"/>
          <w:sz w:val="20"/>
          <w:szCs w:val="20"/>
        </w:rPr>
        <w:t>(D</w:t>
      </w:r>
      <w:r w:rsidR="007D0E95">
        <w:rPr>
          <w:rFonts w:ascii="Verdana" w:eastAsiaTheme="minorHAnsi" w:hAnsi="Verdana"/>
          <w:sz w:val="20"/>
          <w:szCs w:val="20"/>
        </w:rPr>
        <w:t>D)</w:t>
      </w:r>
      <w:r w:rsidRPr="005B10F8">
        <w:rPr>
          <w:rFonts w:ascii="Verdana" w:eastAsiaTheme="minorHAnsi" w:hAnsi="Verdana"/>
          <w:sz w:val="20"/>
          <w:szCs w:val="20"/>
        </w:rPr>
        <w:t>lehet.</w:t>
      </w:r>
    </w:p>
    <w:p w:rsidR="00511C37" w:rsidRPr="00511C37" w:rsidRDefault="00511C37" w:rsidP="00511C37">
      <w:pPr>
        <w:pStyle w:val="Listaszerbekezds"/>
        <w:ind w:left="709"/>
        <w:jc w:val="both"/>
        <w:rPr>
          <w:rFonts w:ascii="Verdana" w:eastAsiaTheme="minorHAnsi" w:hAnsi="Verdana"/>
          <w:b/>
          <w:sz w:val="20"/>
          <w:szCs w:val="20"/>
        </w:rPr>
      </w:pPr>
      <w:r w:rsidRPr="00511C37">
        <w:rPr>
          <w:rFonts w:ascii="Verdana" w:eastAsiaTheme="minorHAnsi" w:hAnsi="Verdana"/>
          <w:b/>
          <w:sz w:val="20"/>
          <w:szCs w:val="20"/>
        </w:rPr>
        <w:t>Energetikai megújítás költségei:</w:t>
      </w:r>
      <w:r>
        <w:rPr>
          <w:rFonts w:ascii="Verdana" w:eastAsiaTheme="minorHAnsi" w:hAnsi="Verdana"/>
          <w:b/>
          <w:sz w:val="20"/>
          <w:szCs w:val="20"/>
        </w:rPr>
        <w:tab/>
        <w:t xml:space="preserve">bruttó </w:t>
      </w:r>
      <w:r>
        <w:rPr>
          <w:rFonts w:ascii="Verdana" w:eastAsiaTheme="minorHAnsi" w:hAnsi="Verdana"/>
          <w:b/>
          <w:sz w:val="20"/>
          <w:szCs w:val="20"/>
        </w:rPr>
        <w:tab/>
      </w:r>
      <w:r w:rsidR="007D0E95">
        <w:rPr>
          <w:rFonts w:ascii="Verdana" w:eastAsiaTheme="minorHAnsi" w:hAnsi="Verdana"/>
          <w:b/>
          <w:sz w:val="20"/>
          <w:szCs w:val="20"/>
        </w:rPr>
        <w:t>395.000.000</w:t>
      </w:r>
      <w:r>
        <w:rPr>
          <w:rFonts w:ascii="Verdana" w:eastAsiaTheme="minorHAnsi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Theme="minorHAnsi" w:hAnsi="Verdana"/>
          <w:b/>
          <w:sz w:val="20"/>
          <w:szCs w:val="20"/>
        </w:rPr>
        <w:t>Ft.-</w:t>
      </w:r>
      <w:proofErr w:type="spellEnd"/>
    </w:p>
    <w:p w:rsidR="00511C37" w:rsidRPr="005B10F8" w:rsidRDefault="00511C37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E6B4B" w:rsidRDefault="00CE6B4B" w:rsidP="00CE6B4B">
      <w:pPr>
        <w:pStyle w:val="Listaszerbekezds"/>
        <w:ind w:left="0"/>
        <w:rPr>
          <w:rFonts w:ascii="Verdana" w:eastAsiaTheme="minorHAnsi" w:hAnsi="Verdana"/>
          <w:b/>
          <w:sz w:val="20"/>
          <w:szCs w:val="20"/>
          <w:u w:val="single"/>
        </w:rPr>
      </w:pPr>
    </w:p>
    <w:p w:rsidR="00CE6B4B" w:rsidRDefault="000C76A2" w:rsidP="000C76A2">
      <w:pPr>
        <w:pStyle w:val="Listaszerbekezds"/>
        <w:numPr>
          <w:ilvl w:val="1"/>
          <w:numId w:val="11"/>
        </w:numPr>
        <w:rPr>
          <w:rFonts w:ascii="Verdana" w:eastAsiaTheme="minorHAnsi" w:hAnsi="Verdana"/>
          <w:b/>
          <w:sz w:val="20"/>
          <w:szCs w:val="20"/>
          <w:u w:val="single"/>
        </w:rPr>
      </w:pPr>
      <w:r>
        <w:rPr>
          <w:rFonts w:ascii="Verdana" w:eastAsiaTheme="minorHAnsi" w:hAnsi="Verdana"/>
          <w:b/>
          <w:sz w:val="20"/>
          <w:szCs w:val="20"/>
          <w:u w:val="single"/>
        </w:rPr>
        <w:t>Egyéb helyszínek</w:t>
      </w:r>
    </w:p>
    <w:p w:rsidR="001F3F54" w:rsidRDefault="001F3F54" w:rsidP="001F3F54">
      <w:pPr>
        <w:pStyle w:val="Listaszerbekezds"/>
        <w:ind w:left="792"/>
        <w:rPr>
          <w:rFonts w:ascii="Verdana" w:eastAsiaTheme="minorHAnsi" w:hAnsi="Verdana"/>
          <w:b/>
          <w:sz w:val="20"/>
          <w:szCs w:val="20"/>
          <w:u w:val="single"/>
        </w:rPr>
      </w:pPr>
    </w:p>
    <w:p w:rsid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felhívás 3.1.1 pontja alapján lehetőség van legfeljebb 5 db projekt egy támogatási kérelemben történő benyújtására, melyet összetett beruházásnak nevezünk. Az összetett beruházás elszámolható költségeinek nagysága maximum 300 millió Ft lehet.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9C7E6E">
        <w:rPr>
          <w:rFonts w:ascii="Verdana" w:eastAsiaTheme="minorHAnsi" w:hAnsi="Verdana"/>
          <w:sz w:val="20"/>
          <w:szCs w:val="20"/>
          <w:u w:val="single"/>
        </w:rPr>
        <w:t>Jelen felhívás keretében kizárólag az alábbi intézményeknek (funkcióknak) helyt adó épületek és kapcsolódó infrastruktúrájuk energiahatékonysági fejlesztése és/vagy megújuló energia-felhasználásának növelése támogatható: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a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Alap- és középfokú oktatási intézmények és kapcsolódó épületeik: iskolaépület, kollégium, tornaterem, tanműhely;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b) Kulturális és művészeti oktatást végző intézmények;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c) Művelődési házak, színházak, egyéb, rendszeresen használt közösségi terek;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d) Kulturális-, tudományos kiállítótermek, múzeumok, könyvtár, levéltár;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e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Klubok, foglalkoztatók;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f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Közigazgatási funkciót ellátó hivatali intézmények;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g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Idősek otthona, pszichiátriai betegek otthona, szenvedélybetegek otthona, fogyatékos személyek otthona, valamint hajléktalanok otthona;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h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Közcélú, nem professzionális sporthoz kötődő sportlétesítmények, fedett uszodák, közcélú szabadidős létesítmények;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i) TOP 6.6.1 felhívásban támogatható funkciók (háziorvosi és házi gyermekorvosi ellátás; fogorvosi alapellátás; alapellátáshoz kapcsolódó háziorvosi, házi gyermekorvosi és fogorvosi ügyeleti ellátás; védőnői ellátás; iskola-egészségügyi ellátás;</w:t>
      </w:r>
      <w:r w:rsidR="007F72F1">
        <w:rPr>
          <w:rFonts w:ascii="Verdana" w:eastAsiaTheme="minorHAnsi" w:hAnsi="Verdana"/>
          <w:sz w:val="20"/>
          <w:szCs w:val="20"/>
        </w:rPr>
        <w:t xml:space="preserve"> </w:t>
      </w:r>
      <w:r w:rsidRPr="009C7E6E">
        <w:rPr>
          <w:rFonts w:ascii="Verdana" w:eastAsiaTheme="minorHAnsi" w:hAnsi="Verdana"/>
          <w:sz w:val="20"/>
          <w:szCs w:val="20"/>
        </w:rPr>
        <w:t xml:space="preserve">hajléktalanok ellátására létrehozott, területi ellátási kötelezettség nélküli háziorvosi </w:t>
      </w:r>
      <w:proofErr w:type="gramStart"/>
      <w:r w:rsidRPr="009C7E6E">
        <w:rPr>
          <w:rFonts w:ascii="Verdana" w:eastAsiaTheme="minorHAnsi" w:hAnsi="Verdana"/>
          <w:sz w:val="20"/>
          <w:szCs w:val="20"/>
        </w:rPr>
        <w:t>szolgálat )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j) TOP 6.6.2 felhívásban támogatható funkciók (étkeztetés; közösségi ellátások; házi segítségnyújtás támogató szolgáltatás; utcai szociális munka; nappali ellátás, család- és gyermekjóléti szolgálat/központ);</w:t>
      </w:r>
    </w:p>
    <w:p w:rsid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k) TOP 6.2.1 felhívásban támogatható funkciók (bölcsőde, mini bölcsőde, családi bölcsőde; óvoda; óvoda-bölcsőde, mint többcélú intézmény).</w:t>
      </w:r>
    </w:p>
    <w:p w:rsidR="007F72F1" w:rsidRDefault="007F72F1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</w:p>
    <w:p w:rsidR="00C7367A" w:rsidRDefault="007F72F1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Az összetett beruházás műszaki tartalmának </w:t>
      </w:r>
      <w:r w:rsidR="00C7367A">
        <w:rPr>
          <w:rFonts w:ascii="Verdana" w:eastAsiaTheme="minorHAnsi" w:hAnsi="Verdana"/>
          <w:sz w:val="20"/>
          <w:szCs w:val="20"/>
        </w:rPr>
        <w:t>meghatározása jelenleg felülvizsgálat tárgyát képezi, melynek során az alábbi szempontok érvényesülnek:</w:t>
      </w:r>
    </w:p>
    <w:p w:rsidR="007F72F1" w:rsidRDefault="007B000A" w:rsidP="00C7367A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</w:t>
      </w:r>
      <w:r w:rsidR="00C7367A">
        <w:rPr>
          <w:rFonts w:ascii="Verdana" w:eastAsiaTheme="minorHAnsi" w:hAnsi="Verdana"/>
          <w:sz w:val="20"/>
          <w:szCs w:val="20"/>
        </w:rPr>
        <w:t>TOP-6.2.1-15 Családbarát, munkába állást segítő</w:t>
      </w:r>
      <w:r w:rsidR="007F72F1">
        <w:rPr>
          <w:rFonts w:ascii="Verdana" w:eastAsiaTheme="minorHAnsi" w:hAnsi="Verdana"/>
          <w:sz w:val="20"/>
          <w:szCs w:val="20"/>
        </w:rPr>
        <w:t xml:space="preserve"> </w:t>
      </w:r>
      <w:r>
        <w:rPr>
          <w:rFonts w:ascii="Verdana" w:eastAsiaTheme="minorHAnsi" w:hAnsi="Verdana"/>
          <w:sz w:val="20"/>
          <w:szCs w:val="20"/>
        </w:rPr>
        <w:t>intézmények, közszolgáltatások fejlesztése,</w:t>
      </w:r>
    </w:p>
    <w:p w:rsidR="007B000A" w:rsidRDefault="007B000A" w:rsidP="00C7367A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TOP-6.6.1-15 Egészségügyi alapellátás infrastrukturális fejlesztése,</w:t>
      </w:r>
    </w:p>
    <w:p w:rsidR="007B000A" w:rsidRDefault="007B000A" w:rsidP="007B000A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lastRenderedPageBreak/>
        <w:t>a TOP-6.6.2-15 Szociális alapszolgáltatások infrastruktúrájának bővítése, fejlesztése tárgyában</w:t>
      </w:r>
      <w:r w:rsidRPr="007B000A">
        <w:rPr>
          <w:rFonts w:ascii="Verdana" w:eastAsiaTheme="minorHAnsi" w:hAnsi="Verdana"/>
          <w:sz w:val="20"/>
          <w:szCs w:val="20"/>
        </w:rPr>
        <w:t xml:space="preserve">, </w:t>
      </w:r>
    </w:p>
    <w:p w:rsidR="007B000A" w:rsidRDefault="007B000A" w:rsidP="007B000A">
      <w:pPr>
        <w:pStyle w:val="Listaszerbekezds"/>
        <w:ind w:left="709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7B000A">
        <w:rPr>
          <w:rFonts w:ascii="Verdana" w:eastAsiaTheme="minorHAnsi" w:hAnsi="Verdana"/>
          <w:sz w:val="20"/>
          <w:szCs w:val="20"/>
        </w:rPr>
        <w:t>már</w:t>
      </w:r>
      <w:proofErr w:type="gramEnd"/>
      <w:r>
        <w:rPr>
          <w:rFonts w:ascii="Verdana" w:eastAsiaTheme="minorHAnsi" w:hAnsi="Verdana"/>
          <w:sz w:val="20"/>
          <w:szCs w:val="20"/>
        </w:rPr>
        <w:t xml:space="preserve"> korábban</w:t>
      </w:r>
      <w:r w:rsidRPr="007B000A">
        <w:rPr>
          <w:rFonts w:ascii="Verdana" w:eastAsiaTheme="minorHAnsi" w:hAnsi="Verdana"/>
          <w:sz w:val="20"/>
          <w:szCs w:val="20"/>
        </w:rPr>
        <w:t xml:space="preserve"> benyújtásra került pályázatokból forráshiány miatt kimaradt beavatkozási helyszínek </w:t>
      </w:r>
      <w:r w:rsidR="00A15259">
        <w:rPr>
          <w:rFonts w:ascii="Verdana" w:eastAsiaTheme="minorHAnsi" w:hAnsi="Verdana"/>
          <w:sz w:val="20"/>
          <w:szCs w:val="20"/>
        </w:rPr>
        <w:t>TOP-6.5.1-15</w:t>
      </w:r>
      <w:r>
        <w:rPr>
          <w:rFonts w:ascii="Verdana" w:eastAsiaTheme="minorHAnsi" w:hAnsi="Verdana"/>
          <w:sz w:val="20"/>
          <w:szCs w:val="20"/>
        </w:rPr>
        <w:t xml:space="preserve"> pályázati felhívásnak történő megfeleltethetősége (energetikai feltételek).</w:t>
      </w:r>
    </w:p>
    <w:p w:rsidR="00511C37" w:rsidRPr="00511C37" w:rsidRDefault="00511C37" w:rsidP="007B000A">
      <w:pPr>
        <w:pStyle w:val="Listaszerbekezds"/>
        <w:ind w:left="709"/>
        <w:jc w:val="both"/>
        <w:rPr>
          <w:rFonts w:ascii="Verdana" w:eastAsiaTheme="minorHAnsi" w:hAnsi="Verdana"/>
          <w:b/>
          <w:sz w:val="20"/>
          <w:szCs w:val="20"/>
        </w:rPr>
      </w:pPr>
      <w:r w:rsidRPr="00511C37">
        <w:rPr>
          <w:rFonts w:ascii="Verdana" w:eastAsiaTheme="minorHAnsi" w:hAnsi="Verdana"/>
          <w:b/>
          <w:sz w:val="20"/>
          <w:szCs w:val="20"/>
        </w:rPr>
        <w:t>Energetikai megújítás költségei:</w:t>
      </w:r>
      <w:r>
        <w:rPr>
          <w:rFonts w:ascii="Verdana" w:eastAsiaTheme="minorHAnsi" w:hAnsi="Verdana"/>
          <w:b/>
          <w:sz w:val="20"/>
          <w:szCs w:val="20"/>
        </w:rPr>
        <w:tab/>
        <w:t xml:space="preserve">bruttó </w:t>
      </w:r>
      <w:r>
        <w:rPr>
          <w:rFonts w:ascii="Verdana" w:eastAsiaTheme="minorHAnsi" w:hAnsi="Verdana"/>
          <w:b/>
          <w:sz w:val="20"/>
          <w:szCs w:val="20"/>
        </w:rPr>
        <w:tab/>
      </w:r>
      <w:r w:rsidR="007D0E95">
        <w:rPr>
          <w:rFonts w:ascii="Verdana" w:eastAsiaTheme="minorHAnsi" w:hAnsi="Verdana"/>
          <w:b/>
          <w:sz w:val="20"/>
          <w:szCs w:val="20"/>
        </w:rPr>
        <w:t>300.000.000</w:t>
      </w:r>
      <w:r>
        <w:rPr>
          <w:rFonts w:ascii="Verdana" w:eastAsiaTheme="minorHAnsi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Theme="minorHAnsi" w:hAnsi="Verdana"/>
          <w:b/>
          <w:sz w:val="20"/>
          <w:szCs w:val="20"/>
        </w:rPr>
        <w:t>Ft.-</w:t>
      </w:r>
      <w:proofErr w:type="spellEnd"/>
    </w:p>
    <w:p w:rsidR="006F55CF" w:rsidRDefault="006F55CF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p w:rsidR="009C7E6E" w:rsidRDefault="009C7E6E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p w:rsidR="009C7E6E" w:rsidRPr="006F55CF" w:rsidRDefault="009C7E6E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p w:rsidR="00334EB6" w:rsidRPr="006F55CF" w:rsidRDefault="00334EB6" w:rsidP="006F55CF">
      <w:pPr>
        <w:pStyle w:val="Listaszerbekezds"/>
        <w:keepNext/>
        <w:numPr>
          <w:ilvl w:val="0"/>
          <w:numId w:val="11"/>
        </w:numPr>
        <w:tabs>
          <w:tab w:val="clear" w:pos="644"/>
          <w:tab w:val="num" w:pos="284"/>
        </w:tabs>
        <w:ind w:left="284" w:hanging="284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 w:rsidRPr="006F55CF">
        <w:rPr>
          <w:rFonts w:ascii="Verdana" w:hAnsi="Verdana"/>
          <w:b/>
          <w:bCs/>
          <w:iCs/>
          <w:sz w:val="20"/>
          <w:szCs w:val="20"/>
        </w:rPr>
        <w:t>A projekt</w:t>
      </w:r>
      <w:r w:rsidR="00D710EE">
        <w:rPr>
          <w:rFonts w:ascii="Verdana" w:hAnsi="Verdana"/>
          <w:b/>
          <w:bCs/>
          <w:iCs/>
          <w:sz w:val="20"/>
          <w:szCs w:val="20"/>
        </w:rPr>
        <w:t>ek</w:t>
      </w:r>
      <w:r w:rsidRPr="006F55CF">
        <w:rPr>
          <w:rFonts w:ascii="Verdana" w:hAnsi="Verdana"/>
          <w:b/>
          <w:bCs/>
          <w:iCs/>
          <w:sz w:val="20"/>
          <w:szCs w:val="20"/>
        </w:rPr>
        <w:t xml:space="preserve"> költségvetése</w:t>
      </w:r>
      <w:r w:rsidR="00D710EE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6F55CF">
        <w:rPr>
          <w:rFonts w:ascii="Verdana" w:hAnsi="Verdana"/>
          <w:b/>
          <w:bCs/>
          <w:iCs/>
          <w:sz w:val="20"/>
          <w:szCs w:val="20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  <w:t>bruttó Ft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6512"/>
        <w:gridCol w:w="2654"/>
      </w:tblGrid>
      <w:tr w:rsidR="00334EB6" w:rsidRPr="00EE7492" w:rsidTr="00F510CF">
        <w:trPr>
          <w:trHeight w:val="1065"/>
          <w:jc w:val="center"/>
        </w:trPr>
        <w:tc>
          <w:tcPr>
            <w:tcW w:w="3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CCFF"/>
            <w:vAlign w:val="center"/>
            <w:hideMark/>
          </w:tcPr>
          <w:p w:rsidR="00334EB6" w:rsidRPr="00EE7492" w:rsidRDefault="006F55CF" w:rsidP="00FD6CC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334EB6" w:rsidRPr="00EE7492" w:rsidRDefault="00334EB6" w:rsidP="00FD6CC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Elszámolható költségek</w:t>
            </w:r>
          </w:p>
        </w:tc>
      </w:tr>
      <w:tr w:rsidR="00334EB6" w:rsidRPr="00EE7492" w:rsidTr="00E617CF">
        <w:trPr>
          <w:trHeight w:val="88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E7492">
              <w:rPr>
                <w:rFonts w:ascii="Verdana" w:hAnsi="Verdana"/>
                <w:color w:val="000000"/>
                <w:sz w:val="20"/>
                <w:szCs w:val="20"/>
              </w:rPr>
              <w:t>Projekt előkészítési költségek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(tervezés, üzleti terv, CBA, közbeszerzés)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FB60E3" w:rsidRDefault="00E617CF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101 880 000</w:t>
            </w:r>
          </w:p>
        </w:tc>
      </w:tr>
      <w:tr w:rsidR="00334EB6" w:rsidRPr="00EE7492" w:rsidTr="00FD6CCE">
        <w:trPr>
          <w:trHeight w:val="480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Építési beruházás költségei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E12A3B" w:rsidRDefault="00E617CF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1 441 220 000</w:t>
            </w:r>
          </w:p>
        </w:tc>
      </w:tr>
      <w:tr w:rsidR="00334EB6" w:rsidRPr="00EE7492" w:rsidTr="00FD6CCE">
        <w:trPr>
          <w:trHeight w:val="61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Default="00334EB6" w:rsidP="0058369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7492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gyéb költségek </w:t>
            </w:r>
          </w:p>
          <w:p w:rsidR="00334EB6" w:rsidRPr="00CA2B3E" w:rsidRDefault="00334EB6" w:rsidP="0058369D">
            <w:pPr>
              <w:spacing w:after="0" w:line="240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pr</w:t>
            </w:r>
            <w:proofErr w:type="spellEnd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men</w:t>
            </w:r>
            <w:proofErr w:type="spellEnd"/>
            <w:proofErr w:type="gramStart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.,</w:t>
            </w:r>
            <w:proofErr w:type="gramEnd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nyilvánosság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, műszaki ellenőrzés</w:t>
            </w:r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E12A3B" w:rsidRDefault="00E617CF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70 000 000</w:t>
            </w:r>
          </w:p>
        </w:tc>
      </w:tr>
      <w:tr w:rsidR="00334EB6" w:rsidRPr="00EE7492" w:rsidTr="00FD6CCE">
        <w:trPr>
          <w:trHeight w:val="61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Tartalék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E12A3B" w:rsidRDefault="00E617CF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84 900 000</w:t>
            </w:r>
          </w:p>
        </w:tc>
      </w:tr>
      <w:tr w:rsidR="00334EB6" w:rsidRPr="00EE7492" w:rsidTr="00FD6CCE">
        <w:trPr>
          <w:trHeight w:val="31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E7492">
              <w:rPr>
                <w:rFonts w:ascii="Verdana" w:hAnsi="Verdana"/>
                <w:b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58369D" w:rsidRDefault="0058369D" w:rsidP="00E617CF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  <w:r w:rsidR="00E617C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98</w:t>
            </w:r>
            <w:r w:rsidR="00334EB6" w:rsidRPr="005836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000 000</w:t>
            </w:r>
          </w:p>
        </w:tc>
      </w:tr>
    </w:tbl>
    <w:p w:rsidR="00334EB6" w:rsidRDefault="00334EB6" w:rsidP="00334EB6">
      <w:pPr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334EB6" w:rsidRPr="007A727B" w:rsidRDefault="008F4104" w:rsidP="00334EB6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6</w:t>
      </w:r>
      <w:r w:rsidR="00334EB6">
        <w:rPr>
          <w:rFonts w:ascii="Verdana" w:hAnsi="Verdana"/>
          <w:b/>
          <w:bCs/>
          <w:iCs/>
          <w:sz w:val="20"/>
          <w:szCs w:val="20"/>
          <w:u w:val="single"/>
        </w:rPr>
        <w:t>. A projekt</w:t>
      </w:r>
      <w:r w:rsidR="00334EB6" w:rsidRPr="007A727B">
        <w:rPr>
          <w:rFonts w:ascii="Verdana" w:hAnsi="Verdana"/>
          <w:b/>
          <w:sz w:val="20"/>
          <w:szCs w:val="20"/>
          <w:u w:val="single"/>
        </w:rPr>
        <w:t xml:space="preserve"> eredményességét mérő mutatók</w:t>
      </w:r>
    </w:p>
    <w:p w:rsidR="00334EB6" w:rsidRDefault="00EC5E60" w:rsidP="00334E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TOP-6.5.1</w:t>
      </w:r>
      <w:r w:rsidR="00334EB6">
        <w:rPr>
          <w:rFonts w:ascii="Verdana" w:hAnsi="Verdana"/>
          <w:sz w:val="20"/>
          <w:szCs w:val="20"/>
        </w:rPr>
        <w:t>-15</w:t>
      </w:r>
      <w:r w:rsidR="00334EB6" w:rsidRPr="00EE7492">
        <w:rPr>
          <w:rFonts w:ascii="Verdana" w:hAnsi="Verdana"/>
          <w:sz w:val="20"/>
          <w:szCs w:val="20"/>
        </w:rPr>
        <w:t xml:space="preserve"> kód</w:t>
      </w:r>
      <w:r w:rsidR="00334EB6">
        <w:rPr>
          <w:rFonts w:ascii="Verdana" w:hAnsi="Verdana"/>
          <w:sz w:val="20"/>
          <w:szCs w:val="20"/>
        </w:rPr>
        <w:t xml:space="preserve">számú felhívás </w:t>
      </w:r>
      <w:r w:rsidR="00334EB6" w:rsidRPr="00EE7492">
        <w:rPr>
          <w:rFonts w:ascii="Verdana" w:hAnsi="Verdana"/>
          <w:sz w:val="20"/>
          <w:szCs w:val="20"/>
        </w:rPr>
        <w:t>alapján:</w:t>
      </w:r>
    </w:p>
    <w:tbl>
      <w:tblPr>
        <w:tblW w:w="438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847"/>
        <w:gridCol w:w="1085"/>
        <w:gridCol w:w="1369"/>
        <w:gridCol w:w="1366"/>
        <w:gridCol w:w="1364"/>
      </w:tblGrid>
      <w:tr w:rsidR="00EC5E60" w:rsidRPr="00EE7492" w:rsidTr="00EC5E60">
        <w:trPr>
          <w:trHeight w:val="1350"/>
        </w:trPr>
        <w:tc>
          <w:tcPr>
            <w:tcW w:w="1777" w:type="pct"/>
            <w:shd w:val="clear" w:color="auto" w:fill="99CCFF"/>
            <w:vAlign w:val="center"/>
            <w:hideMark/>
          </w:tcPr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Indikátor megnevezése</w:t>
            </w:r>
          </w:p>
        </w:tc>
        <w:tc>
          <w:tcPr>
            <w:tcW w:w="660" w:type="pct"/>
            <w:shd w:val="clear" w:color="auto" w:fill="99CCFF"/>
            <w:vAlign w:val="center"/>
            <w:hideMark/>
          </w:tcPr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EE7492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Mérték-</w:t>
            </w:r>
          </w:p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EE7492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egység</w:t>
            </w:r>
          </w:p>
        </w:tc>
        <w:tc>
          <w:tcPr>
            <w:tcW w:w="856" w:type="pct"/>
            <w:shd w:val="clear" w:color="auto" w:fill="99CCFF"/>
            <w:vAlign w:val="center"/>
            <w:hideMark/>
          </w:tcPr>
          <w:p w:rsidR="00EC5E60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ITP-ben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 xml:space="preserve"> vállalt</w:t>
            </w:r>
          </w:p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Célérték</w:t>
            </w:r>
          </w:p>
        </w:tc>
        <w:tc>
          <w:tcPr>
            <w:tcW w:w="854" w:type="pct"/>
            <w:shd w:val="clear" w:color="auto" w:fill="99CCFF"/>
          </w:tcPr>
          <w:p w:rsidR="00EC5E60" w:rsidRPr="00733D2D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733D2D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Jelen projekt keretében vállalt célérték</w:t>
            </w:r>
          </w:p>
        </w:tc>
        <w:tc>
          <w:tcPr>
            <w:tcW w:w="853" w:type="pct"/>
            <w:shd w:val="clear" w:color="auto" w:fill="99CCFF"/>
            <w:vAlign w:val="center"/>
            <w:hideMark/>
          </w:tcPr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EE7492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Azonosító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Üvegházhatást okozó gázok csökkentése: az üvegházhatású gázok becsült éves csökkenése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EC5E6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CO2 egyen-érték tonnában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7777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CO34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Energiahatékonyság: A középületek éves primerenergia-fogyasztásának csökkenése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EC5E6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kWh/év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520184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CO32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Megújuló energiaforrások: A </w:t>
            </w:r>
            <w:proofErr w:type="spellStart"/>
            <w:r w:rsidRPr="00EC5E60">
              <w:rPr>
                <w:rFonts w:ascii="Verdana" w:hAnsi="Verdana"/>
                <w:sz w:val="20"/>
                <w:szCs w:val="20"/>
              </w:rPr>
              <w:t>megújulóenergia-termelés</w:t>
            </w:r>
            <w:proofErr w:type="spellEnd"/>
            <w:r w:rsidRPr="00EC5E60">
              <w:rPr>
                <w:rFonts w:ascii="Verdana" w:hAnsi="Verdana"/>
                <w:sz w:val="20"/>
                <w:szCs w:val="20"/>
              </w:rPr>
              <w:t xml:space="preserve"> további </w:t>
            </w:r>
            <w:r w:rsidRPr="00EC5E60">
              <w:rPr>
                <w:rFonts w:ascii="Verdana" w:hAnsi="Verdana"/>
                <w:sz w:val="20"/>
                <w:szCs w:val="20"/>
              </w:rPr>
              <w:lastRenderedPageBreak/>
              <w:t>kapacitása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lastRenderedPageBreak/>
              <w:t>MW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CO30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lastRenderedPageBreak/>
              <w:t xml:space="preserve">Energiahatékonysági fejlesztések által elért primer energia felhasználás csökkenés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OJ/év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0,013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PO24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A megújuló energiaforrásból előállított energiamennyiség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PJ/év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0,064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PO26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Fejlesztett, 0-3 éves gyermekek elhelyezését biztosító férőhelyek száma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198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PO20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Fejlesztett, 3-6 éves gyermekek elhelyezését biztosító férőhelyek száma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432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PO27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Városi területeken épített vagy renovált köz- vagy kereskedelmi épületek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3116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CO39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>Fejlesztéssel érintett egészségügyi alapellátást nyújtó szolgálatok (benne: háziorvos, házi gyermekorvos, fogorvosi, védőnői szolgálat és kapcsolódó ügyeleti ellátás, iskola-egészségügyi ellátás) száma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PO10</w:t>
            </w:r>
          </w:p>
        </w:tc>
      </w:tr>
    </w:tbl>
    <w:p w:rsidR="00334EB6" w:rsidRDefault="00334EB6" w:rsidP="00334EB6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34EB6" w:rsidRPr="008F4104" w:rsidRDefault="00334EB6" w:rsidP="008F4104">
      <w:pPr>
        <w:pStyle w:val="Listaszerbekezds"/>
        <w:keepNext/>
        <w:numPr>
          <w:ilvl w:val="0"/>
          <w:numId w:val="15"/>
        </w:numPr>
        <w:spacing w:before="240" w:after="100" w:line="240" w:lineRule="auto"/>
        <w:ind w:left="426"/>
        <w:jc w:val="both"/>
        <w:outlineLvl w:val="0"/>
        <w:rPr>
          <w:rFonts w:ascii="Verdana" w:hAnsi="Verdana"/>
          <w:bCs/>
          <w:iCs/>
          <w:sz w:val="20"/>
          <w:szCs w:val="20"/>
        </w:rPr>
      </w:pPr>
      <w:r w:rsidRPr="008F4104">
        <w:rPr>
          <w:rFonts w:ascii="Verdana" w:hAnsi="Verdana"/>
          <w:b/>
          <w:sz w:val="20"/>
          <w:szCs w:val="20"/>
          <w:u w:val="single"/>
        </w:rPr>
        <w:t>Projekt megvalósítás tervezett időtartama</w:t>
      </w:r>
      <w:r w:rsidR="007C2635">
        <w:rPr>
          <w:rFonts w:ascii="Verdana" w:hAnsi="Verdana"/>
          <w:b/>
          <w:sz w:val="20"/>
          <w:szCs w:val="20"/>
        </w:rPr>
        <w:t xml:space="preserve"> 2016.10.01-2019.06.30. (33</w:t>
      </w:r>
      <w:r w:rsidRPr="008F4104">
        <w:rPr>
          <w:rFonts w:ascii="Verdana" w:hAnsi="Verdana"/>
          <w:b/>
          <w:sz w:val="20"/>
          <w:szCs w:val="20"/>
        </w:rPr>
        <w:t xml:space="preserve"> hónap)</w:t>
      </w:r>
    </w:p>
    <w:p w:rsidR="00334EB6" w:rsidRPr="00703F86" w:rsidRDefault="00334EB6" w:rsidP="00334EB6">
      <w:pPr>
        <w:jc w:val="both"/>
        <w:rPr>
          <w:rFonts w:ascii="Verdana" w:hAnsi="Verdana"/>
          <w:i/>
          <w:sz w:val="20"/>
          <w:szCs w:val="20"/>
        </w:rPr>
      </w:pPr>
    </w:p>
    <w:p w:rsidR="00334EB6" w:rsidRPr="007C2635" w:rsidRDefault="007D0E95" w:rsidP="00334EB6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42"/>
        <w:jc w:val="both"/>
        <w:rPr>
          <w:rFonts w:eastAsiaTheme="minorHAnsi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34EB6" w:rsidRPr="007C2635">
        <w:rPr>
          <w:rFonts w:ascii="Verdana" w:hAnsi="Verdana"/>
          <w:b/>
          <w:sz w:val="20"/>
          <w:szCs w:val="20"/>
          <w:u w:val="single"/>
        </w:rPr>
        <w:t>Fenntartási kötelezettség</w:t>
      </w:r>
      <w:r w:rsidR="007C2635" w:rsidRPr="007C2635">
        <w:rPr>
          <w:rFonts w:ascii="Verdana" w:hAnsi="Verdana"/>
          <w:b/>
          <w:sz w:val="20"/>
          <w:szCs w:val="20"/>
          <w:u w:val="single"/>
        </w:rPr>
        <w:t>:</w:t>
      </w:r>
      <w:r w:rsidR="00334EB6" w:rsidRPr="007C2635">
        <w:rPr>
          <w:rFonts w:ascii="Verdana" w:hAnsi="Verdana"/>
          <w:b/>
          <w:sz w:val="20"/>
          <w:szCs w:val="20"/>
        </w:rPr>
        <w:t xml:space="preserve"> A projekt befejezésétől számított 5 év.</w:t>
      </w:r>
    </w:p>
    <w:p w:rsidR="00291484" w:rsidRDefault="00291484">
      <w:pPr>
        <w:rPr>
          <w:szCs w:val="24"/>
        </w:rPr>
      </w:pPr>
    </w:p>
    <w:p w:rsidR="008B2056" w:rsidRPr="005E55CF" w:rsidRDefault="008B2056" w:rsidP="005E55CF">
      <w:pPr>
        <w:rPr>
          <w:szCs w:val="24"/>
        </w:rPr>
      </w:pPr>
    </w:p>
    <w:sectPr w:rsidR="008B2056" w:rsidRPr="005E55CF" w:rsidSect="005E55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4" w:right="1440" w:bottom="1440" w:left="1440" w:header="284" w:footer="3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A5" w:rsidRDefault="000F07A5" w:rsidP="00856378">
      <w:pPr>
        <w:spacing w:after="0" w:line="240" w:lineRule="auto"/>
      </w:pPr>
      <w:r>
        <w:separator/>
      </w:r>
    </w:p>
  </w:endnote>
  <w:endnote w:type="continuationSeparator" w:id="0">
    <w:p w:rsidR="000F07A5" w:rsidRDefault="000F07A5" w:rsidP="0085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CC" w:rsidRDefault="004B48CC" w:rsidP="00291484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>
      <w:rPr>
        <w:rFonts w:ascii="Verdana" w:hAnsi="Verdana"/>
        <w:color w:val="17365D" w:themeColor="text2" w:themeShade="BF"/>
        <w:sz w:val="18"/>
        <w:szCs w:val="18"/>
      </w:rPr>
      <w:tab/>
    </w:r>
    <w:r w:rsidRPr="00291484">
      <w:rPr>
        <w:rFonts w:ascii="Verdana" w:hAnsi="Verdana"/>
        <w:noProof/>
        <w:color w:val="17365D" w:themeColor="text2" w:themeShade="BF"/>
        <w:sz w:val="18"/>
        <w:szCs w:val="18"/>
        <w:lang w:eastAsia="hu-HU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15240</wp:posOffset>
          </wp:positionV>
          <wp:extent cx="762000" cy="504825"/>
          <wp:effectExtent l="19050" t="0" r="0" b="0"/>
          <wp:wrapSquare wrapText="bothSides"/>
          <wp:docPr id="5" name="Kép 2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681" t="25186" r="10581" b="35185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5475">
      <w:rPr>
        <w:rFonts w:ascii="Verdana" w:hAnsi="Verdana"/>
        <w:color w:val="17365D" w:themeColor="text2" w:themeShade="BF"/>
        <w:sz w:val="18"/>
        <w:szCs w:val="18"/>
      </w:rPr>
      <w:t>Savaria Városfejlesztési Nonprofit Kft.</w:t>
    </w:r>
  </w:p>
  <w:p w:rsidR="004B48CC" w:rsidRPr="00215475" w:rsidRDefault="004B48CC" w:rsidP="00291484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  <w:t>9700 Szombathely, Ady tér 5.</w:t>
    </w:r>
  </w:p>
  <w:p w:rsidR="004B48CC" w:rsidRDefault="004B48CC" w:rsidP="00291484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</w:r>
    <w:r w:rsidRPr="00E57221">
      <w:rPr>
        <w:rFonts w:ascii="Verdana" w:hAnsi="Verdana"/>
        <w:color w:val="17365D" w:themeColor="text2" w:themeShade="BF"/>
        <w:sz w:val="18"/>
        <w:szCs w:val="18"/>
      </w:rPr>
      <w:t>info@savaria2020.eu</w:t>
    </w:r>
  </w:p>
  <w:p w:rsidR="004B48CC" w:rsidRDefault="004B48C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CC" w:rsidRPr="00E57221" w:rsidRDefault="004B48CC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8"/>
        <w:szCs w:val="8"/>
      </w:rPr>
    </w:pPr>
    <w:r>
      <w:rPr>
        <w:rFonts w:ascii="Verdana" w:hAnsi="Verdana"/>
        <w:color w:val="17365D" w:themeColor="text2" w:themeShade="BF"/>
        <w:sz w:val="18"/>
        <w:szCs w:val="18"/>
      </w:rPr>
      <w:tab/>
    </w:r>
  </w:p>
  <w:p w:rsidR="004B48CC" w:rsidRDefault="004B48CC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>
      <w:rPr>
        <w:rFonts w:ascii="Verdana" w:hAnsi="Verdana"/>
        <w:noProof/>
        <w:color w:val="17365D" w:themeColor="text2" w:themeShade="BF"/>
        <w:sz w:val="18"/>
        <w:szCs w:val="18"/>
        <w:lang w:eastAsia="hu-H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-3810</wp:posOffset>
          </wp:positionV>
          <wp:extent cx="762000" cy="504825"/>
          <wp:effectExtent l="19050" t="0" r="0" b="0"/>
          <wp:wrapSquare wrapText="bothSides"/>
          <wp:docPr id="13" name="Kép 2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681" t="25186" r="10581" b="35185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17365D" w:themeColor="text2" w:themeShade="BF"/>
        <w:sz w:val="18"/>
        <w:szCs w:val="18"/>
      </w:rPr>
      <w:tab/>
    </w:r>
    <w:r w:rsidRPr="00215475">
      <w:rPr>
        <w:rFonts w:ascii="Verdana" w:hAnsi="Verdana"/>
        <w:color w:val="17365D" w:themeColor="text2" w:themeShade="BF"/>
        <w:sz w:val="18"/>
        <w:szCs w:val="18"/>
      </w:rPr>
      <w:t>Savaria Városfejlesztési Nonprofit Kft.</w:t>
    </w:r>
  </w:p>
  <w:p w:rsidR="004B48CC" w:rsidRPr="00215475" w:rsidRDefault="004B48CC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  <w:t>9700 Szombathely, Ady tér 5.</w:t>
    </w:r>
  </w:p>
  <w:p w:rsidR="004B48CC" w:rsidRDefault="004B48CC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</w:r>
    <w:r w:rsidRPr="00E57221">
      <w:rPr>
        <w:rFonts w:ascii="Verdana" w:hAnsi="Verdana"/>
        <w:color w:val="17365D" w:themeColor="text2" w:themeShade="BF"/>
        <w:sz w:val="18"/>
        <w:szCs w:val="18"/>
      </w:rPr>
      <w:t>info@savaria2020.eu</w:t>
    </w:r>
  </w:p>
  <w:p w:rsidR="004B48CC" w:rsidRDefault="004B48CC" w:rsidP="00E57221">
    <w:pPr>
      <w:pStyle w:val="llb"/>
      <w:pBdr>
        <w:top w:val="single" w:sz="4" w:space="1" w:color="auto"/>
      </w:pBdr>
      <w:spacing w:before="120"/>
      <w:ind w:left="1276" w:hanging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A5" w:rsidRDefault="000F07A5" w:rsidP="00856378">
      <w:pPr>
        <w:spacing w:after="0" w:line="240" w:lineRule="auto"/>
      </w:pPr>
      <w:r>
        <w:separator/>
      </w:r>
    </w:p>
  </w:footnote>
  <w:footnote w:type="continuationSeparator" w:id="0">
    <w:p w:rsidR="000F07A5" w:rsidRDefault="000F07A5" w:rsidP="0085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CC" w:rsidRDefault="004B48CC" w:rsidP="00291484">
    <w:pPr>
      <w:pStyle w:val="lfej"/>
      <w:pBdr>
        <w:bottom w:val="single" w:sz="4" w:space="1" w:color="17365D" w:themeColor="text2" w:themeShade="BF"/>
      </w:pBdr>
      <w:jc w:val="center"/>
    </w:pPr>
    <w:r w:rsidRPr="00291484">
      <w:rPr>
        <w:noProof/>
        <w:lang w:eastAsia="hu-HU"/>
      </w:rPr>
      <w:drawing>
        <wp:inline distT="0" distB="0" distL="0" distR="0">
          <wp:extent cx="1592019" cy="1031358"/>
          <wp:effectExtent l="19050" t="0" r="8181" b="0"/>
          <wp:docPr id="2" name="Kép 4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796" t="27420" r="11275" b="36545"/>
                  <a:stretch>
                    <a:fillRect/>
                  </a:stretch>
                </pic:blipFill>
                <pic:spPr bwMode="auto">
                  <a:xfrm>
                    <a:off x="0" y="0"/>
                    <a:ext cx="1592019" cy="1031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CC" w:rsidRDefault="004B48CC" w:rsidP="008B2056">
    <w:pPr>
      <w:pStyle w:val="lfej"/>
      <w:pBdr>
        <w:bottom w:val="single" w:sz="4" w:space="1" w:color="auto"/>
      </w:pBdr>
      <w:jc w:val="center"/>
    </w:pPr>
    <w:r>
      <w:rPr>
        <w:noProof/>
        <w:lang w:eastAsia="hu-HU"/>
      </w:rPr>
      <w:drawing>
        <wp:inline distT="0" distB="0" distL="0" distR="0">
          <wp:extent cx="1592019" cy="1031358"/>
          <wp:effectExtent l="19050" t="0" r="8181" b="0"/>
          <wp:docPr id="3" name="Kép 4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796" t="27420" r="11275" b="36545"/>
                  <a:stretch>
                    <a:fillRect/>
                  </a:stretch>
                </pic:blipFill>
                <pic:spPr bwMode="auto">
                  <a:xfrm>
                    <a:off x="0" y="0"/>
                    <a:ext cx="1592019" cy="1031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4B0"/>
    <w:multiLevelType w:val="hybridMultilevel"/>
    <w:tmpl w:val="999A187E"/>
    <w:lvl w:ilvl="0" w:tplc="DC2AD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50E4"/>
    <w:multiLevelType w:val="hybridMultilevel"/>
    <w:tmpl w:val="129C5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344C"/>
    <w:multiLevelType w:val="hybridMultilevel"/>
    <w:tmpl w:val="08982170"/>
    <w:lvl w:ilvl="0" w:tplc="F3E08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3925"/>
    <w:multiLevelType w:val="hybridMultilevel"/>
    <w:tmpl w:val="C36EF47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3EED600">
      <w:numFmt w:val="bullet"/>
      <w:lvlText w:val="-"/>
      <w:lvlJc w:val="left"/>
      <w:pPr>
        <w:ind w:left="1364" w:hanging="360"/>
      </w:pPr>
      <w:rPr>
        <w:rFonts w:ascii="Helvetica" w:eastAsia="Times New Roman" w:hAnsi="Helvetica" w:cs="Helvetica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183822"/>
    <w:multiLevelType w:val="hybridMultilevel"/>
    <w:tmpl w:val="EF948B88"/>
    <w:lvl w:ilvl="0" w:tplc="A380DE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2B2"/>
    <w:multiLevelType w:val="hybridMultilevel"/>
    <w:tmpl w:val="8C4013A4"/>
    <w:lvl w:ilvl="0" w:tplc="F71CA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133AF"/>
    <w:multiLevelType w:val="hybridMultilevel"/>
    <w:tmpl w:val="13DE9A18"/>
    <w:lvl w:ilvl="0" w:tplc="618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346C"/>
    <w:multiLevelType w:val="hybridMultilevel"/>
    <w:tmpl w:val="24089FBA"/>
    <w:lvl w:ilvl="0" w:tplc="51B4F45C">
      <w:start w:val="2"/>
      <w:numFmt w:val="bullet"/>
      <w:lvlText w:val="-"/>
      <w:lvlJc w:val="left"/>
      <w:pPr>
        <w:ind w:left="1004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5F5FEC"/>
    <w:multiLevelType w:val="multilevel"/>
    <w:tmpl w:val="B6545D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CD843A3"/>
    <w:multiLevelType w:val="hybridMultilevel"/>
    <w:tmpl w:val="28C096DA"/>
    <w:lvl w:ilvl="0" w:tplc="040E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574E15E0"/>
    <w:multiLevelType w:val="hybridMultilevel"/>
    <w:tmpl w:val="A87AF9F8"/>
    <w:lvl w:ilvl="0" w:tplc="DC2AD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C09D9"/>
    <w:multiLevelType w:val="hybridMultilevel"/>
    <w:tmpl w:val="EED86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63255"/>
    <w:multiLevelType w:val="hybridMultilevel"/>
    <w:tmpl w:val="847ABAFC"/>
    <w:lvl w:ilvl="0" w:tplc="557259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05E8"/>
    <w:multiLevelType w:val="hybridMultilevel"/>
    <w:tmpl w:val="A050ABFC"/>
    <w:lvl w:ilvl="0" w:tplc="040E000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14">
    <w:nsid w:val="7C8556D2"/>
    <w:multiLevelType w:val="hybridMultilevel"/>
    <w:tmpl w:val="DD848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4615C"/>
    <w:multiLevelType w:val="hybridMultilevel"/>
    <w:tmpl w:val="83EEE38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6378"/>
    <w:rsid w:val="00014DD2"/>
    <w:rsid w:val="0002577B"/>
    <w:rsid w:val="000261CC"/>
    <w:rsid w:val="00034AF2"/>
    <w:rsid w:val="0003583E"/>
    <w:rsid w:val="000707C9"/>
    <w:rsid w:val="000A6817"/>
    <w:rsid w:val="000C13E0"/>
    <w:rsid w:val="000C76A2"/>
    <w:rsid w:val="000D6C94"/>
    <w:rsid w:val="000E2363"/>
    <w:rsid w:val="000F07A5"/>
    <w:rsid w:val="00132070"/>
    <w:rsid w:val="00135EAE"/>
    <w:rsid w:val="00136EEA"/>
    <w:rsid w:val="00180934"/>
    <w:rsid w:val="001A050F"/>
    <w:rsid w:val="001A0514"/>
    <w:rsid w:val="001C6971"/>
    <w:rsid w:val="001F3F54"/>
    <w:rsid w:val="002002DD"/>
    <w:rsid w:val="00215475"/>
    <w:rsid w:val="0023128D"/>
    <w:rsid w:val="0025043B"/>
    <w:rsid w:val="002825F0"/>
    <w:rsid w:val="00287DAC"/>
    <w:rsid w:val="00291484"/>
    <w:rsid w:val="00297877"/>
    <w:rsid w:val="002B0737"/>
    <w:rsid w:val="002D2820"/>
    <w:rsid w:val="002D3B31"/>
    <w:rsid w:val="002F3081"/>
    <w:rsid w:val="00334EB6"/>
    <w:rsid w:val="0033617B"/>
    <w:rsid w:val="0033739F"/>
    <w:rsid w:val="003470DD"/>
    <w:rsid w:val="00376460"/>
    <w:rsid w:val="0039584A"/>
    <w:rsid w:val="003A0654"/>
    <w:rsid w:val="003A6B0D"/>
    <w:rsid w:val="003B2C44"/>
    <w:rsid w:val="003C06ED"/>
    <w:rsid w:val="003D4284"/>
    <w:rsid w:val="003F04BE"/>
    <w:rsid w:val="003F04E6"/>
    <w:rsid w:val="00414DA7"/>
    <w:rsid w:val="00444F93"/>
    <w:rsid w:val="0044709E"/>
    <w:rsid w:val="00451EDE"/>
    <w:rsid w:val="0048297B"/>
    <w:rsid w:val="004B48CC"/>
    <w:rsid w:val="004D6660"/>
    <w:rsid w:val="005040F1"/>
    <w:rsid w:val="00511C37"/>
    <w:rsid w:val="00555026"/>
    <w:rsid w:val="00562C28"/>
    <w:rsid w:val="00572BE4"/>
    <w:rsid w:val="00574E0D"/>
    <w:rsid w:val="0058369D"/>
    <w:rsid w:val="00587F3D"/>
    <w:rsid w:val="005B10F8"/>
    <w:rsid w:val="005E55CF"/>
    <w:rsid w:val="006006FB"/>
    <w:rsid w:val="00614D2D"/>
    <w:rsid w:val="006338B0"/>
    <w:rsid w:val="006A5AFC"/>
    <w:rsid w:val="006D7890"/>
    <w:rsid w:val="006F55CF"/>
    <w:rsid w:val="00712BF6"/>
    <w:rsid w:val="007328E6"/>
    <w:rsid w:val="00733D2D"/>
    <w:rsid w:val="007401AA"/>
    <w:rsid w:val="00751B32"/>
    <w:rsid w:val="007565D9"/>
    <w:rsid w:val="0076689A"/>
    <w:rsid w:val="007B000A"/>
    <w:rsid w:val="007C2635"/>
    <w:rsid w:val="007D0E95"/>
    <w:rsid w:val="007D3BE1"/>
    <w:rsid w:val="007F72F1"/>
    <w:rsid w:val="008101AE"/>
    <w:rsid w:val="008243B8"/>
    <w:rsid w:val="008247F3"/>
    <w:rsid w:val="00847FA8"/>
    <w:rsid w:val="0085243A"/>
    <w:rsid w:val="008554E5"/>
    <w:rsid w:val="00856378"/>
    <w:rsid w:val="00861256"/>
    <w:rsid w:val="00867E0A"/>
    <w:rsid w:val="00872379"/>
    <w:rsid w:val="00875B11"/>
    <w:rsid w:val="00876ED3"/>
    <w:rsid w:val="0089539C"/>
    <w:rsid w:val="008A6798"/>
    <w:rsid w:val="008B099F"/>
    <w:rsid w:val="008B2056"/>
    <w:rsid w:val="008B6F37"/>
    <w:rsid w:val="008E2526"/>
    <w:rsid w:val="008F4104"/>
    <w:rsid w:val="008F4C5C"/>
    <w:rsid w:val="00925576"/>
    <w:rsid w:val="009328CE"/>
    <w:rsid w:val="00957BB2"/>
    <w:rsid w:val="009C7E6E"/>
    <w:rsid w:val="009C7F11"/>
    <w:rsid w:val="009D3B10"/>
    <w:rsid w:val="009D5877"/>
    <w:rsid w:val="00A04803"/>
    <w:rsid w:val="00A15259"/>
    <w:rsid w:val="00A16EF9"/>
    <w:rsid w:val="00A2436F"/>
    <w:rsid w:val="00A275DD"/>
    <w:rsid w:val="00A41301"/>
    <w:rsid w:val="00A4372D"/>
    <w:rsid w:val="00A55F26"/>
    <w:rsid w:val="00A94C27"/>
    <w:rsid w:val="00AB2CCB"/>
    <w:rsid w:val="00AB5C25"/>
    <w:rsid w:val="00B2546D"/>
    <w:rsid w:val="00B62274"/>
    <w:rsid w:val="00B74FD8"/>
    <w:rsid w:val="00B7568D"/>
    <w:rsid w:val="00BA1DC9"/>
    <w:rsid w:val="00BB12C6"/>
    <w:rsid w:val="00BC47E5"/>
    <w:rsid w:val="00BC6E8E"/>
    <w:rsid w:val="00C005B4"/>
    <w:rsid w:val="00C01322"/>
    <w:rsid w:val="00C43734"/>
    <w:rsid w:val="00C63A72"/>
    <w:rsid w:val="00C7367A"/>
    <w:rsid w:val="00CA6CEA"/>
    <w:rsid w:val="00CD570A"/>
    <w:rsid w:val="00CE6B4B"/>
    <w:rsid w:val="00CF68EA"/>
    <w:rsid w:val="00D512CE"/>
    <w:rsid w:val="00D7102F"/>
    <w:rsid w:val="00D710EE"/>
    <w:rsid w:val="00D77101"/>
    <w:rsid w:val="00DC3CBC"/>
    <w:rsid w:val="00DC4D68"/>
    <w:rsid w:val="00DD0008"/>
    <w:rsid w:val="00DF2C4E"/>
    <w:rsid w:val="00E110C8"/>
    <w:rsid w:val="00E33AF3"/>
    <w:rsid w:val="00E57221"/>
    <w:rsid w:val="00E617CF"/>
    <w:rsid w:val="00E86E7B"/>
    <w:rsid w:val="00EB4019"/>
    <w:rsid w:val="00EC5E60"/>
    <w:rsid w:val="00EE5A38"/>
    <w:rsid w:val="00F01E87"/>
    <w:rsid w:val="00F0568D"/>
    <w:rsid w:val="00F1271D"/>
    <w:rsid w:val="00F15578"/>
    <w:rsid w:val="00F16BB1"/>
    <w:rsid w:val="00F510CF"/>
    <w:rsid w:val="00F56272"/>
    <w:rsid w:val="00F86D6B"/>
    <w:rsid w:val="00F95CE5"/>
    <w:rsid w:val="00FB0C56"/>
    <w:rsid w:val="00FC25FD"/>
    <w:rsid w:val="00FC2A7D"/>
    <w:rsid w:val="00FC53FF"/>
    <w:rsid w:val="00FD6CCE"/>
    <w:rsid w:val="00F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637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rsid w:val="008563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8563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37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5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37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A0480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8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34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334E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3446</Words>
  <Characters>23778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Czibók Csilla</cp:lastModifiedBy>
  <cp:revision>6</cp:revision>
  <cp:lastPrinted>2016-04-06T15:43:00Z</cp:lastPrinted>
  <dcterms:created xsi:type="dcterms:W3CDTF">2016-05-30T12:37:00Z</dcterms:created>
  <dcterms:modified xsi:type="dcterms:W3CDTF">2016-05-30T12:49:00Z</dcterms:modified>
</cp:coreProperties>
</file>