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D9732F">
        <w:rPr>
          <w:rFonts w:ascii="Arial" w:hAnsi="Arial" w:cs="Arial"/>
          <w:b/>
          <w:bCs/>
        </w:rPr>
        <w:t>Szombathely Megyei Jogú Város Önkormányzata Közgyűlésének</w:t>
      </w:r>
    </w:p>
    <w:p w:rsidR="00740855" w:rsidRPr="00D9732F" w:rsidRDefault="0036456F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9/2016</w:t>
      </w:r>
      <w:r w:rsidR="00740855" w:rsidRPr="00D9732F">
        <w:rPr>
          <w:rFonts w:ascii="Arial" w:hAnsi="Arial" w:cs="Arial"/>
          <w:b/>
          <w:bCs/>
        </w:rPr>
        <w:t>.(</w:t>
      </w:r>
      <w:r w:rsidR="00423D53">
        <w:rPr>
          <w:rFonts w:ascii="Arial" w:hAnsi="Arial" w:cs="Arial"/>
          <w:b/>
          <w:bCs/>
        </w:rPr>
        <w:t>IV.29.</w:t>
      </w:r>
      <w:r w:rsidR="00740855" w:rsidRPr="00D9732F">
        <w:rPr>
          <w:rFonts w:ascii="Arial" w:hAnsi="Arial" w:cs="Arial"/>
          <w:b/>
          <w:bCs/>
        </w:rPr>
        <w:t>)</w:t>
      </w:r>
      <w:r w:rsidR="00423D53">
        <w:rPr>
          <w:rFonts w:ascii="Arial" w:hAnsi="Arial" w:cs="Arial"/>
          <w:b/>
          <w:bCs/>
        </w:rPr>
        <w:t xml:space="preserve"> </w:t>
      </w:r>
      <w:r w:rsidR="00740855" w:rsidRPr="00D9732F">
        <w:rPr>
          <w:rFonts w:ascii="Arial" w:hAnsi="Arial" w:cs="Arial"/>
          <w:b/>
          <w:bCs/>
        </w:rPr>
        <w:t>önkormányzati rendelete</w:t>
      </w: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Szombathely Megyei Jogú Város Helyi Építési Szabályzatáról,</w:t>
      </w: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valamint Szabályozási Tervének jóváhagyásáról szóló</w:t>
      </w: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30/2006. (IX. 7.) önkormányzati rendelet módosításáról</w:t>
      </w: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ind w:right="72"/>
        <w:jc w:val="both"/>
        <w:rPr>
          <w:rFonts w:ascii="Arial" w:hAnsi="Arial" w:cs="Arial"/>
        </w:rPr>
      </w:pPr>
    </w:p>
    <w:p w:rsidR="00740855" w:rsidRPr="00D9732F" w:rsidRDefault="00740855" w:rsidP="00740855">
      <w:pPr>
        <w:spacing w:line="300" w:lineRule="exact"/>
        <w:ind w:right="-1"/>
        <w:jc w:val="both"/>
        <w:rPr>
          <w:rFonts w:ascii="Arial" w:hAnsi="Arial" w:cs="Arial"/>
          <w:kern w:val="28"/>
        </w:rPr>
      </w:pPr>
      <w:r w:rsidRPr="00D9732F">
        <w:rPr>
          <w:rFonts w:ascii="Arial" w:hAnsi="Arial" w:cs="Arial"/>
          <w:kern w:val="28"/>
        </w:rPr>
        <w:t xml:space="preserve">Szombathely Megyei Jogú Város </w:t>
      </w:r>
      <w:r>
        <w:rPr>
          <w:rFonts w:ascii="Arial" w:hAnsi="Arial" w:cs="Arial"/>
          <w:kern w:val="28"/>
        </w:rPr>
        <w:t xml:space="preserve">Önkormányzatának </w:t>
      </w:r>
      <w:r w:rsidRPr="00D9732F">
        <w:rPr>
          <w:rFonts w:ascii="Arial" w:hAnsi="Arial" w:cs="Arial"/>
          <w:kern w:val="28"/>
        </w:rPr>
        <w:t>Közgyűlése az épített környezet alakításáról és védelméről szóló 1997. évi LXXVIII. törvény 6</w:t>
      </w:r>
      <w:r>
        <w:rPr>
          <w:rFonts w:ascii="Arial" w:hAnsi="Arial" w:cs="Arial"/>
          <w:kern w:val="28"/>
        </w:rPr>
        <w:t>2</w:t>
      </w:r>
      <w:r w:rsidRPr="00D9732F">
        <w:rPr>
          <w:rFonts w:ascii="Arial" w:hAnsi="Arial" w:cs="Arial"/>
          <w:kern w:val="28"/>
        </w:rPr>
        <w:t>. § (</w:t>
      </w:r>
      <w:r>
        <w:rPr>
          <w:rFonts w:ascii="Arial" w:hAnsi="Arial" w:cs="Arial"/>
          <w:kern w:val="28"/>
        </w:rPr>
        <w:t>6</w:t>
      </w:r>
      <w:r w:rsidRPr="00D9732F">
        <w:rPr>
          <w:rFonts w:ascii="Arial" w:hAnsi="Arial" w:cs="Arial"/>
          <w:kern w:val="28"/>
        </w:rPr>
        <w:t>) bekezdés</w:t>
      </w:r>
      <w:r>
        <w:rPr>
          <w:rFonts w:ascii="Arial" w:hAnsi="Arial" w:cs="Arial"/>
          <w:kern w:val="28"/>
        </w:rPr>
        <w:t xml:space="preserve"> 6. pontjában</w:t>
      </w:r>
      <w:r w:rsidRPr="00D9732F">
        <w:rPr>
          <w:rFonts w:ascii="Arial" w:hAnsi="Arial" w:cs="Arial"/>
          <w:kern w:val="28"/>
        </w:rPr>
        <w:t xml:space="preserve"> kapott felhatalmazás alapján, </w:t>
      </w:r>
      <w:r>
        <w:rPr>
          <w:rFonts w:ascii="Arial" w:hAnsi="Arial" w:cs="Arial"/>
          <w:kern w:val="28"/>
        </w:rPr>
        <w:t>az Alaptörvény 32. cikk (1) bekezdés és a Magyarország helyi önkormányzatairól szóló 2011. évi CLXXXIX. törvény 13. § (1) bekezdés 1. pontjában meghatározott feladatkörében eljárva a következőket rendeli el:</w:t>
      </w:r>
    </w:p>
    <w:p w:rsidR="00740855" w:rsidRPr="00D9732F" w:rsidRDefault="00740855" w:rsidP="00740855">
      <w:pPr>
        <w:spacing w:line="300" w:lineRule="exact"/>
        <w:ind w:right="-1"/>
        <w:jc w:val="both"/>
        <w:rPr>
          <w:rFonts w:ascii="Arial" w:hAnsi="Arial" w:cs="Arial"/>
        </w:rPr>
      </w:pPr>
    </w:p>
    <w:p w:rsidR="00740855" w:rsidRPr="00D9732F" w:rsidRDefault="00740855" w:rsidP="00740855">
      <w:pPr>
        <w:spacing w:line="300" w:lineRule="exact"/>
        <w:jc w:val="center"/>
        <w:rPr>
          <w:rFonts w:ascii="Arial" w:hAnsi="Arial" w:cs="Arial"/>
          <w:highlight w:val="yellow"/>
        </w:rPr>
      </w:pPr>
      <w:r w:rsidRPr="00D9732F">
        <w:rPr>
          <w:rFonts w:ascii="Arial" w:hAnsi="Arial" w:cs="Arial"/>
          <w:b/>
        </w:rPr>
        <w:t>1.§</w:t>
      </w:r>
    </w:p>
    <w:p w:rsidR="00740855" w:rsidRPr="00D9732F" w:rsidRDefault="00740855" w:rsidP="00740855">
      <w:pPr>
        <w:spacing w:line="300" w:lineRule="exact"/>
        <w:jc w:val="both"/>
        <w:rPr>
          <w:rFonts w:ascii="Arial" w:hAnsi="Arial" w:cs="Arial"/>
          <w:highlight w:val="yellow"/>
        </w:rPr>
      </w:pPr>
    </w:p>
    <w:p w:rsidR="00740855" w:rsidRDefault="00740855" w:rsidP="00740855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Szombathely Megyei Jogú Város Helyi Építési Szabályzatáról, valamint Szabályozási tervének jóváhagyásáról szóló 30/2006.(IX.7.) önkormányzati rendelet (a továbbiakban: HÉSZ) 9. § (2) bekezdése helyébe az alábbi rendelkezés lép:</w:t>
      </w:r>
    </w:p>
    <w:p w:rsidR="00740855" w:rsidRPr="00D9732F" w:rsidRDefault="00740855" w:rsidP="00740855">
      <w:pPr>
        <w:widowControl w:val="0"/>
        <w:overflowPunct w:val="0"/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Arial" w:hAnsi="Arial" w:cs="Arial"/>
          <w:kern w:val="28"/>
        </w:rPr>
      </w:pPr>
    </w:p>
    <w:p w:rsidR="00740855" w:rsidRPr="00D9732F" w:rsidRDefault="00740855" w:rsidP="00740855">
      <w:pPr>
        <w:widowControl w:val="0"/>
        <w:overflowPunct w:val="0"/>
        <w:autoSpaceDE w:val="0"/>
        <w:autoSpaceDN w:val="0"/>
        <w:adjustRightInd w:val="0"/>
        <w:spacing w:line="300" w:lineRule="exact"/>
        <w:ind w:left="567" w:hanging="567"/>
        <w:jc w:val="both"/>
        <w:rPr>
          <w:rFonts w:ascii="Arial" w:hAnsi="Arial" w:cs="Arial"/>
          <w:kern w:val="28"/>
        </w:rPr>
      </w:pPr>
      <w:r w:rsidRPr="00D9732F">
        <w:rPr>
          <w:rFonts w:ascii="Arial" w:hAnsi="Arial" w:cs="Arial"/>
          <w:kern w:val="28"/>
        </w:rPr>
        <w:t>„(2) Egy telken legfeljebb egy lakóépület, abban maximálisan két lakás</w:t>
      </w:r>
      <w:r>
        <w:rPr>
          <w:rFonts w:ascii="Arial" w:hAnsi="Arial" w:cs="Arial"/>
          <w:kern w:val="28"/>
        </w:rPr>
        <w:t xml:space="preserve"> vagy más </w:t>
      </w:r>
      <w:r w:rsidRPr="00D9732F">
        <w:rPr>
          <w:rFonts w:ascii="Arial" w:hAnsi="Arial" w:cs="Arial"/>
          <w:kern w:val="28"/>
        </w:rPr>
        <w:t>rendeltetési egység helyezhető el.”</w:t>
      </w:r>
    </w:p>
    <w:p w:rsidR="00740855" w:rsidRPr="00D9732F" w:rsidRDefault="00740855" w:rsidP="00740855">
      <w:pPr>
        <w:spacing w:line="300" w:lineRule="exact"/>
        <w:jc w:val="center"/>
        <w:rPr>
          <w:rFonts w:ascii="Arial" w:hAnsi="Arial" w:cs="Arial"/>
          <w:b/>
        </w:rPr>
      </w:pPr>
    </w:p>
    <w:p w:rsidR="00740855" w:rsidRPr="00D9732F" w:rsidRDefault="00740855" w:rsidP="00740855">
      <w:pPr>
        <w:spacing w:line="300" w:lineRule="exact"/>
        <w:jc w:val="center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2.§</w:t>
      </w:r>
    </w:p>
    <w:p w:rsidR="00740855" w:rsidRPr="00D9732F" w:rsidRDefault="00740855" w:rsidP="00740855">
      <w:pPr>
        <w:spacing w:line="300" w:lineRule="exact"/>
        <w:jc w:val="center"/>
        <w:rPr>
          <w:rFonts w:ascii="Arial" w:hAnsi="Arial" w:cs="Arial"/>
          <w:b/>
        </w:rPr>
      </w:pPr>
    </w:p>
    <w:p w:rsidR="00740855" w:rsidRPr="00D9732F" w:rsidRDefault="00740855" w:rsidP="00740855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kern w:val="28"/>
        </w:rPr>
      </w:pPr>
      <w:r w:rsidRPr="00D9732F">
        <w:rPr>
          <w:rFonts w:ascii="Arial" w:hAnsi="Arial" w:cs="Arial"/>
          <w:kern w:val="28"/>
        </w:rPr>
        <w:t>A HÉSZ 62. § (5) bekezdése helyébe az alábbi rendelkezés lép:</w:t>
      </w:r>
    </w:p>
    <w:p w:rsidR="00740855" w:rsidRPr="00D9732F" w:rsidRDefault="00740855" w:rsidP="00740855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kern w:val="28"/>
        </w:rPr>
      </w:pPr>
    </w:p>
    <w:p w:rsidR="00740855" w:rsidRPr="00D9732F" w:rsidRDefault="00740855" w:rsidP="00740855">
      <w:pPr>
        <w:spacing w:line="300" w:lineRule="exact"/>
        <w:rPr>
          <w:rFonts w:ascii="Arial" w:hAnsi="Arial" w:cs="Arial"/>
        </w:rPr>
      </w:pPr>
      <w:r w:rsidRPr="00D9732F">
        <w:rPr>
          <w:rFonts w:ascii="Arial" w:hAnsi="Arial" w:cs="Arial"/>
        </w:rPr>
        <w:t>„(5)</w:t>
      </w:r>
      <w:r w:rsidRPr="00D9732F">
        <w:rPr>
          <w:rFonts w:ascii="Arial" w:hAnsi="Arial" w:cs="Arial"/>
        </w:rPr>
        <w:tab/>
        <w:t>A beültetési kötelezettség alá eső területen az alábbi minimális növényzetet kell biztosítani:</w:t>
      </w:r>
    </w:p>
    <w:p w:rsidR="00740855" w:rsidRPr="00D9732F" w:rsidRDefault="00740855" w:rsidP="00740855">
      <w:pPr>
        <w:spacing w:line="300" w:lineRule="exact"/>
        <w:rPr>
          <w:rFonts w:ascii="Arial" w:hAnsi="Arial" w:cs="Arial"/>
        </w:rPr>
      </w:pPr>
    </w:p>
    <w:p w:rsidR="00740855" w:rsidRPr="00D9732F" w:rsidRDefault="00740855" w:rsidP="00706A2F">
      <w:pPr>
        <w:numPr>
          <w:ilvl w:val="0"/>
          <w:numId w:val="1"/>
        </w:numPr>
        <w:spacing w:line="300" w:lineRule="exact"/>
        <w:ind w:left="709" w:hanging="425"/>
        <w:rPr>
          <w:rFonts w:ascii="Arial" w:hAnsi="Arial" w:cs="Arial"/>
        </w:rPr>
      </w:pPr>
      <w:r w:rsidRPr="00D9732F">
        <w:rPr>
          <w:rFonts w:ascii="Arial" w:hAnsi="Arial" w:cs="Arial"/>
        </w:rPr>
        <w:t>gyepesítés,</w:t>
      </w:r>
    </w:p>
    <w:p w:rsidR="00740855" w:rsidRPr="00D9732F" w:rsidRDefault="00740855" w:rsidP="00740855">
      <w:pPr>
        <w:numPr>
          <w:ilvl w:val="0"/>
          <w:numId w:val="1"/>
        </w:numPr>
        <w:spacing w:line="300" w:lineRule="exact"/>
        <w:ind w:left="709" w:hanging="425"/>
        <w:rPr>
          <w:rFonts w:ascii="Arial" w:hAnsi="Arial" w:cs="Arial"/>
        </w:rPr>
      </w:pPr>
      <w:r w:rsidRPr="00D9732F">
        <w:rPr>
          <w:rFonts w:ascii="Arial" w:hAnsi="Arial" w:cs="Arial"/>
        </w:rPr>
        <w:t>lakó és mezőgazdasági terület esetében többsoros fásítás, allergizáló fafajok kizárásával,</w:t>
      </w:r>
    </w:p>
    <w:p w:rsidR="00740855" w:rsidRPr="00D9732F" w:rsidRDefault="00740855" w:rsidP="00740855">
      <w:pPr>
        <w:numPr>
          <w:ilvl w:val="0"/>
          <w:numId w:val="1"/>
        </w:numPr>
        <w:spacing w:line="300" w:lineRule="exact"/>
        <w:ind w:left="709" w:hanging="425"/>
        <w:rPr>
          <w:rFonts w:ascii="Arial" w:hAnsi="Arial" w:cs="Arial"/>
        </w:rPr>
      </w:pPr>
      <w:r w:rsidRPr="00D9732F">
        <w:rPr>
          <w:rFonts w:ascii="Arial" w:hAnsi="Arial" w:cs="Arial"/>
        </w:rPr>
        <w:t>Temetők védősávja esetében többszintes (alsó- és felső lombkoronaszint + cserjeszint), záródásra képes növényállomány, őshonos, többször iskolázott fa- és cserjefajok alkalmazásával,</w:t>
      </w:r>
    </w:p>
    <w:p w:rsidR="00740855" w:rsidRPr="00D9732F" w:rsidRDefault="00740855" w:rsidP="00740855">
      <w:pPr>
        <w:numPr>
          <w:ilvl w:val="0"/>
          <w:numId w:val="1"/>
        </w:numPr>
        <w:spacing w:line="300" w:lineRule="exact"/>
        <w:ind w:left="709" w:hanging="425"/>
        <w:rPr>
          <w:rFonts w:ascii="Arial" w:hAnsi="Arial" w:cs="Arial"/>
        </w:rPr>
      </w:pPr>
      <w:r w:rsidRPr="00D9732F">
        <w:rPr>
          <w:rFonts w:ascii="Arial" w:hAnsi="Arial" w:cs="Arial"/>
        </w:rPr>
        <w:t>kereskedelmi és szolgáltatási, vagy ilyen célra igénybe vett gazdaági területeken fasor telepítése, a telek zöldterületi rendszerével összhangban, a rálátás biztosítása mellett, ültetési terv alapján.”</w:t>
      </w:r>
    </w:p>
    <w:p w:rsidR="00740855" w:rsidRPr="00D9732F" w:rsidRDefault="00740855" w:rsidP="00740855">
      <w:pPr>
        <w:spacing w:line="300" w:lineRule="exact"/>
        <w:ind w:left="709"/>
        <w:rPr>
          <w:rFonts w:ascii="Arial" w:hAnsi="Arial" w:cs="Arial"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3.§</w:t>
      </w:r>
    </w:p>
    <w:p w:rsidR="00740855" w:rsidRPr="00D9732F" w:rsidRDefault="00740855" w:rsidP="00740855">
      <w:pPr>
        <w:spacing w:line="300" w:lineRule="exact"/>
        <w:ind w:left="369" w:hanging="369"/>
        <w:jc w:val="center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spacing w:line="300" w:lineRule="exact"/>
        <w:jc w:val="both"/>
        <w:rPr>
          <w:rFonts w:ascii="Arial" w:hAnsi="Arial" w:cs="Arial"/>
          <w:bCs/>
        </w:rPr>
      </w:pPr>
      <w:r w:rsidRPr="00D9732F">
        <w:rPr>
          <w:rFonts w:ascii="Arial" w:hAnsi="Arial" w:cs="Arial"/>
          <w:bCs/>
        </w:rPr>
        <w:t xml:space="preserve">A HÉSZ </w:t>
      </w:r>
      <w:r>
        <w:rPr>
          <w:rFonts w:ascii="Arial" w:hAnsi="Arial" w:cs="Arial"/>
          <w:bCs/>
        </w:rPr>
        <w:t>1. melléklete helyébe az 1. melléklet lép.</w:t>
      </w:r>
    </w:p>
    <w:p w:rsidR="00740855" w:rsidRPr="00D9732F" w:rsidRDefault="00740855" w:rsidP="00740855">
      <w:pPr>
        <w:spacing w:line="300" w:lineRule="exact"/>
        <w:jc w:val="both"/>
        <w:rPr>
          <w:rFonts w:ascii="Arial" w:hAnsi="Arial" w:cs="Arial"/>
          <w:bCs/>
        </w:rPr>
      </w:pPr>
    </w:p>
    <w:p w:rsidR="00740855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:rsidR="00740855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4.§</w:t>
      </w:r>
    </w:p>
    <w:p w:rsidR="00740855" w:rsidRPr="00D9732F" w:rsidRDefault="00740855" w:rsidP="00740855">
      <w:pPr>
        <w:spacing w:line="300" w:lineRule="exact"/>
        <w:jc w:val="both"/>
        <w:rPr>
          <w:rFonts w:ascii="Arial" w:hAnsi="Arial" w:cs="Arial"/>
        </w:rPr>
      </w:pPr>
    </w:p>
    <w:p w:rsidR="00740855" w:rsidRPr="00D9732F" w:rsidRDefault="00740855" w:rsidP="00740855">
      <w:pPr>
        <w:spacing w:line="300" w:lineRule="exact"/>
        <w:jc w:val="both"/>
        <w:rPr>
          <w:rFonts w:ascii="Arial" w:hAnsi="Arial" w:cs="Arial"/>
          <w:bCs/>
        </w:rPr>
      </w:pPr>
      <w:r w:rsidRPr="00D9732F">
        <w:rPr>
          <w:rFonts w:ascii="Arial" w:hAnsi="Arial" w:cs="Arial"/>
          <w:bCs/>
        </w:rPr>
        <w:t xml:space="preserve">A HÉSZ 3. melléklete helyébe </w:t>
      </w:r>
      <w:r>
        <w:rPr>
          <w:rFonts w:ascii="Arial" w:hAnsi="Arial" w:cs="Arial"/>
          <w:bCs/>
        </w:rPr>
        <w:t>a 2</w:t>
      </w:r>
      <w:r w:rsidRPr="00D9732F">
        <w:rPr>
          <w:rFonts w:ascii="Arial" w:hAnsi="Arial" w:cs="Arial"/>
          <w:bCs/>
        </w:rPr>
        <w:t xml:space="preserve">. melléklet lép. </w:t>
      </w: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Záró rendelkezés</w:t>
      </w:r>
    </w:p>
    <w:p w:rsidR="00740855" w:rsidRPr="00D9732F" w:rsidRDefault="00740855" w:rsidP="00740855">
      <w:pPr>
        <w:spacing w:line="300" w:lineRule="exact"/>
        <w:jc w:val="both"/>
        <w:rPr>
          <w:rFonts w:ascii="Arial" w:hAnsi="Arial" w:cs="Arial"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>5.§</w:t>
      </w:r>
    </w:p>
    <w:p w:rsidR="00740855" w:rsidRPr="00D9732F" w:rsidRDefault="00740855" w:rsidP="00740855">
      <w:pPr>
        <w:spacing w:line="300" w:lineRule="exact"/>
        <w:jc w:val="center"/>
        <w:rPr>
          <w:rFonts w:ascii="Arial" w:hAnsi="Arial" w:cs="Arial"/>
          <w:b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 xml:space="preserve">E rendelet </w:t>
      </w:r>
      <w:r>
        <w:rPr>
          <w:rFonts w:ascii="Arial" w:hAnsi="Arial" w:cs="Arial"/>
        </w:rPr>
        <w:t>a kihirdetését követő 30. napo</w:t>
      </w:r>
      <w:r w:rsidRPr="00D9732F">
        <w:rPr>
          <w:rFonts w:ascii="Arial" w:hAnsi="Arial" w:cs="Arial"/>
        </w:rPr>
        <w:t>n lép hatályba. Rendelkezéseit a hatályba lépést követően induló eljárások</w:t>
      </w:r>
      <w:r>
        <w:rPr>
          <w:rFonts w:ascii="Arial" w:hAnsi="Arial" w:cs="Arial"/>
        </w:rPr>
        <w:t>ban</w:t>
      </w:r>
      <w:r w:rsidRPr="00D9732F">
        <w:rPr>
          <w:rFonts w:ascii="Arial" w:hAnsi="Arial" w:cs="Arial"/>
        </w:rPr>
        <w:t xml:space="preserve"> kell alkalmazni.</w:t>
      </w: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spacing w:line="300" w:lineRule="exact"/>
        <w:jc w:val="right"/>
        <w:rPr>
          <w:rFonts w:ascii="Arial" w:hAnsi="Arial" w:cs="Arial"/>
          <w:b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</w:rPr>
      </w:pPr>
      <w:r w:rsidRPr="00D9732F">
        <w:rPr>
          <w:rFonts w:ascii="Arial" w:hAnsi="Arial" w:cs="Arial"/>
          <w:b/>
          <w:bCs/>
        </w:rPr>
        <w:t xml:space="preserve">/: Dr. Puskás Tivadar :/ </w:t>
      </w:r>
      <w:r w:rsidRPr="00D9732F">
        <w:rPr>
          <w:rFonts w:ascii="Arial" w:hAnsi="Arial" w:cs="Arial"/>
          <w:b/>
          <w:bCs/>
        </w:rPr>
        <w:tab/>
      </w:r>
      <w:r w:rsidRPr="00D9732F">
        <w:rPr>
          <w:rFonts w:ascii="Arial" w:hAnsi="Arial" w:cs="Arial"/>
          <w:b/>
          <w:bCs/>
        </w:rPr>
        <w:tab/>
      </w:r>
      <w:r w:rsidRPr="00D9732F">
        <w:rPr>
          <w:rFonts w:ascii="Arial" w:hAnsi="Arial" w:cs="Arial"/>
          <w:b/>
          <w:bCs/>
        </w:rPr>
        <w:tab/>
      </w:r>
      <w:r w:rsidRPr="00D9732F">
        <w:rPr>
          <w:rFonts w:ascii="Arial" w:hAnsi="Arial" w:cs="Arial"/>
          <w:b/>
          <w:bCs/>
        </w:rPr>
        <w:tab/>
      </w:r>
      <w:r w:rsidRPr="00D9732F">
        <w:rPr>
          <w:rFonts w:ascii="Arial" w:hAnsi="Arial" w:cs="Arial"/>
          <w:b/>
          <w:bCs/>
        </w:rPr>
        <w:tab/>
      </w:r>
      <w:r w:rsidRPr="00D9732F">
        <w:rPr>
          <w:rFonts w:ascii="Arial" w:hAnsi="Arial" w:cs="Arial"/>
          <w:b/>
          <w:bCs/>
        </w:rPr>
        <w:tab/>
        <w:t xml:space="preserve"> /: Dr. Károlyi Ákos :/</w:t>
      </w:r>
    </w:p>
    <w:p w:rsidR="00740855" w:rsidRPr="00D9732F" w:rsidRDefault="00740855" w:rsidP="0074085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color w:val="222222"/>
        </w:rPr>
      </w:pPr>
      <w:r w:rsidRPr="00D9732F">
        <w:rPr>
          <w:rFonts w:ascii="Arial" w:hAnsi="Arial" w:cs="Arial"/>
        </w:rPr>
        <w:t xml:space="preserve">        polgármester </w:t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</w:r>
      <w:r w:rsidRPr="00D9732F">
        <w:rPr>
          <w:rFonts w:ascii="Arial" w:hAnsi="Arial" w:cs="Arial"/>
        </w:rPr>
        <w:tab/>
        <w:t xml:space="preserve"> jegyző</w:t>
      </w: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jc w:val="center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lastRenderedPageBreak/>
        <w:t xml:space="preserve">1. melléklet a </w:t>
      </w:r>
      <w:r w:rsidR="0036456F">
        <w:rPr>
          <w:rFonts w:ascii="Arial" w:hAnsi="Arial" w:cs="Arial"/>
          <w:b/>
        </w:rPr>
        <w:t>9</w:t>
      </w:r>
      <w:r w:rsidR="00423D53">
        <w:rPr>
          <w:rFonts w:ascii="Arial" w:hAnsi="Arial" w:cs="Arial"/>
          <w:b/>
        </w:rPr>
        <w:t>/2016. (IV. 29.</w:t>
      </w:r>
      <w:r w:rsidRPr="00D9732F">
        <w:rPr>
          <w:rFonts w:ascii="Arial" w:hAnsi="Arial" w:cs="Arial"/>
          <w:b/>
        </w:rPr>
        <w:t>) önkormányzati rendelethez</w:t>
      </w:r>
    </w:p>
    <w:p w:rsidR="00740855" w:rsidRPr="00D9732F" w:rsidRDefault="00740855" w:rsidP="00740855">
      <w:pPr>
        <w:rPr>
          <w:rFonts w:ascii="Arial" w:hAnsi="Arial" w:cs="Arial"/>
        </w:rPr>
      </w:pPr>
      <w:r>
        <w:rPr>
          <w:rFonts w:ascii="Arial" w:hAnsi="Arial" w:cs="Arial"/>
        </w:rPr>
        <w:t>(elektronikusan feltöltve)</w:t>
      </w: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40855" w:rsidRPr="00D9732F" w:rsidRDefault="0036456F" w:rsidP="00740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melléklet a 9</w:t>
      </w:r>
      <w:r w:rsidR="00423D53">
        <w:rPr>
          <w:rFonts w:ascii="Arial" w:hAnsi="Arial" w:cs="Arial"/>
          <w:b/>
        </w:rPr>
        <w:t>/2016. (IV. 29.</w:t>
      </w:r>
      <w:r w:rsidR="00740855" w:rsidRPr="00D9732F">
        <w:rPr>
          <w:rFonts w:ascii="Arial" w:hAnsi="Arial" w:cs="Arial"/>
          <w:b/>
        </w:rPr>
        <w:t>) önkormányzati rendelethez</w:t>
      </w:r>
    </w:p>
    <w:p w:rsidR="00740855" w:rsidRPr="00D9732F" w:rsidRDefault="00740855" w:rsidP="007408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40855" w:rsidRPr="00D9732F" w:rsidRDefault="00740855" w:rsidP="00740855">
      <w:pPr>
        <w:autoSpaceDE w:val="0"/>
        <w:autoSpaceDN w:val="0"/>
        <w:adjustRightInd w:val="0"/>
        <w:jc w:val="both"/>
      </w:pPr>
      <w:r w:rsidRPr="00D9732F">
        <w:rPr>
          <w:rFonts w:ascii="Arial" w:hAnsi="Arial" w:cs="Arial"/>
          <w:u w:val="single"/>
        </w:rPr>
        <w:t>„3. melléklet - Elővásárlási joggal terhelt területek:</w:t>
      </w:r>
    </w:p>
    <w:p w:rsidR="00740855" w:rsidRPr="00D9732F" w:rsidRDefault="00740855" w:rsidP="00740855">
      <w:pPr>
        <w:tabs>
          <w:tab w:val="left" w:pos="5040"/>
        </w:tabs>
      </w:pPr>
    </w:p>
    <w:p w:rsidR="00740855" w:rsidRPr="00D9732F" w:rsidRDefault="00740855" w:rsidP="00740855">
      <w:pPr>
        <w:tabs>
          <w:tab w:val="left" w:pos="5040"/>
        </w:tabs>
      </w:pPr>
    </w:p>
    <w:tbl>
      <w:tblPr>
        <w:tblW w:w="942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583"/>
        <w:gridCol w:w="2265"/>
        <w:gridCol w:w="1741"/>
      </w:tblGrid>
      <w:tr w:rsidR="00740855" w:rsidRPr="00D9732F" w:rsidTr="002A4ABF">
        <w:trPr>
          <w:cantSplit/>
          <w:trHeight w:val="42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732F">
              <w:rPr>
                <w:rFonts w:ascii="Arial" w:hAnsi="Arial" w:cs="Arial"/>
                <w:b/>
                <w:bCs/>
                <w:sz w:val="22"/>
                <w:szCs w:val="22"/>
              </w:rPr>
              <w:t>Terület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732F">
              <w:rPr>
                <w:rFonts w:ascii="Arial" w:hAnsi="Arial" w:cs="Arial"/>
                <w:b/>
                <w:bCs/>
                <w:sz w:val="22"/>
                <w:szCs w:val="22"/>
              </w:rPr>
              <w:t>Helyrajzi szám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732F">
              <w:rPr>
                <w:rFonts w:ascii="Arial" w:hAnsi="Arial" w:cs="Arial"/>
                <w:b/>
                <w:bCs/>
                <w:sz w:val="22"/>
                <w:szCs w:val="22"/>
              </w:rPr>
              <w:t>Közcél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32F">
              <w:rPr>
                <w:rFonts w:ascii="Arial" w:hAnsi="Arial" w:cs="Arial"/>
                <w:sz w:val="22"/>
                <w:szCs w:val="22"/>
              </w:rPr>
              <w:t>§</w:t>
            </w:r>
          </w:p>
        </w:tc>
      </w:tr>
      <w:tr w:rsidR="00740855" w:rsidRPr="00D9732F" w:rsidTr="002A4ABF">
        <w:trPr>
          <w:cantSplit/>
          <w:trHeight w:val="79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Buszpályaudvar tömb (Vasút, Semmelweis út, Nádasdi út, utak által határolt tömb)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7016; 7017/1,2; 7027; 7028; 7029/2,3,5,6; 7030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megfelelő színvonalú közlekedés kialakítása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(Étv.:7.§(2)bek.f.)</w:t>
            </w:r>
          </w:p>
        </w:tc>
      </w:tr>
      <w:tr w:rsidR="00740855" w:rsidRPr="00D9732F" w:rsidTr="002A4ABF">
        <w:trPr>
          <w:cantSplit/>
          <w:trHeight w:val="12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Körmendi út (Jáki út, Brenner T. krt., Körmendi út, utak által határolt tömb)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5748, 5749, 5750, 5751, 5752, 5753, 5754, 5755, 5756, 5757, 5758, 5760, 5768, 5769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népesség lakásszükséglete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(Étv.:7.§(2)bek.a.)</w:t>
            </w:r>
          </w:p>
        </w:tc>
      </w:tr>
      <w:tr w:rsidR="00740855" w:rsidRPr="00D9732F" w:rsidTr="002A4AB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Spartacus pálya (Farkas Károly út)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1006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sport, szabadidős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(Étv.:7.§(2)bek.bc.)</w:t>
            </w:r>
          </w:p>
        </w:tc>
      </w:tr>
      <w:tr w:rsidR="00740855" w:rsidRPr="00D9732F" w:rsidTr="002A4AB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Sylvester J. nyomda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5903/1,4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Népesség lakásszükséglete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(Étv.:7.§(2)bek.a.)</w:t>
            </w:r>
          </w:p>
        </w:tc>
      </w:tr>
      <w:tr w:rsidR="00740855" w:rsidRPr="00D9732F" w:rsidTr="002A4AB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Szombathelyi 1. számú Postahivatal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6310/3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Népesség lakásszükséglete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(Étv.:7.§(2)bek.a.)</w:t>
            </w:r>
          </w:p>
        </w:tc>
      </w:tr>
      <w:tr w:rsidR="00740855" w:rsidRPr="00D9732F" w:rsidTr="002A4ABF">
        <w:trPr>
          <w:cantSplit/>
          <w:trHeight w:val="7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SZTK rendelőintézet (Március 15. tér 3,5; 18-as Honvéd utca 5-7)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2706, 2707, 2708, 2709/1, 2710/2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Kultúra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(Étv.:7.§(2)bek.b.)</w:t>
            </w:r>
          </w:p>
        </w:tc>
      </w:tr>
      <w:tr w:rsidR="00740855" w:rsidRPr="00D9732F" w:rsidTr="002A4ABF">
        <w:trPr>
          <w:cantSplit/>
          <w:trHeight w:val="12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Kőszegi utca 5-21, 33-35. rehabilitáció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6166/1, 6167, 6168, 6169, 6170, 6171, 6172,  6173, 6174/1, 6181, 6182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Népesség lakásszükséglete, településképi jelentőségű, településrészek felújítása, továbbfejlesztése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(Étv.:7.§(2)bek.a.)</w:t>
            </w:r>
          </w:p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br/>
              <w:t>(Étv.:7.§(2)bek.h.)</w:t>
            </w:r>
          </w:p>
        </w:tc>
      </w:tr>
      <w:tr w:rsidR="00740855" w:rsidRPr="00D9732F" w:rsidTr="002A4AB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 xml:space="preserve">MÁV óvoda SzélI Kálmán utca 19.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6841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oktatás, kultúra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(Étv.:7.§(2)bek.b.)</w:t>
            </w:r>
          </w:p>
        </w:tc>
      </w:tr>
      <w:tr w:rsidR="00740855" w:rsidRPr="00D9732F" w:rsidTr="002A4ABF">
        <w:trPr>
          <w:cantSplit/>
          <w:trHeight w:val="12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MAV kertészet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7492/7,8,9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környezetvédelem és természetvédelem vagy népesség lakásszükséglete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(Étv.:7.§(2)bek.p.)</w:t>
            </w:r>
            <w:r w:rsidRPr="00D9732F">
              <w:rPr>
                <w:rFonts w:ascii="Arial" w:hAnsi="Arial" w:cs="Arial"/>
                <w:sz w:val="20"/>
                <w:szCs w:val="20"/>
              </w:rPr>
              <w:br/>
              <w:t>vagy</w:t>
            </w:r>
            <w:r w:rsidRPr="00D9732F">
              <w:rPr>
                <w:rFonts w:ascii="Arial" w:hAnsi="Arial" w:cs="Arial"/>
                <w:sz w:val="20"/>
                <w:szCs w:val="20"/>
              </w:rPr>
              <w:br/>
              <w:t>(Étv.:7.§(2)bek.a.)</w:t>
            </w:r>
          </w:p>
        </w:tc>
      </w:tr>
      <w:tr w:rsidR="00740855" w:rsidRPr="00D9732F" w:rsidTr="002A4AB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Ady tér buszpályaudvar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6024/3,4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megfelelő színvonalú közlekedés kialakítása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(Étv.:7.§(2)bek.f.)</w:t>
            </w:r>
          </w:p>
        </w:tc>
      </w:tr>
      <w:tr w:rsidR="00740855" w:rsidRPr="00D9732F" w:rsidTr="002A4AB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Sárdi-ér utcától délre a 86 sz. főútig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732F">
              <w:rPr>
                <w:rFonts w:ascii="Arial" w:hAnsi="Arial" w:cs="Arial"/>
                <w:bCs/>
                <w:sz w:val="20"/>
                <w:szCs w:val="20"/>
              </w:rPr>
              <w:t xml:space="preserve">új munkahely teremtése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 xml:space="preserve">(Étv.:7.§(2)bek. </w:t>
            </w:r>
            <w:r w:rsidRPr="00D9732F">
              <w:rPr>
                <w:rFonts w:ascii="Arial" w:hAnsi="Arial" w:cs="Arial"/>
                <w:bCs/>
                <w:sz w:val="20"/>
                <w:szCs w:val="20"/>
              </w:rPr>
              <w:t>d.)</w:t>
            </w:r>
          </w:p>
        </w:tc>
      </w:tr>
      <w:tr w:rsidR="00740855" w:rsidRPr="00D9732F" w:rsidTr="002A4ABF">
        <w:trPr>
          <w:cantSplit/>
          <w:trHeight w:val="2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Deák F. 76. (Had.Kieg.)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3387/6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népesség lakásszükséglete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(Étv.:7.§(2)bek.b.)</w:t>
            </w:r>
          </w:p>
        </w:tc>
      </w:tr>
      <w:tr w:rsidR="00740855" w:rsidRPr="00D9732F" w:rsidTr="002A4AB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Petőfi Sándor u. 1/A (Cég Bíróság)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3503/4-5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új munkahely 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55" w:rsidRPr="00D9732F" w:rsidRDefault="00740855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(Étv.:7.§(2)bek.d.)</w:t>
            </w:r>
          </w:p>
        </w:tc>
      </w:tr>
      <w:tr w:rsidR="0036456F" w:rsidRPr="00D9732F" w:rsidTr="006E6BE2">
        <w:trPr>
          <w:cantSplit/>
          <w:trHeight w:val="51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Történelmi sétaút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6470/2; 6475; 6477; 6482 hrsz.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megőrzésre érdemes építészeti, régészeti örökség védelme, felújítása, továbbfejlesztése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(Étv.:7.§(2)bek.h.)</w:t>
            </w:r>
          </w:p>
        </w:tc>
      </w:tr>
      <w:tr w:rsidR="0036456F" w:rsidRPr="00D9732F" w:rsidTr="006E6BE2">
        <w:trPr>
          <w:cantSplit/>
          <w:trHeight w:val="510"/>
        </w:trPr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lastRenderedPageBreak/>
              <w:t>Idősek otthona bővítés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4743 hrsz.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idősek fizikai, szellemi, és lelki igényeinek, feltételeinek megteremtése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(Étv.:7.§(2)bek.e.)</w:t>
            </w:r>
          </w:p>
        </w:tc>
      </w:tr>
      <w:tr w:rsidR="0036456F" w:rsidRPr="00D9732F" w:rsidTr="0036456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Savaria szálló (Mártírok tere 4.)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6224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megőrzésre érdemes építészeti érték védelme, felújítása, továbbfejlesztése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(Étv.:7.§(2)bek.h.)</w:t>
            </w:r>
          </w:p>
        </w:tc>
      </w:tr>
      <w:tr w:rsidR="0036456F" w:rsidRPr="00D9732F" w:rsidTr="0036456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Állatkórház (Zanati út 3.-7.)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7332/1 hrsz.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az infrastrukturális erőforrások optimális kihasználása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(Étv.:7.§(2)bek.o.)</w:t>
            </w:r>
          </w:p>
        </w:tc>
      </w:tr>
      <w:tr w:rsidR="0036456F" w:rsidRPr="00D9732F" w:rsidTr="0036456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Brenner villa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8533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új munkahely teremtése</w:t>
            </w:r>
          </w:p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megőrzésre érdemes építészeti érték védelme, felújítása, továbbfejlesztése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(Étv.:7.§(2)bek.d.)</w:t>
            </w:r>
          </w:p>
        </w:tc>
      </w:tr>
      <w:tr w:rsidR="0036456F" w:rsidRPr="00D9732F" w:rsidTr="0036456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Nagy Lajos Gimnázium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5688/1-2; 5689/1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az infrastrukturális erőforrások optimális kihasználása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(Étv.:7.§(2)bek.o.)</w:t>
            </w:r>
          </w:p>
        </w:tc>
      </w:tr>
      <w:tr w:rsidR="0036456F" w:rsidRPr="00D9732F" w:rsidTr="0036456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Volt Határőr laktanya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2008/6-7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új munkahely 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(Étv.:7.§(2)bek.d.)</w:t>
            </w:r>
          </w:p>
        </w:tc>
      </w:tr>
      <w:tr w:rsidR="0036456F" w:rsidRPr="00D9732F" w:rsidTr="0036456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Honvédséggel szembeni terület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 xml:space="preserve"> 019/6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új munkahely 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(Étv.:7.§(2)bek.d.)</w:t>
            </w:r>
          </w:p>
        </w:tc>
      </w:tr>
      <w:tr w:rsidR="0036456F" w:rsidRPr="00D9732F" w:rsidTr="0036456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Árpád út – Rigóvölgyi út sarok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3738/3-4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36456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456F">
              <w:rPr>
                <w:rFonts w:ascii="Arial" w:hAnsi="Arial" w:cs="Arial"/>
                <w:sz w:val="20"/>
                <w:szCs w:val="20"/>
              </w:rPr>
              <w:t>megfelelő színvonalú közlekedés kialakítása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</w:t>
            </w:r>
            <w:r w:rsidRPr="0036456F">
              <w:rPr>
                <w:rFonts w:ascii="Arial" w:hAnsi="Arial" w:cs="Arial"/>
                <w:sz w:val="20"/>
                <w:szCs w:val="20"/>
              </w:rPr>
              <w:t>f.)</w:t>
            </w:r>
          </w:p>
        </w:tc>
      </w:tr>
      <w:tr w:rsidR="0036456F" w:rsidRPr="00D9732F" w:rsidTr="0036456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Gazda áruház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6615/1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új munkahely 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(Étv.:7.§(2)bek.d.)</w:t>
            </w:r>
          </w:p>
        </w:tc>
      </w:tr>
      <w:tr w:rsidR="0036456F" w:rsidRPr="00D9732F" w:rsidTr="0036456F">
        <w:trPr>
          <w:cantSplit/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STYL tömb (Puskás Tivadar utca, Kötő utca, Bártfa utca, Alkotás utcák által határolt tömb)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7311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a munkahelyek megőrzése és új munkahely teremtése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56F" w:rsidRPr="00D9732F" w:rsidRDefault="0036456F" w:rsidP="002A4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732F">
              <w:rPr>
                <w:rFonts w:ascii="Arial" w:hAnsi="Arial" w:cs="Arial"/>
                <w:sz w:val="20"/>
                <w:szCs w:val="20"/>
              </w:rPr>
              <w:t>(Étv.:7.§(2)bek.d.)</w:t>
            </w:r>
          </w:p>
        </w:tc>
      </w:tr>
    </w:tbl>
    <w:p w:rsidR="00932A75" w:rsidRDefault="00932A75"/>
    <w:sectPr w:rsidR="0093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A728E"/>
    <w:multiLevelType w:val="hybridMultilevel"/>
    <w:tmpl w:val="319C95E6"/>
    <w:lvl w:ilvl="0" w:tplc="2264A89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55"/>
    <w:rsid w:val="00275657"/>
    <w:rsid w:val="0036456F"/>
    <w:rsid w:val="003E56A2"/>
    <w:rsid w:val="00423D53"/>
    <w:rsid w:val="005731A9"/>
    <w:rsid w:val="006E6BE2"/>
    <w:rsid w:val="00706A2F"/>
    <w:rsid w:val="00740855"/>
    <w:rsid w:val="00932A75"/>
    <w:rsid w:val="00F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B7F4-F8A1-4FEB-951D-8139F1E4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6B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6BE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4613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Éva</dc:creator>
  <cp:keywords/>
  <dc:description/>
  <cp:lastModifiedBy>Sümeghy Veronika</cp:lastModifiedBy>
  <cp:revision>2</cp:revision>
  <cp:lastPrinted>2016-04-21T13:30:00Z</cp:lastPrinted>
  <dcterms:created xsi:type="dcterms:W3CDTF">2016-05-02T12:31:00Z</dcterms:created>
  <dcterms:modified xsi:type="dcterms:W3CDTF">2016-05-02T12:31:00Z</dcterms:modified>
</cp:coreProperties>
</file>