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7F" w:rsidRPr="005967AD" w:rsidRDefault="009D5D60" w:rsidP="009D5D60">
      <w:pPr>
        <w:jc w:val="center"/>
        <w:rPr>
          <w:rFonts w:ascii="Book Antiqua" w:hAnsi="Book Antiqua"/>
          <w:sz w:val="24"/>
          <w:szCs w:val="24"/>
        </w:rPr>
      </w:pPr>
      <w:r w:rsidRPr="005967AD">
        <w:rPr>
          <w:rFonts w:ascii="Book Antiqua" w:hAnsi="Book Antiqua"/>
          <w:b/>
          <w:sz w:val="24"/>
          <w:szCs w:val="24"/>
        </w:rPr>
        <w:t>ELŐTERJESZTÉS</w:t>
      </w:r>
      <w:r w:rsidR="0012002F" w:rsidRPr="005967AD">
        <w:rPr>
          <w:rFonts w:ascii="Book Antiqua" w:hAnsi="Book Antiqua"/>
          <w:b/>
          <w:sz w:val="24"/>
          <w:szCs w:val="24"/>
        </w:rPr>
        <w:t xml:space="preserve"> SZOMBATHELY MEGYEI JOGÚ VÁROS KÖZGYŰLÉSÉNEK </w:t>
      </w:r>
      <w:r w:rsidR="0012002F" w:rsidRPr="005967AD">
        <w:rPr>
          <w:rFonts w:ascii="Book Antiqua" w:hAnsi="Book Antiqua"/>
          <w:sz w:val="24"/>
          <w:szCs w:val="24"/>
        </w:rPr>
        <w:t xml:space="preserve">2016. április </w:t>
      </w:r>
      <w:r w:rsidR="00064947" w:rsidRPr="005967AD">
        <w:rPr>
          <w:rFonts w:ascii="Book Antiqua" w:hAnsi="Book Antiqua"/>
          <w:sz w:val="24"/>
          <w:szCs w:val="24"/>
        </w:rPr>
        <w:t>20. napján megtartandó ülésére</w:t>
      </w:r>
    </w:p>
    <w:p w:rsidR="009D5D60" w:rsidRPr="005967AD" w:rsidRDefault="009D5D60" w:rsidP="009D5D60">
      <w:pPr>
        <w:jc w:val="center"/>
        <w:rPr>
          <w:rFonts w:ascii="Book Antiqua" w:hAnsi="Book Antiqua"/>
          <w:b/>
          <w:sz w:val="24"/>
          <w:szCs w:val="24"/>
        </w:rPr>
      </w:pPr>
    </w:p>
    <w:p w:rsidR="009D5D60" w:rsidRPr="005967AD" w:rsidRDefault="009D5D60" w:rsidP="00B61CF1">
      <w:pPr>
        <w:pStyle w:val="Listaszerbekezds"/>
        <w:numPr>
          <w:ilvl w:val="0"/>
          <w:numId w:val="1"/>
        </w:numPr>
        <w:ind w:left="0" w:hanging="11"/>
        <w:jc w:val="both"/>
        <w:rPr>
          <w:rFonts w:ascii="Book Antiqua" w:hAnsi="Book Antiqua"/>
          <w:b/>
          <w:sz w:val="24"/>
          <w:szCs w:val="24"/>
          <w:u w:val="single"/>
        </w:rPr>
      </w:pPr>
      <w:r w:rsidRPr="005967AD">
        <w:rPr>
          <w:rFonts w:ascii="Book Antiqua" w:hAnsi="Book Antiqua"/>
          <w:b/>
          <w:sz w:val="24"/>
          <w:szCs w:val="24"/>
          <w:u w:val="single"/>
        </w:rPr>
        <w:t>A Szombathelyi Távhőszolgáltató Kft.</w:t>
      </w:r>
      <w:r w:rsidR="00064947" w:rsidRPr="005967AD">
        <w:rPr>
          <w:rFonts w:ascii="Book Antiqua" w:hAnsi="Book Antiqua"/>
          <w:b/>
          <w:sz w:val="24"/>
          <w:szCs w:val="24"/>
          <w:u w:val="single"/>
        </w:rPr>
        <w:t xml:space="preserve"> Felügyelő bizottsági tagjának megválasztása, a megbízás tartamának, a tag díjazásának megállapítása továbbá a Felügyelő bizottsági tagváltozás alapján a</w:t>
      </w:r>
      <w:r w:rsidRPr="005967AD">
        <w:rPr>
          <w:rFonts w:ascii="Book Antiqua" w:hAnsi="Book Antiqua"/>
          <w:b/>
          <w:sz w:val="24"/>
          <w:szCs w:val="24"/>
          <w:u w:val="single"/>
        </w:rPr>
        <w:t xml:space="preserve"> társasági szerződés 31. számú módosítás</w:t>
      </w:r>
      <w:r w:rsidR="00064947" w:rsidRPr="005967AD">
        <w:rPr>
          <w:rFonts w:ascii="Book Antiqua" w:hAnsi="Book Antiqua"/>
          <w:b/>
          <w:sz w:val="24"/>
          <w:szCs w:val="24"/>
          <w:u w:val="single"/>
        </w:rPr>
        <w:t>áról döntés</w:t>
      </w:r>
    </w:p>
    <w:p w:rsidR="009D5D60" w:rsidRPr="005967AD" w:rsidRDefault="009D5D60" w:rsidP="00D14F70">
      <w:pPr>
        <w:jc w:val="both"/>
        <w:rPr>
          <w:rFonts w:ascii="Book Antiqua" w:hAnsi="Book Antiqua"/>
          <w:sz w:val="24"/>
          <w:szCs w:val="24"/>
        </w:rPr>
      </w:pPr>
    </w:p>
    <w:p w:rsidR="009D5D60" w:rsidRPr="005967AD" w:rsidRDefault="0012002F" w:rsidP="009D5D60">
      <w:pPr>
        <w:jc w:val="both"/>
        <w:rPr>
          <w:rFonts w:ascii="Book Antiqua" w:hAnsi="Book Antiqua"/>
          <w:sz w:val="24"/>
          <w:szCs w:val="24"/>
        </w:rPr>
      </w:pPr>
      <w:r w:rsidRPr="005967AD">
        <w:rPr>
          <w:rFonts w:ascii="Book Antiqua" w:hAnsi="Book Antiqua"/>
          <w:sz w:val="24"/>
          <w:szCs w:val="24"/>
        </w:rPr>
        <w:t>A Szombathelyi Távhőszolgáltató Kft. tagja, az</w:t>
      </w:r>
      <w:r w:rsidR="009D5D60" w:rsidRPr="005967AD">
        <w:rPr>
          <w:rFonts w:ascii="Book Antiqua" w:hAnsi="Book Antiqua"/>
          <w:sz w:val="24"/>
          <w:szCs w:val="24"/>
        </w:rPr>
        <w:t xml:space="preserve"> E</w:t>
      </w:r>
      <w:proofErr w:type="gramStart"/>
      <w:r w:rsidR="009D5D60" w:rsidRPr="005967AD">
        <w:rPr>
          <w:rFonts w:ascii="Book Antiqua" w:hAnsi="Book Antiqua"/>
          <w:sz w:val="24"/>
          <w:szCs w:val="24"/>
        </w:rPr>
        <w:t>.ON</w:t>
      </w:r>
      <w:proofErr w:type="gramEnd"/>
      <w:r w:rsidR="009D5D60" w:rsidRPr="005967AD">
        <w:rPr>
          <w:rFonts w:ascii="Book Antiqua" w:hAnsi="Book Antiqua"/>
          <w:sz w:val="24"/>
          <w:szCs w:val="24"/>
        </w:rPr>
        <w:t xml:space="preserve"> Energiatermelő Kft. (tag) által korábbiakban </w:t>
      </w:r>
      <w:r w:rsidR="009D5D60" w:rsidRPr="006A7368">
        <w:rPr>
          <w:rFonts w:ascii="Book Antiqua" w:hAnsi="Book Antiqua"/>
          <w:sz w:val="24"/>
          <w:szCs w:val="24"/>
        </w:rPr>
        <w:t xml:space="preserve">delegált </w:t>
      </w:r>
      <w:r w:rsidRPr="006A7368">
        <w:rPr>
          <w:rFonts w:ascii="Book Antiqua" w:hAnsi="Book Antiqua"/>
          <w:sz w:val="24"/>
          <w:szCs w:val="24"/>
        </w:rPr>
        <w:t xml:space="preserve">Felügyelő bizottsági </w:t>
      </w:r>
      <w:r w:rsidR="00270225" w:rsidRPr="006A7368">
        <w:rPr>
          <w:rFonts w:ascii="Book Antiqua" w:hAnsi="Book Antiqua"/>
          <w:sz w:val="24"/>
          <w:szCs w:val="24"/>
        </w:rPr>
        <w:t>tag, Jamniczky</w:t>
      </w:r>
      <w:r w:rsidR="009D5D60" w:rsidRPr="006A7368">
        <w:rPr>
          <w:rFonts w:ascii="Book Antiqua" w:hAnsi="Book Antiqua"/>
          <w:sz w:val="24"/>
          <w:szCs w:val="24"/>
        </w:rPr>
        <w:t xml:space="preserve"> Zsolt 2016. február 27.</w:t>
      </w:r>
      <w:r w:rsidR="00B2529B" w:rsidRPr="006A7368">
        <w:rPr>
          <w:rFonts w:ascii="Book Antiqua" w:hAnsi="Book Antiqua"/>
          <w:sz w:val="24"/>
          <w:szCs w:val="24"/>
        </w:rPr>
        <w:t xml:space="preserve"> </w:t>
      </w:r>
      <w:r w:rsidR="009D5D60" w:rsidRPr="006A7368">
        <w:rPr>
          <w:rFonts w:ascii="Book Antiqua" w:hAnsi="Book Antiqua"/>
          <w:sz w:val="24"/>
          <w:szCs w:val="24"/>
        </w:rPr>
        <w:t xml:space="preserve">napján kelt levelében </w:t>
      </w:r>
      <w:r w:rsidR="00461628" w:rsidRPr="006A7368">
        <w:rPr>
          <w:rFonts w:ascii="Book Antiqua" w:hAnsi="Book Antiqua"/>
          <w:sz w:val="24"/>
          <w:szCs w:val="24"/>
        </w:rPr>
        <w:t xml:space="preserve">2016. március hó 1. napjától kezdődő hatállyal </w:t>
      </w:r>
      <w:r w:rsidR="009D5D60" w:rsidRPr="006A7368">
        <w:rPr>
          <w:rFonts w:ascii="Book Antiqua" w:hAnsi="Book Antiqua"/>
          <w:sz w:val="24"/>
          <w:szCs w:val="24"/>
        </w:rPr>
        <w:t>Felügyelő bizottsági tagságáról lemondott.  Helyette az E</w:t>
      </w:r>
      <w:proofErr w:type="gramStart"/>
      <w:r w:rsidR="009D5D60" w:rsidRPr="006A7368">
        <w:rPr>
          <w:rFonts w:ascii="Book Antiqua" w:hAnsi="Book Antiqua"/>
          <w:sz w:val="24"/>
          <w:szCs w:val="24"/>
        </w:rPr>
        <w:t>.ON</w:t>
      </w:r>
      <w:proofErr w:type="gramEnd"/>
      <w:r w:rsidR="009D5D60" w:rsidRPr="006A7368">
        <w:rPr>
          <w:rFonts w:ascii="Book Antiqua" w:hAnsi="Book Antiqua"/>
          <w:sz w:val="24"/>
          <w:szCs w:val="24"/>
        </w:rPr>
        <w:t xml:space="preserve"> Energiatermelő Kft. Szappanos</w:t>
      </w:r>
      <w:r w:rsidR="009D5D60" w:rsidRPr="005967AD">
        <w:rPr>
          <w:rFonts w:ascii="Book Antiqua" w:hAnsi="Book Antiqua"/>
          <w:sz w:val="24"/>
          <w:szCs w:val="24"/>
        </w:rPr>
        <w:t xml:space="preserve"> Sándort, az E.ON Energiatermelő Kft. ügyvezető igazgatóját delegálta</w:t>
      </w:r>
      <w:r w:rsidR="00064947" w:rsidRPr="005967AD">
        <w:rPr>
          <w:rFonts w:ascii="Book Antiqua" w:hAnsi="Book Antiqua"/>
          <w:sz w:val="24"/>
          <w:szCs w:val="24"/>
        </w:rPr>
        <w:t>, akinek megválasztása, díjazásának és a megbíz</w:t>
      </w:r>
      <w:r w:rsidR="00D91ABD" w:rsidRPr="005967AD">
        <w:rPr>
          <w:rFonts w:ascii="Book Antiqua" w:hAnsi="Book Antiqua"/>
          <w:sz w:val="24"/>
          <w:szCs w:val="24"/>
        </w:rPr>
        <w:t>ás időtartamának megállapítása szükséges</w:t>
      </w:r>
      <w:r w:rsidR="00064947" w:rsidRPr="005967AD">
        <w:rPr>
          <w:rFonts w:ascii="Book Antiqua" w:hAnsi="Book Antiqua"/>
          <w:sz w:val="24"/>
          <w:szCs w:val="24"/>
        </w:rPr>
        <w:t>.</w:t>
      </w:r>
      <w:r w:rsidR="009D5D60" w:rsidRPr="005967AD">
        <w:rPr>
          <w:rFonts w:ascii="Book Antiqua" w:hAnsi="Book Antiqua"/>
          <w:sz w:val="24"/>
          <w:szCs w:val="24"/>
        </w:rPr>
        <w:t xml:space="preserve"> </w:t>
      </w:r>
    </w:p>
    <w:p w:rsidR="009D5D60" w:rsidRPr="005967AD" w:rsidRDefault="00064947" w:rsidP="009D5D60">
      <w:pPr>
        <w:jc w:val="both"/>
        <w:rPr>
          <w:rFonts w:ascii="Book Antiqua" w:hAnsi="Book Antiqua"/>
          <w:sz w:val="24"/>
          <w:szCs w:val="24"/>
        </w:rPr>
      </w:pPr>
      <w:r w:rsidRPr="005967AD">
        <w:rPr>
          <w:rFonts w:ascii="Book Antiqua" w:hAnsi="Book Antiqua"/>
          <w:sz w:val="24"/>
          <w:szCs w:val="24"/>
        </w:rPr>
        <w:t>A</w:t>
      </w:r>
      <w:r w:rsidR="009D5D60" w:rsidRPr="005967AD">
        <w:rPr>
          <w:rFonts w:ascii="Book Antiqua" w:hAnsi="Book Antiqua"/>
          <w:sz w:val="24"/>
          <w:szCs w:val="24"/>
        </w:rPr>
        <w:t xml:space="preserve"> Ptk. rendelkezései szerint (különös tekintettel a 3:</w:t>
      </w:r>
      <w:r w:rsidR="00A84308" w:rsidRPr="005967AD">
        <w:rPr>
          <w:rFonts w:ascii="Book Antiqua" w:hAnsi="Book Antiqua"/>
          <w:sz w:val="24"/>
          <w:szCs w:val="24"/>
        </w:rPr>
        <w:t xml:space="preserve">5.§ és 3: </w:t>
      </w:r>
      <w:r w:rsidR="009D5D60" w:rsidRPr="005967AD">
        <w:rPr>
          <w:rFonts w:ascii="Book Antiqua" w:hAnsi="Book Antiqua"/>
          <w:sz w:val="24"/>
          <w:szCs w:val="24"/>
        </w:rPr>
        <w:t>95.</w:t>
      </w:r>
      <w:r w:rsidR="00B2529B" w:rsidRPr="005967AD">
        <w:rPr>
          <w:rFonts w:ascii="Book Antiqua" w:hAnsi="Book Antiqua"/>
          <w:sz w:val="24"/>
          <w:szCs w:val="24"/>
        </w:rPr>
        <w:t xml:space="preserve"> </w:t>
      </w:r>
      <w:r w:rsidR="009D5D60" w:rsidRPr="005967AD">
        <w:rPr>
          <w:rFonts w:ascii="Book Antiqua" w:hAnsi="Book Antiqua"/>
          <w:sz w:val="24"/>
          <w:szCs w:val="24"/>
        </w:rPr>
        <w:t>§</w:t>
      </w:r>
      <w:proofErr w:type="spellStart"/>
      <w:r w:rsidR="00A84308" w:rsidRPr="005967AD">
        <w:rPr>
          <w:rFonts w:ascii="Book Antiqua" w:hAnsi="Book Antiqua"/>
          <w:sz w:val="24"/>
          <w:szCs w:val="24"/>
        </w:rPr>
        <w:t>-ok</w:t>
      </w:r>
      <w:proofErr w:type="spellEnd"/>
      <w:r w:rsidR="009D5D60" w:rsidRPr="005967AD">
        <w:rPr>
          <w:rFonts w:ascii="Book Antiqua" w:hAnsi="Book Antiqua"/>
          <w:sz w:val="24"/>
          <w:szCs w:val="24"/>
        </w:rPr>
        <w:t xml:space="preserve"> rendelkezéseire) </w:t>
      </w:r>
      <w:r w:rsidR="00A84308" w:rsidRPr="005967AD">
        <w:rPr>
          <w:rFonts w:ascii="Book Antiqua" w:hAnsi="Book Antiqua"/>
          <w:sz w:val="24"/>
          <w:szCs w:val="24"/>
        </w:rPr>
        <w:t xml:space="preserve">a társasági szerződésnek nem kötelező tartalmi eleme a felügyelő bizottsági tagok megnevezése, mégis - a korábbi gyakorlatnak megfelelően – </w:t>
      </w:r>
      <w:r w:rsidR="0012002F" w:rsidRPr="005967AD">
        <w:rPr>
          <w:rFonts w:ascii="Book Antiqua" w:hAnsi="Book Antiqua"/>
          <w:sz w:val="24"/>
          <w:szCs w:val="24"/>
        </w:rPr>
        <w:t>indokoltnak</w:t>
      </w:r>
      <w:r w:rsidR="00A84308" w:rsidRPr="005967AD">
        <w:rPr>
          <w:rFonts w:ascii="Book Antiqua" w:hAnsi="Book Antiqua"/>
          <w:sz w:val="24"/>
          <w:szCs w:val="24"/>
        </w:rPr>
        <w:t xml:space="preserve"> tartjuk a társasági szerződés mellékletében a felügyelő bizottsági tagváltozás átvezetését, hogy az egységes szerkezetű hatályos társasági szerződés</w:t>
      </w:r>
      <w:r w:rsidR="0037625F" w:rsidRPr="005967AD">
        <w:rPr>
          <w:rFonts w:ascii="Book Antiqua" w:hAnsi="Book Antiqua"/>
          <w:sz w:val="24"/>
          <w:szCs w:val="24"/>
        </w:rPr>
        <w:t xml:space="preserve"> </w:t>
      </w:r>
      <w:r w:rsidR="00A84308" w:rsidRPr="005967AD">
        <w:rPr>
          <w:rFonts w:ascii="Book Antiqua" w:hAnsi="Book Antiqua"/>
          <w:sz w:val="24"/>
          <w:szCs w:val="24"/>
        </w:rPr>
        <w:t>rendelkezésünkre álljon. (Ezt indokolják a társaságnál a korábbiakban lezajlott és jelenleg folyamatban lévő vizsgálatok is.)</w:t>
      </w:r>
    </w:p>
    <w:p w:rsidR="00A84308" w:rsidRPr="005967AD" w:rsidRDefault="00A84308" w:rsidP="009D5D60">
      <w:pPr>
        <w:jc w:val="both"/>
        <w:rPr>
          <w:rFonts w:ascii="Book Antiqua" w:hAnsi="Book Antiqua"/>
          <w:sz w:val="24"/>
          <w:szCs w:val="24"/>
        </w:rPr>
      </w:pPr>
      <w:r w:rsidRPr="005967AD">
        <w:rPr>
          <w:rFonts w:ascii="Book Antiqua" w:hAnsi="Book Antiqua"/>
          <w:sz w:val="24"/>
          <w:szCs w:val="24"/>
        </w:rPr>
        <w:t xml:space="preserve">A Szombathelyi Távhőszolgáltató Kft. társasági szerződésének </w:t>
      </w:r>
      <w:r w:rsidR="009F376A" w:rsidRPr="005967AD">
        <w:rPr>
          <w:rFonts w:ascii="Book Antiqua" w:hAnsi="Book Antiqua"/>
          <w:sz w:val="24"/>
          <w:szCs w:val="24"/>
        </w:rPr>
        <w:t>12.1.</w:t>
      </w:r>
      <w:r w:rsidR="00B42465" w:rsidRPr="005967AD">
        <w:rPr>
          <w:rFonts w:ascii="Book Antiqua" w:hAnsi="Book Antiqua"/>
          <w:sz w:val="24"/>
          <w:szCs w:val="24"/>
        </w:rPr>
        <w:t>b)</w:t>
      </w:r>
      <w:r w:rsidR="009F376A" w:rsidRPr="005967AD">
        <w:rPr>
          <w:rFonts w:ascii="Book Antiqua" w:hAnsi="Book Antiqua"/>
          <w:sz w:val="24"/>
          <w:szCs w:val="24"/>
        </w:rPr>
        <w:t xml:space="preserve"> pontja szerint a </w:t>
      </w:r>
      <w:proofErr w:type="gramStart"/>
      <w:r w:rsidR="009F376A" w:rsidRPr="005967AD">
        <w:rPr>
          <w:rFonts w:ascii="Book Antiqua" w:hAnsi="Book Antiqua"/>
          <w:sz w:val="24"/>
          <w:szCs w:val="24"/>
        </w:rPr>
        <w:t>„taggyűlés</w:t>
      </w:r>
      <w:proofErr w:type="gramEnd"/>
      <w:r w:rsidR="009F376A" w:rsidRPr="005967AD">
        <w:rPr>
          <w:rFonts w:ascii="Book Antiqua" w:hAnsi="Book Antiqua"/>
          <w:sz w:val="24"/>
          <w:szCs w:val="24"/>
        </w:rPr>
        <w:t xml:space="preserve"> kizárólagos hatásköre a felügyelő bizottság tagjainak megválasztása, visszahívása, díjazásának megállapítása…” </w:t>
      </w:r>
    </w:p>
    <w:p w:rsidR="00896089" w:rsidRPr="005967AD" w:rsidRDefault="00896089" w:rsidP="009D5D60">
      <w:pPr>
        <w:jc w:val="both"/>
        <w:rPr>
          <w:rFonts w:ascii="Book Antiqua" w:hAnsi="Book Antiqua"/>
          <w:sz w:val="24"/>
          <w:szCs w:val="24"/>
        </w:rPr>
      </w:pPr>
      <w:r w:rsidRPr="005967AD">
        <w:rPr>
          <w:rFonts w:ascii="Book Antiqua" w:hAnsi="Book Antiqua"/>
          <w:sz w:val="24"/>
          <w:szCs w:val="24"/>
        </w:rPr>
        <w:t>Ugyancsak taggyűlési hatáskör a társasági szerződés módosítása a társasági szerződés 12.7. pontja alapján.</w:t>
      </w:r>
    </w:p>
    <w:p w:rsidR="00A05612" w:rsidRPr="005967AD" w:rsidRDefault="00A05612" w:rsidP="009D5D60">
      <w:pPr>
        <w:jc w:val="both"/>
        <w:rPr>
          <w:rFonts w:ascii="Book Antiqua" w:hAnsi="Book Antiqua"/>
          <w:sz w:val="24"/>
          <w:szCs w:val="24"/>
        </w:rPr>
      </w:pPr>
    </w:p>
    <w:p w:rsidR="00A05612" w:rsidRPr="005967AD" w:rsidRDefault="00A05612" w:rsidP="00A05612">
      <w:pPr>
        <w:jc w:val="both"/>
        <w:rPr>
          <w:rFonts w:ascii="Book Antiqua" w:hAnsi="Book Antiqua"/>
          <w:sz w:val="24"/>
          <w:szCs w:val="24"/>
        </w:rPr>
      </w:pPr>
      <w:r w:rsidRPr="005967AD">
        <w:rPr>
          <w:rFonts w:ascii="Book Antiqua" w:hAnsi="Book Antiqua"/>
          <w:sz w:val="24"/>
          <w:szCs w:val="24"/>
        </w:rPr>
        <w:t xml:space="preserve">A SZOVA </w:t>
      </w:r>
      <w:proofErr w:type="spellStart"/>
      <w:r w:rsidRPr="005967AD">
        <w:rPr>
          <w:rFonts w:ascii="Book Antiqua" w:hAnsi="Book Antiqua"/>
          <w:sz w:val="24"/>
          <w:szCs w:val="24"/>
        </w:rPr>
        <w:t>Zrt</w:t>
      </w:r>
      <w:proofErr w:type="spellEnd"/>
      <w:r w:rsidRPr="005967AD">
        <w:rPr>
          <w:rFonts w:ascii="Book Antiqua" w:hAnsi="Book Antiqua"/>
          <w:sz w:val="24"/>
          <w:szCs w:val="24"/>
        </w:rPr>
        <w:t>. Alapszabályának 7</w:t>
      </w:r>
      <w:proofErr w:type="gramStart"/>
      <w:r w:rsidRPr="005967AD">
        <w:rPr>
          <w:rFonts w:ascii="Book Antiqua" w:hAnsi="Book Antiqua"/>
          <w:sz w:val="24"/>
          <w:szCs w:val="24"/>
        </w:rPr>
        <w:t>.A</w:t>
      </w:r>
      <w:proofErr w:type="gramEnd"/>
      <w:r w:rsidRPr="005967AD">
        <w:rPr>
          <w:rFonts w:ascii="Book Antiqua" w:hAnsi="Book Antiqua"/>
          <w:sz w:val="24"/>
          <w:szCs w:val="24"/>
        </w:rPr>
        <w:t xml:space="preserve">. pontja szerint a társasági szerződés módosításának kérdésében SZMJV Közgyűlése dönt, amely döntést képviseli a SZOVA </w:t>
      </w:r>
      <w:proofErr w:type="spellStart"/>
      <w:r w:rsidRPr="005967AD">
        <w:rPr>
          <w:rFonts w:ascii="Book Antiqua" w:hAnsi="Book Antiqua"/>
          <w:sz w:val="24"/>
          <w:szCs w:val="24"/>
        </w:rPr>
        <w:t>Zrt</w:t>
      </w:r>
      <w:proofErr w:type="spellEnd"/>
      <w:r w:rsidRPr="005967AD">
        <w:rPr>
          <w:rFonts w:ascii="Book Antiqua" w:hAnsi="Book Antiqua"/>
          <w:sz w:val="24"/>
          <w:szCs w:val="24"/>
        </w:rPr>
        <w:t>. vezérigazgatója a taggyűlésen.</w:t>
      </w:r>
    </w:p>
    <w:p w:rsidR="00896089" w:rsidRPr="005967AD" w:rsidRDefault="00896089" w:rsidP="009D5D60">
      <w:pPr>
        <w:jc w:val="both"/>
        <w:rPr>
          <w:rFonts w:ascii="Book Antiqua" w:hAnsi="Book Antiqua"/>
          <w:sz w:val="24"/>
          <w:szCs w:val="24"/>
        </w:rPr>
      </w:pPr>
    </w:p>
    <w:p w:rsidR="001416AF" w:rsidRPr="005967AD" w:rsidRDefault="001416AF" w:rsidP="001416AF">
      <w:pPr>
        <w:jc w:val="both"/>
        <w:rPr>
          <w:rFonts w:ascii="Book Antiqua" w:hAnsi="Book Antiqua"/>
          <w:sz w:val="24"/>
          <w:szCs w:val="24"/>
        </w:rPr>
      </w:pPr>
      <w:r w:rsidRPr="005967AD">
        <w:rPr>
          <w:rFonts w:ascii="Book Antiqua" w:hAnsi="Book Antiqua"/>
          <w:sz w:val="24"/>
          <w:szCs w:val="24"/>
        </w:rPr>
        <w:t>A társasági szerződés 31. számú módosításának tervezetét az előterjesztéshez 1. szám alatt csatoljuk. (A Felügyelő bizottsági tagváltozást a társasági szerződés melléklete tartalmazza.)</w:t>
      </w:r>
    </w:p>
    <w:p w:rsidR="0012002F" w:rsidRPr="005967AD" w:rsidRDefault="0012002F" w:rsidP="009D5D60">
      <w:pPr>
        <w:jc w:val="both"/>
        <w:rPr>
          <w:rFonts w:ascii="Book Antiqua" w:hAnsi="Book Antiqua"/>
          <w:sz w:val="24"/>
          <w:szCs w:val="24"/>
        </w:rPr>
      </w:pPr>
    </w:p>
    <w:p w:rsidR="001416AF" w:rsidRPr="005967AD" w:rsidRDefault="001416AF" w:rsidP="009D5D60">
      <w:pPr>
        <w:jc w:val="both"/>
        <w:rPr>
          <w:rFonts w:ascii="Book Antiqua" w:hAnsi="Book Antiqua"/>
          <w:sz w:val="24"/>
          <w:szCs w:val="24"/>
        </w:rPr>
      </w:pPr>
      <w:r w:rsidRPr="005967AD">
        <w:rPr>
          <w:rFonts w:ascii="Book Antiqua" w:hAnsi="Book Antiqua"/>
          <w:sz w:val="24"/>
          <w:szCs w:val="24"/>
        </w:rPr>
        <w:t xml:space="preserve">Szappanos Sándor </w:t>
      </w:r>
      <w:r w:rsidR="00B2529B" w:rsidRPr="005967AD">
        <w:rPr>
          <w:rFonts w:ascii="Book Antiqua" w:hAnsi="Book Antiqua"/>
          <w:sz w:val="24"/>
          <w:szCs w:val="24"/>
        </w:rPr>
        <w:t xml:space="preserve">– </w:t>
      </w:r>
      <w:r w:rsidRPr="005967AD">
        <w:rPr>
          <w:rFonts w:ascii="Book Antiqua" w:hAnsi="Book Antiqua"/>
          <w:sz w:val="24"/>
          <w:szCs w:val="24"/>
        </w:rPr>
        <w:t xml:space="preserve">megválasztása esetére </w:t>
      </w:r>
      <w:r w:rsidR="00B2529B" w:rsidRPr="005967AD">
        <w:rPr>
          <w:rFonts w:ascii="Book Antiqua" w:hAnsi="Book Antiqua"/>
          <w:sz w:val="24"/>
          <w:szCs w:val="24"/>
        </w:rPr>
        <w:t xml:space="preserve">– </w:t>
      </w:r>
      <w:r w:rsidRPr="005967AD">
        <w:rPr>
          <w:rFonts w:ascii="Book Antiqua" w:hAnsi="Book Antiqua"/>
          <w:sz w:val="24"/>
          <w:szCs w:val="24"/>
        </w:rPr>
        <w:t xml:space="preserve">a Felügyelő bizottsági tagságot elfogadja, és nyilatkozott </w:t>
      </w:r>
      <w:r w:rsidR="00847842" w:rsidRPr="005967AD">
        <w:rPr>
          <w:rFonts w:ascii="Book Antiqua" w:hAnsi="Book Antiqua"/>
          <w:sz w:val="24"/>
          <w:szCs w:val="24"/>
        </w:rPr>
        <w:t>arra vonatkozóan, hogy vele szemben kizáró okok és összeférhetetlenség nem áll fenn.</w:t>
      </w:r>
    </w:p>
    <w:p w:rsidR="00B2529B" w:rsidRDefault="00B2529B" w:rsidP="009D5D60">
      <w:pPr>
        <w:jc w:val="both"/>
        <w:rPr>
          <w:rFonts w:ascii="Book Antiqua" w:hAnsi="Book Antiqua"/>
          <w:sz w:val="24"/>
          <w:szCs w:val="24"/>
        </w:rPr>
      </w:pPr>
    </w:p>
    <w:p w:rsidR="00693C0A" w:rsidRPr="00693C0A" w:rsidRDefault="00693C0A" w:rsidP="00693C0A">
      <w:pPr>
        <w:jc w:val="both"/>
        <w:rPr>
          <w:rFonts w:ascii="Book Antiqua" w:hAnsi="Book Antiqua"/>
          <w:sz w:val="24"/>
          <w:szCs w:val="24"/>
        </w:rPr>
      </w:pPr>
      <w:r w:rsidRPr="00693C0A">
        <w:rPr>
          <w:rFonts w:ascii="Book Antiqua" w:hAnsi="Book Antiqua"/>
          <w:sz w:val="24"/>
          <w:szCs w:val="24"/>
        </w:rPr>
        <w:t xml:space="preserve">A Felügyelő bizottság a társasági szerződésmódosítással kapcsolatban az </w:t>
      </w:r>
      <w:r>
        <w:rPr>
          <w:rFonts w:ascii="Book Antiqua" w:hAnsi="Book Antiqua"/>
          <w:sz w:val="24"/>
          <w:szCs w:val="24"/>
        </w:rPr>
        <w:t xml:space="preserve">alábbi, </w:t>
      </w:r>
      <w:r w:rsidRPr="00693C0A">
        <w:rPr>
          <w:rFonts w:ascii="Book Antiqua" w:hAnsi="Book Antiqua"/>
          <w:sz w:val="24"/>
          <w:szCs w:val="24"/>
        </w:rPr>
        <w:t>12/2016. (03.04.) számú határozat</w:t>
      </w:r>
      <w:r>
        <w:rPr>
          <w:rFonts w:ascii="Book Antiqua" w:hAnsi="Book Antiqua"/>
          <w:sz w:val="24"/>
          <w:szCs w:val="24"/>
        </w:rPr>
        <w:t xml:space="preserve"> hozta:</w:t>
      </w:r>
    </w:p>
    <w:p w:rsidR="00693C0A" w:rsidRPr="001C551B" w:rsidRDefault="00693C0A" w:rsidP="00693C0A">
      <w:pPr>
        <w:pStyle w:val="Szvegtrzs"/>
        <w:rPr>
          <w:rFonts w:ascii="Book Antiqua" w:hAnsi="Book Antiqua"/>
          <w:szCs w:val="24"/>
        </w:rPr>
      </w:pPr>
      <w:r w:rsidRPr="001C551B">
        <w:rPr>
          <w:rFonts w:ascii="Book Antiqua" w:hAnsi="Book Antiqua"/>
          <w:szCs w:val="24"/>
        </w:rPr>
        <w:t xml:space="preserve">A Felügyelő bizottság - a Felügyelő bizottsági tagváltozásra tekintettel – a Szombathelyi Távhőszolgáltató Kft. 31. számú módosítással egységes szerkezetű társasági szerződését </w:t>
      </w:r>
      <w:r w:rsidRPr="001C551B">
        <w:rPr>
          <w:rFonts w:ascii="Book Antiqua" w:hAnsi="Book Antiqua"/>
        </w:rPr>
        <w:t>a taggyűlés számára elfogadásra javasolja az ügyvezető igazgató – egységes szerkezetű társasági szerződés – aláírására valamint a cégbírósági eljárásra vonatkozó felhatalmazásával.</w:t>
      </w:r>
    </w:p>
    <w:p w:rsidR="00693C0A" w:rsidRPr="005967AD" w:rsidRDefault="00693C0A" w:rsidP="009D5D60">
      <w:pPr>
        <w:jc w:val="both"/>
        <w:rPr>
          <w:rFonts w:ascii="Book Antiqua" w:hAnsi="Book Antiqua"/>
          <w:sz w:val="24"/>
          <w:szCs w:val="24"/>
        </w:rPr>
      </w:pPr>
    </w:p>
    <w:p w:rsidR="0012002F" w:rsidRPr="005967AD" w:rsidRDefault="0012002F" w:rsidP="009D5D60">
      <w:pPr>
        <w:jc w:val="both"/>
        <w:rPr>
          <w:rFonts w:ascii="Book Antiqua" w:hAnsi="Book Antiqua"/>
          <w:b/>
          <w:sz w:val="24"/>
          <w:szCs w:val="24"/>
        </w:rPr>
      </w:pPr>
      <w:r w:rsidRPr="005967AD">
        <w:rPr>
          <w:rFonts w:ascii="Book Antiqua" w:hAnsi="Book Antiqua"/>
          <w:b/>
          <w:sz w:val="24"/>
          <w:szCs w:val="24"/>
        </w:rPr>
        <w:lastRenderedPageBreak/>
        <w:t xml:space="preserve">Kérjük Szombathely Megyei Jogú Város Közgyűlését, hogy </w:t>
      </w:r>
      <w:r w:rsidR="00A92914" w:rsidRPr="005967AD">
        <w:rPr>
          <w:rFonts w:ascii="Book Antiqua" w:hAnsi="Book Antiqua"/>
          <w:b/>
          <w:sz w:val="24"/>
          <w:szCs w:val="24"/>
        </w:rPr>
        <w:t xml:space="preserve">a Szombathelyi Távhőszolgáltató Kft. taggyűlése számára </w:t>
      </w:r>
      <w:r w:rsidRPr="005967AD">
        <w:rPr>
          <w:rFonts w:ascii="Book Antiqua" w:hAnsi="Book Antiqua"/>
          <w:b/>
          <w:sz w:val="24"/>
          <w:szCs w:val="24"/>
        </w:rPr>
        <w:t>az E</w:t>
      </w:r>
      <w:proofErr w:type="gramStart"/>
      <w:r w:rsidRPr="005967AD">
        <w:rPr>
          <w:rFonts w:ascii="Book Antiqua" w:hAnsi="Book Antiqua"/>
          <w:b/>
          <w:sz w:val="24"/>
          <w:szCs w:val="24"/>
        </w:rPr>
        <w:t>.ON</w:t>
      </w:r>
      <w:proofErr w:type="gramEnd"/>
      <w:r w:rsidRPr="005967AD">
        <w:rPr>
          <w:rFonts w:ascii="Book Antiqua" w:hAnsi="Book Antiqua"/>
          <w:b/>
          <w:sz w:val="24"/>
          <w:szCs w:val="24"/>
        </w:rPr>
        <w:t xml:space="preserve"> Energiatermelő Kft. által delegált Szappanos Sándor felügyelő bizottsági tag megválasztásár</w:t>
      </w:r>
      <w:r w:rsidR="0037625F" w:rsidRPr="005967AD">
        <w:rPr>
          <w:rFonts w:ascii="Book Antiqua" w:hAnsi="Book Antiqua"/>
          <w:b/>
          <w:sz w:val="24"/>
          <w:szCs w:val="24"/>
        </w:rPr>
        <w:t>a</w:t>
      </w:r>
      <w:r w:rsidRPr="005967AD">
        <w:rPr>
          <w:rFonts w:ascii="Book Antiqua" w:hAnsi="Book Antiqua"/>
          <w:b/>
          <w:sz w:val="24"/>
          <w:szCs w:val="24"/>
        </w:rPr>
        <w:t>, a megbízatás tartamár</w:t>
      </w:r>
      <w:r w:rsidR="0037625F" w:rsidRPr="005967AD">
        <w:rPr>
          <w:rFonts w:ascii="Book Antiqua" w:hAnsi="Book Antiqua"/>
          <w:b/>
          <w:sz w:val="24"/>
          <w:szCs w:val="24"/>
        </w:rPr>
        <w:t>a</w:t>
      </w:r>
      <w:r w:rsidRPr="005967AD">
        <w:rPr>
          <w:rFonts w:ascii="Book Antiqua" w:hAnsi="Book Antiqua"/>
          <w:b/>
          <w:sz w:val="24"/>
          <w:szCs w:val="24"/>
        </w:rPr>
        <w:t xml:space="preserve"> továbbá a díjazásár</w:t>
      </w:r>
      <w:r w:rsidR="0037625F" w:rsidRPr="005967AD">
        <w:rPr>
          <w:rFonts w:ascii="Book Antiqua" w:hAnsi="Book Antiqua"/>
          <w:b/>
          <w:sz w:val="24"/>
          <w:szCs w:val="24"/>
        </w:rPr>
        <w:t>a</w:t>
      </w:r>
      <w:r w:rsidRPr="005967AD">
        <w:rPr>
          <w:rFonts w:ascii="Book Antiqua" w:hAnsi="Book Antiqua"/>
          <w:b/>
          <w:sz w:val="24"/>
          <w:szCs w:val="24"/>
        </w:rPr>
        <w:t xml:space="preserve"> </w:t>
      </w:r>
      <w:r w:rsidR="0037625F" w:rsidRPr="005967AD">
        <w:rPr>
          <w:rFonts w:ascii="Book Antiqua" w:hAnsi="Book Antiqua"/>
          <w:b/>
          <w:sz w:val="24"/>
          <w:szCs w:val="24"/>
        </w:rPr>
        <w:t>vonatkozó</w:t>
      </w:r>
      <w:r w:rsidR="00E30FE5" w:rsidRPr="005967AD">
        <w:rPr>
          <w:rFonts w:ascii="Book Antiqua" w:hAnsi="Book Antiqua"/>
          <w:b/>
          <w:sz w:val="24"/>
          <w:szCs w:val="24"/>
        </w:rPr>
        <w:t>an</w:t>
      </w:r>
      <w:r w:rsidR="0037625F" w:rsidRPr="005967AD">
        <w:rPr>
          <w:rFonts w:ascii="Book Antiqua" w:hAnsi="Book Antiqua"/>
          <w:b/>
          <w:sz w:val="24"/>
          <w:szCs w:val="24"/>
        </w:rPr>
        <w:t xml:space="preserve"> dönteni szíveskedjék! Egyúttal kérjük Szombathely Megyei Jogú Város Közgyűlését, hogy a módosítások társasági szerződésben történő átvezetésére és </w:t>
      </w:r>
      <w:r w:rsidR="00A92914" w:rsidRPr="005967AD">
        <w:rPr>
          <w:rFonts w:ascii="Book Antiqua" w:hAnsi="Book Antiqua"/>
          <w:b/>
          <w:sz w:val="24"/>
          <w:szCs w:val="24"/>
        </w:rPr>
        <w:t xml:space="preserve">a szükséges </w:t>
      </w:r>
      <w:r w:rsidR="0037625F" w:rsidRPr="005967AD">
        <w:rPr>
          <w:rFonts w:ascii="Book Antiqua" w:hAnsi="Book Antiqua"/>
          <w:b/>
          <w:sz w:val="24"/>
          <w:szCs w:val="24"/>
        </w:rPr>
        <w:t>cégbírósági eljárásra vonatkozóan az ügyvezető igazgató</w:t>
      </w:r>
      <w:r w:rsidR="00A92914" w:rsidRPr="005967AD">
        <w:rPr>
          <w:rFonts w:ascii="Book Antiqua" w:hAnsi="Book Antiqua"/>
          <w:b/>
          <w:sz w:val="24"/>
          <w:szCs w:val="24"/>
        </w:rPr>
        <w:t>t felhatalmazni</w:t>
      </w:r>
      <w:r w:rsidR="0037625F" w:rsidRPr="005967AD">
        <w:rPr>
          <w:rFonts w:ascii="Book Antiqua" w:hAnsi="Book Antiqua"/>
          <w:b/>
          <w:sz w:val="24"/>
          <w:szCs w:val="24"/>
        </w:rPr>
        <w:t xml:space="preserve"> szíveskedjék!</w:t>
      </w:r>
    </w:p>
    <w:p w:rsidR="00B2529B" w:rsidRPr="005967AD" w:rsidRDefault="00B2529B" w:rsidP="009D5D60">
      <w:pPr>
        <w:jc w:val="both"/>
        <w:rPr>
          <w:rFonts w:ascii="Book Antiqua" w:hAnsi="Book Antiqua"/>
          <w:b/>
          <w:sz w:val="24"/>
          <w:szCs w:val="24"/>
        </w:rPr>
      </w:pPr>
    </w:p>
    <w:p w:rsidR="00B61CF1" w:rsidRPr="005967AD" w:rsidRDefault="00B61CF1" w:rsidP="00B61CF1">
      <w:pPr>
        <w:pStyle w:val="Listaszerbekezds"/>
        <w:numPr>
          <w:ilvl w:val="0"/>
          <w:numId w:val="1"/>
        </w:numPr>
        <w:ind w:left="0" w:hanging="11"/>
        <w:jc w:val="both"/>
        <w:rPr>
          <w:rFonts w:ascii="Book Antiqua" w:hAnsi="Book Antiqua"/>
          <w:b/>
          <w:sz w:val="24"/>
          <w:szCs w:val="24"/>
          <w:u w:val="single"/>
        </w:rPr>
      </w:pPr>
      <w:r w:rsidRPr="005967AD">
        <w:rPr>
          <w:rFonts w:ascii="Book Antiqua" w:hAnsi="Book Antiqua"/>
          <w:b/>
          <w:sz w:val="24"/>
          <w:szCs w:val="24"/>
          <w:u w:val="single"/>
        </w:rPr>
        <w:t xml:space="preserve">„TÁVHŐ Audit </w:t>
      </w:r>
      <w:proofErr w:type="gramStart"/>
      <w:r w:rsidRPr="005967AD">
        <w:rPr>
          <w:rFonts w:ascii="Book Antiqua" w:hAnsi="Book Antiqua"/>
          <w:b/>
          <w:sz w:val="24"/>
          <w:szCs w:val="24"/>
          <w:u w:val="single"/>
        </w:rPr>
        <w:t>Projekt„</w:t>
      </w:r>
      <w:proofErr w:type="spellStart"/>
      <w:proofErr w:type="gramEnd"/>
      <w:r w:rsidRPr="005967AD">
        <w:rPr>
          <w:rFonts w:ascii="Book Antiqua" w:hAnsi="Book Antiqua"/>
          <w:b/>
          <w:sz w:val="24"/>
          <w:szCs w:val="24"/>
          <w:u w:val="single"/>
        </w:rPr>
        <w:t>-tel</w:t>
      </w:r>
      <w:proofErr w:type="spellEnd"/>
      <w:r w:rsidRPr="005967AD">
        <w:rPr>
          <w:rFonts w:ascii="Book Antiqua" w:hAnsi="Book Antiqua"/>
          <w:b/>
          <w:sz w:val="24"/>
          <w:szCs w:val="24"/>
          <w:u w:val="single"/>
        </w:rPr>
        <w:t xml:space="preserve"> kapcsolatos döntés meghozatala</w:t>
      </w:r>
    </w:p>
    <w:p w:rsidR="002F21C2" w:rsidRPr="005967AD" w:rsidRDefault="002F21C2" w:rsidP="00B61CF1">
      <w:pPr>
        <w:pStyle w:val="Listaszerbekezds"/>
        <w:ind w:left="0"/>
        <w:jc w:val="both"/>
        <w:rPr>
          <w:rFonts w:ascii="Book Antiqua" w:hAnsi="Book Antiqua"/>
          <w:sz w:val="24"/>
          <w:szCs w:val="24"/>
        </w:rPr>
      </w:pPr>
    </w:p>
    <w:p w:rsidR="00B61CF1" w:rsidRPr="005967AD" w:rsidRDefault="00B61CF1" w:rsidP="00B61CF1">
      <w:pPr>
        <w:jc w:val="both"/>
        <w:rPr>
          <w:rFonts w:ascii="Book Antiqua" w:hAnsi="Book Antiqua"/>
          <w:sz w:val="24"/>
          <w:szCs w:val="24"/>
        </w:rPr>
      </w:pPr>
      <w:r w:rsidRPr="005967AD">
        <w:rPr>
          <w:rFonts w:ascii="Book Antiqua" w:hAnsi="Book Antiqua"/>
          <w:sz w:val="24"/>
          <w:szCs w:val="24"/>
        </w:rPr>
        <w:t xml:space="preserve">Az </w:t>
      </w:r>
      <w:r w:rsidR="00D14F70" w:rsidRPr="005967AD">
        <w:rPr>
          <w:rFonts w:ascii="Book Antiqua" w:hAnsi="Book Antiqua"/>
          <w:sz w:val="24"/>
          <w:szCs w:val="24"/>
        </w:rPr>
        <w:t xml:space="preserve">ENKSZ </w:t>
      </w:r>
      <w:r w:rsidRPr="005967AD">
        <w:rPr>
          <w:rFonts w:ascii="Book Antiqua" w:hAnsi="Book Antiqua"/>
          <w:sz w:val="24"/>
          <w:szCs w:val="24"/>
        </w:rPr>
        <w:t xml:space="preserve">Első Nemzeti Közműszolgáltató </w:t>
      </w:r>
      <w:proofErr w:type="spellStart"/>
      <w:r w:rsidRPr="005967AD">
        <w:rPr>
          <w:rFonts w:ascii="Book Antiqua" w:hAnsi="Book Antiqua"/>
          <w:sz w:val="24"/>
          <w:szCs w:val="24"/>
        </w:rPr>
        <w:t>Zrt</w:t>
      </w:r>
      <w:proofErr w:type="spellEnd"/>
      <w:r w:rsidRPr="005967AD">
        <w:rPr>
          <w:rFonts w:ascii="Book Antiqua" w:hAnsi="Book Antiqua"/>
          <w:sz w:val="24"/>
          <w:szCs w:val="24"/>
        </w:rPr>
        <w:t xml:space="preserve">. (továbbiakban: ENKSZ </w:t>
      </w:r>
      <w:proofErr w:type="spellStart"/>
      <w:r w:rsidRPr="005967AD">
        <w:rPr>
          <w:rFonts w:ascii="Book Antiqua" w:hAnsi="Book Antiqua"/>
          <w:sz w:val="24"/>
          <w:szCs w:val="24"/>
        </w:rPr>
        <w:t>Zrt</w:t>
      </w:r>
      <w:proofErr w:type="spellEnd"/>
      <w:r w:rsidRPr="005967AD">
        <w:rPr>
          <w:rFonts w:ascii="Book Antiqua" w:hAnsi="Book Antiqua"/>
          <w:sz w:val="24"/>
          <w:szCs w:val="24"/>
        </w:rPr>
        <w:t xml:space="preserve">.) értesítette a Szombathelyi Távhőszolgáltató Kft-t „a távhőszolgáltatásban történő állami szerepvállalás előkészítéséhez szükséges TÁVHŐ Audit Projekt megkezdéséről”. </w:t>
      </w:r>
    </w:p>
    <w:p w:rsidR="00B61CF1" w:rsidRPr="005967AD" w:rsidRDefault="00B61CF1" w:rsidP="00B61CF1">
      <w:pPr>
        <w:jc w:val="both"/>
        <w:rPr>
          <w:rFonts w:ascii="Book Antiqua" w:hAnsi="Book Antiqua"/>
          <w:sz w:val="24"/>
          <w:szCs w:val="24"/>
        </w:rPr>
      </w:pPr>
      <w:r w:rsidRPr="005967AD">
        <w:rPr>
          <w:rFonts w:ascii="Book Antiqua" w:hAnsi="Book Antiqua"/>
          <w:sz w:val="24"/>
          <w:szCs w:val="24"/>
        </w:rPr>
        <w:t xml:space="preserve">Az ENKSZ </w:t>
      </w:r>
      <w:proofErr w:type="spellStart"/>
      <w:r w:rsidRPr="005967AD">
        <w:rPr>
          <w:rFonts w:ascii="Book Antiqua" w:hAnsi="Book Antiqua"/>
          <w:sz w:val="24"/>
          <w:szCs w:val="24"/>
        </w:rPr>
        <w:t>Zrt</w:t>
      </w:r>
      <w:proofErr w:type="spellEnd"/>
      <w:r w:rsidRPr="005967AD">
        <w:rPr>
          <w:rFonts w:ascii="Book Antiqua" w:hAnsi="Book Antiqua"/>
          <w:sz w:val="24"/>
          <w:szCs w:val="24"/>
        </w:rPr>
        <w:t xml:space="preserve">. mellékelte leveléhez az 1794/2015. (XI.10.) Kormányhatározatot, amelynek értelmében: „az audit projekt keretein belül el kell végezni a kiemelt távhőszolgáltatók átvilágítását és működési modelljének felmérését a tulajdonjogi, pénzügyi, műszaki-technológiai, szabályozási és költséghatékonysági területekre is kiterjedően. A projekt megvalósítására a Korm. határozat az ENKSZ Első Nemzeti Közműszolgáltató </w:t>
      </w:r>
      <w:proofErr w:type="spellStart"/>
      <w:r w:rsidRPr="005967AD">
        <w:rPr>
          <w:rFonts w:ascii="Book Antiqua" w:hAnsi="Book Antiqua"/>
          <w:sz w:val="24"/>
          <w:szCs w:val="24"/>
        </w:rPr>
        <w:t>Zrt-t</w:t>
      </w:r>
      <w:proofErr w:type="spellEnd"/>
      <w:r w:rsidRPr="005967AD">
        <w:rPr>
          <w:rFonts w:ascii="Book Antiqua" w:hAnsi="Book Antiqua"/>
          <w:sz w:val="24"/>
          <w:szCs w:val="24"/>
        </w:rPr>
        <w:t xml:space="preserve"> jelölte ki.” </w:t>
      </w:r>
    </w:p>
    <w:p w:rsidR="00B61CF1" w:rsidRPr="005967AD" w:rsidRDefault="00B61CF1" w:rsidP="00B61CF1">
      <w:pPr>
        <w:jc w:val="both"/>
        <w:rPr>
          <w:rFonts w:ascii="Book Antiqua" w:hAnsi="Book Antiqua"/>
          <w:sz w:val="24"/>
          <w:szCs w:val="24"/>
        </w:rPr>
      </w:pPr>
      <w:r w:rsidRPr="005967AD">
        <w:rPr>
          <w:rFonts w:ascii="Book Antiqua" w:hAnsi="Book Antiqua"/>
          <w:sz w:val="24"/>
          <w:szCs w:val="24"/>
        </w:rPr>
        <w:t xml:space="preserve">Jelezte az ENKSZ </w:t>
      </w:r>
      <w:proofErr w:type="spellStart"/>
      <w:r w:rsidRPr="005967AD">
        <w:rPr>
          <w:rFonts w:ascii="Book Antiqua" w:hAnsi="Book Antiqua"/>
          <w:sz w:val="24"/>
          <w:szCs w:val="24"/>
        </w:rPr>
        <w:t>Zrt</w:t>
      </w:r>
      <w:proofErr w:type="spellEnd"/>
      <w:r w:rsidRPr="005967AD">
        <w:rPr>
          <w:rFonts w:ascii="Book Antiqua" w:hAnsi="Book Antiqua"/>
          <w:sz w:val="24"/>
          <w:szCs w:val="24"/>
        </w:rPr>
        <w:t xml:space="preserve">. továbbá, hogy a feladat végrehajtása érdekében az átvilágítási munkafolyamatok elvégzésére a KPMG Tanácsadó Kft-t vonja be, amely társaság alvállalkozóként az ENKSZ </w:t>
      </w:r>
      <w:proofErr w:type="spellStart"/>
      <w:r w:rsidRPr="005967AD">
        <w:rPr>
          <w:rFonts w:ascii="Book Antiqua" w:hAnsi="Book Antiqua"/>
          <w:sz w:val="24"/>
          <w:szCs w:val="24"/>
        </w:rPr>
        <w:t>Zrt</w:t>
      </w:r>
      <w:proofErr w:type="spellEnd"/>
      <w:r w:rsidRPr="005967AD">
        <w:rPr>
          <w:rFonts w:ascii="Book Antiqua" w:hAnsi="Book Antiqua"/>
          <w:sz w:val="24"/>
          <w:szCs w:val="24"/>
        </w:rPr>
        <w:t>. megbízásából jár el.</w:t>
      </w:r>
    </w:p>
    <w:p w:rsidR="00B61CF1" w:rsidRPr="005967AD" w:rsidRDefault="00B61CF1" w:rsidP="00B61CF1">
      <w:pPr>
        <w:jc w:val="both"/>
        <w:rPr>
          <w:rFonts w:ascii="Book Antiqua" w:hAnsi="Book Antiqua"/>
          <w:sz w:val="24"/>
          <w:szCs w:val="24"/>
        </w:rPr>
      </w:pPr>
      <w:r w:rsidRPr="005967AD">
        <w:rPr>
          <w:rFonts w:ascii="Book Antiqua" w:hAnsi="Book Antiqua"/>
          <w:sz w:val="24"/>
          <w:szCs w:val="24"/>
        </w:rPr>
        <w:t>Az KPMG Tanácsadó Kft. megküldte előzetes adatigényét</w:t>
      </w:r>
      <w:r w:rsidR="0049415A" w:rsidRPr="005967AD">
        <w:rPr>
          <w:rFonts w:ascii="Book Antiqua" w:hAnsi="Book Antiqua"/>
          <w:sz w:val="24"/>
          <w:szCs w:val="24"/>
        </w:rPr>
        <w:t>.</w:t>
      </w:r>
    </w:p>
    <w:p w:rsidR="0009333B" w:rsidRPr="005967AD" w:rsidRDefault="0009333B" w:rsidP="0009333B">
      <w:pPr>
        <w:jc w:val="both"/>
        <w:rPr>
          <w:rFonts w:ascii="Book Antiqua" w:hAnsi="Book Antiqua"/>
          <w:sz w:val="24"/>
          <w:szCs w:val="24"/>
        </w:rPr>
      </w:pPr>
      <w:r w:rsidRPr="005967AD">
        <w:rPr>
          <w:rFonts w:ascii="Book Antiqua" w:hAnsi="Book Antiqua"/>
          <w:sz w:val="24"/>
          <w:szCs w:val="24"/>
        </w:rPr>
        <w:t>A Magyar Távhőszolgáltatók Szakmai Szövetsége kiadta az üggyel kapcsolatos álláspontját, amelyre az ENKSZ – időközben – megküldte válaszát továbbá a titoktartási nyilatkozatot.</w:t>
      </w:r>
    </w:p>
    <w:p w:rsidR="0009333B" w:rsidRPr="005967AD" w:rsidRDefault="0009333B" w:rsidP="0009333B">
      <w:pPr>
        <w:jc w:val="both"/>
        <w:rPr>
          <w:rFonts w:ascii="Book Antiqua" w:hAnsi="Book Antiqua"/>
          <w:sz w:val="24"/>
          <w:szCs w:val="24"/>
        </w:rPr>
      </w:pPr>
      <w:r w:rsidRPr="005967AD">
        <w:rPr>
          <w:rFonts w:ascii="Book Antiqua" w:hAnsi="Book Antiqua"/>
          <w:sz w:val="24"/>
          <w:szCs w:val="24"/>
        </w:rPr>
        <w:t xml:space="preserve">A válaszlevél 3. pontja szerint: „Természetesen </w:t>
      </w:r>
      <w:r w:rsidRPr="005967AD">
        <w:rPr>
          <w:rFonts w:ascii="Book Antiqua" w:hAnsi="Book Antiqua"/>
          <w:b/>
          <w:sz w:val="24"/>
          <w:szCs w:val="24"/>
        </w:rPr>
        <w:t>tisztában vagyunk azzal, hogy a tulajdonosok jóváhagyása és egyetértése szükséges</w:t>
      </w:r>
      <w:r w:rsidRPr="005967AD">
        <w:rPr>
          <w:rFonts w:ascii="Book Antiqua" w:hAnsi="Book Antiqua"/>
          <w:sz w:val="24"/>
          <w:szCs w:val="24"/>
        </w:rPr>
        <w:t xml:space="preserve"> a feladat végrehajtásához és az adatok megadásához, de eddig egyetlen tulajdonostól sem érkezett kifogás vagy észrevétel hozzánk ezzel kapcsolatban.</w:t>
      </w:r>
    </w:p>
    <w:p w:rsidR="0009333B" w:rsidRPr="005967AD" w:rsidRDefault="0009333B" w:rsidP="0009333B">
      <w:pPr>
        <w:jc w:val="both"/>
        <w:rPr>
          <w:rFonts w:ascii="Book Antiqua" w:hAnsi="Book Antiqua"/>
          <w:sz w:val="24"/>
          <w:szCs w:val="24"/>
        </w:rPr>
      </w:pPr>
      <w:r w:rsidRPr="005967AD">
        <w:rPr>
          <w:rFonts w:ascii="Book Antiqua" w:hAnsi="Book Antiqua"/>
          <w:sz w:val="24"/>
          <w:szCs w:val="24"/>
        </w:rPr>
        <w:t xml:space="preserve">A 10. pont szerint: Természetesen </w:t>
      </w:r>
      <w:r w:rsidRPr="005967AD">
        <w:rPr>
          <w:rFonts w:ascii="Book Antiqua" w:hAnsi="Book Antiqua"/>
          <w:b/>
          <w:sz w:val="24"/>
          <w:szCs w:val="24"/>
        </w:rPr>
        <w:t>személyes adatokat, üzleti tikokat nem kérhetünk,</w:t>
      </w:r>
      <w:r w:rsidRPr="005967AD">
        <w:rPr>
          <w:rFonts w:ascii="Book Antiqua" w:hAnsi="Book Antiqua"/>
          <w:sz w:val="24"/>
          <w:szCs w:val="24"/>
        </w:rPr>
        <w:t xml:space="preserve"> viszont </w:t>
      </w:r>
      <w:r w:rsidRPr="005967AD">
        <w:rPr>
          <w:rFonts w:ascii="Book Antiqua" w:hAnsi="Book Antiqua"/>
          <w:b/>
          <w:sz w:val="24"/>
          <w:szCs w:val="24"/>
        </w:rPr>
        <w:t>a dokumentumokon ki lehet takarni</w:t>
      </w:r>
      <w:r w:rsidRPr="005967AD">
        <w:rPr>
          <w:rFonts w:ascii="Book Antiqua" w:hAnsi="Book Antiqua"/>
          <w:sz w:val="24"/>
          <w:szCs w:val="24"/>
        </w:rPr>
        <w:t xml:space="preserve"> az ilyen jellegű információkat. Mindemellett véleményünk szerint a </w:t>
      </w:r>
      <w:r w:rsidRPr="005967AD">
        <w:rPr>
          <w:rFonts w:ascii="Book Antiqua" w:hAnsi="Book Antiqua"/>
          <w:b/>
          <w:sz w:val="24"/>
          <w:szCs w:val="24"/>
        </w:rPr>
        <w:t>banktitok</w:t>
      </w:r>
      <w:r w:rsidRPr="005967AD">
        <w:rPr>
          <w:rFonts w:ascii="Book Antiqua" w:hAnsi="Book Antiqua"/>
          <w:sz w:val="24"/>
          <w:szCs w:val="24"/>
        </w:rPr>
        <w:t xml:space="preserve"> célja a banki ügyfelek védelme, tehát a cégek érdekében ezt a </w:t>
      </w:r>
      <w:r w:rsidRPr="005967AD">
        <w:rPr>
          <w:rFonts w:ascii="Book Antiqua" w:hAnsi="Book Antiqua"/>
          <w:b/>
          <w:sz w:val="24"/>
          <w:szCs w:val="24"/>
        </w:rPr>
        <w:t>bankoknak kell betartaniuk.</w:t>
      </w:r>
      <w:r w:rsidRPr="005967AD">
        <w:rPr>
          <w:rFonts w:ascii="Book Antiqua" w:hAnsi="Book Antiqua"/>
          <w:sz w:val="24"/>
          <w:szCs w:val="24"/>
        </w:rPr>
        <w:t>”</w:t>
      </w:r>
    </w:p>
    <w:p w:rsidR="00B61CF1" w:rsidRPr="005967AD" w:rsidRDefault="00B61CF1" w:rsidP="00B61CF1">
      <w:pPr>
        <w:jc w:val="both"/>
        <w:rPr>
          <w:rFonts w:ascii="Book Antiqua" w:hAnsi="Book Antiqua"/>
          <w:sz w:val="24"/>
          <w:szCs w:val="24"/>
        </w:rPr>
      </w:pPr>
      <w:r w:rsidRPr="005967AD">
        <w:rPr>
          <w:rFonts w:ascii="Book Antiqua" w:hAnsi="Book Antiqua"/>
          <w:sz w:val="24"/>
          <w:szCs w:val="24"/>
        </w:rPr>
        <w:t xml:space="preserve">A KPMG Tanácsadó Kft. megbízottai 2016. március 30. napján </w:t>
      </w:r>
      <w:r w:rsidR="00F273CF" w:rsidRPr="005967AD">
        <w:rPr>
          <w:rFonts w:ascii="Book Antiqua" w:hAnsi="Book Antiqua"/>
          <w:sz w:val="24"/>
          <w:szCs w:val="24"/>
        </w:rPr>
        <w:t>megjelentek táraságunknál az</w:t>
      </w:r>
      <w:r w:rsidRPr="005967AD">
        <w:rPr>
          <w:rFonts w:ascii="Book Antiqua" w:hAnsi="Book Antiqua"/>
          <w:sz w:val="24"/>
          <w:szCs w:val="24"/>
        </w:rPr>
        <w:t xml:space="preserve"> előzetes adatigényre vonatk</w:t>
      </w:r>
      <w:r w:rsidR="00F273CF" w:rsidRPr="005967AD">
        <w:rPr>
          <w:rFonts w:ascii="Book Antiqua" w:hAnsi="Book Antiqua"/>
          <w:sz w:val="24"/>
          <w:szCs w:val="24"/>
        </w:rPr>
        <w:t>ozó személyes egyeztetés végett, tudomásul véve, hogy felhatalmazás hiányában az adatigényeikre vonatkozóan eljárni nem állt módunkban.</w:t>
      </w:r>
    </w:p>
    <w:p w:rsidR="00B61CF1" w:rsidRPr="005967AD" w:rsidRDefault="00B61CF1" w:rsidP="00B61CF1">
      <w:pPr>
        <w:jc w:val="both"/>
        <w:rPr>
          <w:rFonts w:ascii="Book Antiqua" w:hAnsi="Book Antiqua"/>
          <w:sz w:val="24"/>
          <w:szCs w:val="24"/>
        </w:rPr>
      </w:pPr>
      <w:r w:rsidRPr="005967AD">
        <w:rPr>
          <w:rFonts w:ascii="Book Antiqua" w:hAnsi="Book Antiqua"/>
          <w:sz w:val="24"/>
          <w:szCs w:val="24"/>
        </w:rPr>
        <w:t xml:space="preserve">Az ENKSZ </w:t>
      </w:r>
      <w:proofErr w:type="spellStart"/>
      <w:r w:rsidRPr="005967AD">
        <w:rPr>
          <w:rFonts w:ascii="Book Antiqua" w:hAnsi="Book Antiqua"/>
          <w:sz w:val="24"/>
          <w:szCs w:val="24"/>
        </w:rPr>
        <w:t>Zrt</w:t>
      </w:r>
      <w:proofErr w:type="spellEnd"/>
      <w:r w:rsidRPr="005967AD">
        <w:rPr>
          <w:rFonts w:ascii="Book Antiqua" w:hAnsi="Book Antiqua"/>
          <w:sz w:val="24"/>
          <w:szCs w:val="24"/>
        </w:rPr>
        <w:t>. és a KPMG Tanácsadó Kft. által meghatározott adatigénylés olyan stratégiai döntést igényel, amelyre tekintettel szükségszerű a Szombathelyi Távhőszolgáltató Kft. taggyűlésének illetve a taggyűlési döntést megelőzően Szombathely Megyei Jogú Város Közgyűlésének felhatalmazása</w:t>
      </w:r>
      <w:r w:rsidR="0049415A" w:rsidRPr="005967AD">
        <w:rPr>
          <w:rFonts w:ascii="Book Antiqua" w:hAnsi="Book Antiqua"/>
          <w:sz w:val="24"/>
          <w:szCs w:val="24"/>
        </w:rPr>
        <w:t xml:space="preserve"> (döntése)</w:t>
      </w:r>
      <w:r w:rsidRPr="005967AD">
        <w:rPr>
          <w:rFonts w:ascii="Book Antiqua" w:hAnsi="Book Antiqua"/>
          <w:sz w:val="24"/>
          <w:szCs w:val="24"/>
        </w:rPr>
        <w:t xml:space="preserve"> az adatszolgáltatás jogalapjára illetve a terjedelmére vonatkozóan</w:t>
      </w:r>
      <w:r w:rsidR="00F273CF" w:rsidRPr="005967AD">
        <w:rPr>
          <w:rFonts w:ascii="Book Antiqua" w:hAnsi="Book Antiqua"/>
          <w:sz w:val="24"/>
          <w:szCs w:val="24"/>
        </w:rPr>
        <w:t>.</w:t>
      </w:r>
    </w:p>
    <w:p w:rsidR="0009333B" w:rsidRPr="005967AD" w:rsidRDefault="0009333B" w:rsidP="0009333B">
      <w:pPr>
        <w:jc w:val="both"/>
        <w:rPr>
          <w:rFonts w:ascii="Book Antiqua" w:hAnsi="Book Antiqua"/>
          <w:sz w:val="24"/>
          <w:szCs w:val="24"/>
        </w:rPr>
      </w:pPr>
      <w:r w:rsidRPr="005967AD">
        <w:rPr>
          <w:rFonts w:ascii="Book Antiqua" w:hAnsi="Book Antiqua"/>
          <w:sz w:val="24"/>
          <w:szCs w:val="24"/>
        </w:rPr>
        <w:t>Polgármester Úr részére a korábbiakban megküldtük a „</w:t>
      </w:r>
      <w:proofErr w:type="spellStart"/>
      <w:r w:rsidRPr="005967AD">
        <w:rPr>
          <w:rFonts w:ascii="Book Antiqua" w:hAnsi="Book Antiqua"/>
          <w:sz w:val="24"/>
          <w:szCs w:val="24"/>
        </w:rPr>
        <w:t>Távhő</w:t>
      </w:r>
      <w:proofErr w:type="spellEnd"/>
      <w:r w:rsidRPr="005967AD">
        <w:rPr>
          <w:rFonts w:ascii="Book Antiqua" w:hAnsi="Book Antiqua"/>
          <w:sz w:val="24"/>
          <w:szCs w:val="24"/>
        </w:rPr>
        <w:t xml:space="preserve"> Audit Projekt”</w:t>
      </w:r>
      <w:proofErr w:type="spellStart"/>
      <w:r w:rsidRPr="005967AD">
        <w:rPr>
          <w:rFonts w:ascii="Book Antiqua" w:hAnsi="Book Antiqua"/>
          <w:sz w:val="24"/>
          <w:szCs w:val="24"/>
        </w:rPr>
        <w:t>-tel</w:t>
      </w:r>
      <w:proofErr w:type="spellEnd"/>
      <w:r w:rsidRPr="005967AD">
        <w:rPr>
          <w:rFonts w:ascii="Book Antiqua" w:hAnsi="Book Antiqua"/>
          <w:sz w:val="24"/>
          <w:szCs w:val="24"/>
        </w:rPr>
        <w:t xml:space="preserve"> kapcsolatos iratanyagot, amelyet előterjesztésünkhöz 2. szám alatt mellékelünk. Csatoljuk továbbá az ENKSZ Magyar Távhőszolgáltatók Szakmai Szövetsége </w:t>
      </w:r>
      <w:r w:rsidRPr="005967AD">
        <w:rPr>
          <w:rFonts w:ascii="Book Antiqua" w:hAnsi="Book Antiqua"/>
          <w:sz w:val="24"/>
          <w:szCs w:val="24"/>
        </w:rPr>
        <w:lastRenderedPageBreak/>
        <w:t>megkeresésére adott válaszát 3. szám alatt, és a Titoktartási nyilatkozatot 4. szám alatt.</w:t>
      </w:r>
    </w:p>
    <w:p w:rsidR="00B61CF1" w:rsidRPr="005967AD" w:rsidRDefault="00B61CF1" w:rsidP="00B61CF1">
      <w:pPr>
        <w:jc w:val="both"/>
        <w:rPr>
          <w:rFonts w:ascii="Book Antiqua" w:hAnsi="Book Antiqua"/>
          <w:sz w:val="24"/>
          <w:szCs w:val="24"/>
        </w:rPr>
      </w:pPr>
    </w:p>
    <w:p w:rsidR="00693C0A" w:rsidRPr="006A7368" w:rsidRDefault="00643688" w:rsidP="00693C0A">
      <w:pPr>
        <w:jc w:val="both"/>
        <w:rPr>
          <w:rFonts w:ascii="Book Antiqua" w:hAnsi="Book Antiqua"/>
          <w:sz w:val="24"/>
          <w:szCs w:val="24"/>
        </w:rPr>
      </w:pPr>
      <w:r w:rsidRPr="006A7368">
        <w:rPr>
          <w:rFonts w:ascii="Book Antiqua" w:hAnsi="Book Antiqua"/>
          <w:sz w:val="24"/>
          <w:szCs w:val="24"/>
        </w:rPr>
        <w:t>A Szombathelyi Távhőszolgáltató Kft. Felügyelő Bizottsága 2016. április 11. napján megtart</w:t>
      </w:r>
      <w:r w:rsidR="00693C0A" w:rsidRPr="006A7368">
        <w:rPr>
          <w:rFonts w:ascii="Book Antiqua" w:hAnsi="Book Antiqua"/>
          <w:sz w:val="24"/>
          <w:szCs w:val="24"/>
        </w:rPr>
        <w:t>ott</w:t>
      </w:r>
      <w:r w:rsidRPr="006A7368">
        <w:rPr>
          <w:rFonts w:ascii="Book Antiqua" w:hAnsi="Book Antiqua"/>
          <w:sz w:val="24"/>
          <w:szCs w:val="24"/>
        </w:rPr>
        <w:t xml:space="preserve"> ülésén </w:t>
      </w:r>
      <w:r w:rsidR="0049415A" w:rsidRPr="006A7368">
        <w:rPr>
          <w:rFonts w:ascii="Book Antiqua" w:hAnsi="Book Antiqua"/>
          <w:sz w:val="24"/>
          <w:szCs w:val="24"/>
        </w:rPr>
        <w:t>tárgyal</w:t>
      </w:r>
      <w:r w:rsidR="00693C0A" w:rsidRPr="006A7368">
        <w:rPr>
          <w:rFonts w:ascii="Book Antiqua" w:hAnsi="Book Antiqua"/>
          <w:sz w:val="24"/>
          <w:szCs w:val="24"/>
        </w:rPr>
        <w:t>t</w:t>
      </w:r>
      <w:r w:rsidR="0049415A" w:rsidRPr="006A7368">
        <w:rPr>
          <w:rFonts w:ascii="Book Antiqua" w:hAnsi="Book Antiqua"/>
          <w:sz w:val="24"/>
          <w:szCs w:val="24"/>
        </w:rPr>
        <w:t>a</w:t>
      </w:r>
      <w:r w:rsidRPr="006A7368">
        <w:rPr>
          <w:rFonts w:ascii="Book Antiqua" w:hAnsi="Book Antiqua"/>
          <w:sz w:val="24"/>
          <w:szCs w:val="24"/>
        </w:rPr>
        <w:t xml:space="preserve"> a „</w:t>
      </w:r>
      <w:proofErr w:type="spellStart"/>
      <w:r w:rsidRPr="006A7368">
        <w:rPr>
          <w:rFonts w:ascii="Book Antiqua" w:hAnsi="Book Antiqua"/>
          <w:sz w:val="24"/>
          <w:szCs w:val="24"/>
        </w:rPr>
        <w:t>Távhő</w:t>
      </w:r>
      <w:proofErr w:type="spellEnd"/>
      <w:r w:rsidRPr="006A7368">
        <w:rPr>
          <w:rFonts w:ascii="Book Antiqua" w:hAnsi="Book Antiqua"/>
          <w:sz w:val="24"/>
          <w:szCs w:val="24"/>
        </w:rPr>
        <w:t xml:space="preserve"> Audit Projekt”</w:t>
      </w:r>
      <w:proofErr w:type="spellStart"/>
      <w:r w:rsidRPr="006A7368">
        <w:rPr>
          <w:rFonts w:ascii="Book Antiqua" w:hAnsi="Book Antiqua"/>
          <w:sz w:val="24"/>
          <w:szCs w:val="24"/>
        </w:rPr>
        <w:t>-tel</w:t>
      </w:r>
      <w:proofErr w:type="spellEnd"/>
      <w:r w:rsidRPr="006A7368">
        <w:rPr>
          <w:rFonts w:ascii="Book Antiqua" w:hAnsi="Book Antiqua"/>
          <w:sz w:val="24"/>
          <w:szCs w:val="24"/>
        </w:rPr>
        <w:t xml:space="preserve"> kapcsolatos </w:t>
      </w:r>
      <w:r w:rsidR="0049415A" w:rsidRPr="006A7368">
        <w:rPr>
          <w:rFonts w:ascii="Book Antiqua" w:hAnsi="Book Antiqua"/>
          <w:sz w:val="24"/>
          <w:szCs w:val="24"/>
        </w:rPr>
        <w:t>n</w:t>
      </w:r>
      <w:r w:rsidR="00693C0A" w:rsidRPr="006A7368">
        <w:rPr>
          <w:rFonts w:ascii="Book Antiqua" w:hAnsi="Book Antiqua"/>
          <w:sz w:val="24"/>
          <w:szCs w:val="24"/>
        </w:rPr>
        <w:t>apirendi pontot, és a következő határozatokat hozta:</w:t>
      </w:r>
    </w:p>
    <w:p w:rsidR="00693C0A" w:rsidRPr="006A7368" w:rsidRDefault="00693C0A" w:rsidP="00693C0A">
      <w:pPr>
        <w:jc w:val="both"/>
        <w:rPr>
          <w:rFonts w:ascii="Book Antiqua" w:hAnsi="Book Antiqua"/>
          <w:sz w:val="24"/>
          <w:szCs w:val="24"/>
        </w:rPr>
      </w:pPr>
    </w:p>
    <w:p w:rsidR="00693C0A" w:rsidRPr="006A7368" w:rsidRDefault="00693C0A" w:rsidP="00693C0A">
      <w:pPr>
        <w:jc w:val="both"/>
        <w:rPr>
          <w:rFonts w:ascii="Book Antiqua" w:hAnsi="Book Antiqua"/>
          <w:b/>
          <w:sz w:val="24"/>
          <w:szCs w:val="24"/>
          <w:u w:val="single"/>
        </w:rPr>
      </w:pPr>
      <w:r w:rsidRPr="006A7368">
        <w:rPr>
          <w:rFonts w:ascii="Book Antiqua" w:hAnsi="Book Antiqua"/>
          <w:b/>
          <w:sz w:val="24"/>
          <w:szCs w:val="24"/>
          <w:u w:val="single"/>
        </w:rPr>
        <w:t>13/2016. (</w:t>
      </w:r>
      <w:r w:rsidR="00330F3F">
        <w:rPr>
          <w:rFonts w:ascii="Book Antiqua" w:hAnsi="Book Antiqua"/>
          <w:b/>
          <w:sz w:val="24"/>
          <w:szCs w:val="24"/>
          <w:u w:val="single"/>
        </w:rPr>
        <w:t>04</w:t>
      </w:r>
      <w:r w:rsidR="00330F3F" w:rsidRPr="006A7368">
        <w:rPr>
          <w:rFonts w:ascii="Book Antiqua" w:hAnsi="Book Antiqua"/>
          <w:b/>
          <w:sz w:val="24"/>
          <w:szCs w:val="24"/>
          <w:u w:val="single"/>
        </w:rPr>
        <w:t>.</w:t>
      </w:r>
      <w:r w:rsidR="00330F3F">
        <w:rPr>
          <w:rFonts w:ascii="Book Antiqua" w:hAnsi="Book Antiqua"/>
          <w:b/>
          <w:sz w:val="24"/>
          <w:szCs w:val="24"/>
          <w:u w:val="single"/>
        </w:rPr>
        <w:t>11</w:t>
      </w:r>
      <w:r w:rsidR="00330F3F" w:rsidRPr="006A7368">
        <w:rPr>
          <w:rFonts w:ascii="Book Antiqua" w:hAnsi="Book Antiqua"/>
          <w:b/>
          <w:sz w:val="24"/>
          <w:szCs w:val="24"/>
          <w:u w:val="single"/>
        </w:rPr>
        <w:t>.</w:t>
      </w:r>
      <w:r w:rsidRPr="006A7368">
        <w:rPr>
          <w:rFonts w:ascii="Book Antiqua" w:hAnsi="Book Antiqua"/>
          <w:b/>
          <w:sz w:val="24"/>
          <w:szCs w:val="24"/>
          <w:u w:val="single"/>
        </w:rPr>
        <w:t>) számú határozat:</w:t>
      </w:r>
    </w:p>
    <w:p w:rsidR="00693C0A" w:rsidRPr="006A7368" w:rsidRDefault="00693C0A" w:rsidP="00693C0A">
      <w:pPr>
        <w:pStyle w:val="Style3"/>
        <w:widowControl/>
        <w:spacing w:line="240" w:lineRule="auto"/>
        <w:rPr>
          <w:rFonts w:ascii="Book Antiqua" w:hAnsi="Book Antiqua"/>
        </w:rPr>
      </w:pPr>
      <w:r w:rsidRPr="006A7368">
        <w:rPr>
          <w:rFonts w:ascii="Book Antiqua" w:hAnsi="Book Antiqua"/>
        </w:rPr>
        <w:t xml:space="preserve">A Felügyelő bizottság az ENKSZ Első Nemzeti Közműszolgáltató </w:t>
      </w:r>
      <w:proofErr w:type="spellStart"/>
      <w:r w:rsidRPr="006A7368">
        <w:rPr>
          <w:rFonts w:ascii="Book Antiqua" w:hAnsi="Book Antiqua"/>
        </w:rPr>
        <w:t>Zrt</w:t>
      </w:r>
      <w:proofErr w:type="spellEnd"/>
      <w:r w:rsidRPr="006A7368">
        <w:rPr>
          <w:rFonts w:ascii="Book Antiqua" w:hAnsi="Book Antiqua"/>
        </w:rPr>
        <w:t xml:space="preserve">. és alvállalkozója, a KMPG Tanácsadó Kft. adatigénylését megismerte, és az ENKSZ valamint alvállalkozói által a titoktartási nyilatkozat aláírását követően javasolja a taggyűlés számára az adatok kiadására vonatkozó tulajdonosi felhatalmazás megadását azzal, hogy az üzleti titkok valamint a személyes adatok nem adhatók ki az </w:t>
      </w:r>
      <w:proofErr w:type="spellStart"/>
      <w:r w:rsidRPr="006A7368">
        <w:rPr>
          <w:rFonts w:ascii="Book Antiqua" w:hAnsi="Book Antiqua"/>
        </w:rPr>
        <w:t>Info</w:t>
      </w:r>
      <w:proofErr w:type="spellEnd"/>
      <w:r w:rsidRPr="006A7368">
        <w:rPr>
          <w:rFonts w:ascii="Book Antiqua" w:hAnsi="Book Antiqua"/>
        </w:rPr>
        <w:t xml:space="preserve"> tv. </w:t>
      </w:r>
      <w:proofErr w:type="gramStart"/>
      <w:r w:rsidRPr="006A7368">
        <w:rPr>
          <w:rFonts w:ascii="Book Antiqua" w:hAnsi="Book Antiqua"/>
        </w:rPr>
        <w:t>valamint</w:t>
      </w:r>
      <w:proofErr w:type="gramEnd"/>
      <w:r w:rsidRPr="006A7368">
        <w:rPr>
          <w:rFonts w:ascii="Book Antiqua" w:hAnsi="Book Antiqua"/>
        </w:rPr>
        <w:t xml:space="preserve"> a Ptk. rendelkezéseinek figyelembe vételével.</w:t>
      </w:r>
    </w:p>
    <w:p w:rsidR="00693C0A" w:rsidRPr="006A7368" w:rsidRDefault="00693C0A" w:rsidP="00693C0A">
      <w:pPr>
        <w:pStyle w:val="Listaszerbekezds"/>
        <w:ind w:left="0"/>
        <w:jc w:val="both"/>
        <w:rPr>
          <w:rFonts w:ascii="Book Antiqua" w:hAnsi="Book Antiqua" w:cs="Courier New"/>
          <w:sz w:val="24"/>
          <w:szCs w:val="24"/>
        </w:rPr>
      </w:pPr>
    </w:p>
    <w:p w:rsidR="00693C0A" w:rsidRPr="006A7368" w:rsidRDefault="00693C0A" w:rsidP="00693C0A">
      <w:pPr>
        <w:jc w:val="both"/>
        <w:rPr>
          <w:rFonts w:ascii="Book Antiqua" w:hAnsi="Book Antiqua"/>
          <w:b/>
          <w:sz w:val="24"/>
          <w:szCs w:val="24"/>
          <w:u w:val="single"/>
        </w:rPr>
      </w:pPr>
      <w:r w:rsidRPr="006A7368">
        <w:rPr>
          <w:rFonts w:ascii="Book Antiqua" w:hAnsi="Book Antiqua"/>
          <w:b/>
          <w:sz w:val="24"/>
          <w:szCs w:val="24"/>
          <w:u w:val="single"/>
        </w:rPr>
        <w:t>14/2016. (</w:t>
      </w:r>
      <w:r w:rsidR="00330F3F">
        <w:rPr>
          <w:rFonts w:ascii="Book Antiqua" w:hAnsi="Book Antiqua"/>
          <w:b/>
          <w:sz w:val="24"/>
          <w:szCs w:val="24"/>
          <w:u w:val="single"/>
        </w:rPr>
        <w:t>04</w:t>
      </w:r>
      <w:r w:rsidR="00330F3F" w:rsidRPr="006A7368">
        <w:rPr>
          <w:rFonts w:ascii="Book Antiqua" w:hAnsi="Book Antiqua"/>
          <w:b/>
          <w:sz w:val="24"/>
          <w:szCs w:val="24"/>
          <w:u w:val="single"/>
        </w:rPr>
        <w:t>.</w:t>
      </w:r>
      <w:r w:rsidR="00330F3F">
        <w:rPr>
          <w:rFonts w:ascii="Book Antiqua" w:hAnsi="Book Antiqua"/>
          <w:b/>
          <w:sz w:val="24"/>
          <w:szCs w:val="24"/>
          <w:u w:val="single"/>
        </w:rPr>
        <w:t>11</w:t>
      </w:r>
      <w:r w:rsidR="00330F3F" w:rsidRPr="006A7368">
        <w:rPr>
          <w:rFonts w:ascii="Book Antiqua" w:hAnsi="Book Antiqua"/>
          <w:b/>
          <w:sz w:val="24"/>
          <w:szCs w:val="24"/>
          <w:u w:val="single"/>
        </w:rPr>
        <w:t>.</w:t>
      </w:r>
      <w:r w:rsidRPr="006A7368">
        <w:rPr>
          <w:rFonts w:ascii="Book Antiqua" w:hAnsi="Book Antiqua"/>
          <w:b/>
          <w:sz w:val="24"/>
          <w:szCs w:val="24"/>
          <w:u w:val="single"/>
        </w:rPr>
        <w:t>) számú határozat:</w:t>
      </w:r>
    </w:p>
    <w:p w:rsidR="00693C0A" w:rsidRPr="006A7368" w:rsidRDefault="00693C0A" w:rsidP="00693C0A">
      <w:pPr>
        <w:pStyle w:val="Listaszerbekezds"/>
        <w:ind w:left="0"/>
        <w:jc w:val="both"/>
        <w:rPr>
          <w:rFonts w:ascii="Book Antiqua" w:hAnsi="Book Antiqua" w:cs="Courier New"/>
          <w:sz w:val="24"/>
          <w:szCs w:val="24"/>
        </w:rPr>
      </w:pPr>
      <w:proofErr w:type="gramStart"/>
      <w:r w:rsidRPr="006A7368">
        <w:rPr>
          <w:rFonts w:ascii="Book Antiqua" w:hAnsi="Book Antiqua" w:cs="Courier New"/>
          <w:sz w:val="24"/>
          <w:szCs w:val="24"/>
        </w:rPr>
        <w:t xml:space="preserve">A Felügyelő bizottság javasolja, hogy Szombathely Megyei Jogú Város Önkormányzata, mint a távhőszolgáltatás-közszolgáltatásra kötelezett és a távhőszolgáltatási közszolgáltatási szerződés „megrendelője” delegáljon egy személyt, aki ellenőrzi a „Távhő Audit Projekt” keretében az ENKSZ Első Nemzeti Közműszolgáltató </w:t>
      </w:r>
      <w:proofErr w:type="spellStart"/>
      <w:r w:rsidRPr="006A7368">
        <w:rPr>
          <w:rFonts w:ascii="Book Antiqua" w:hAnsi="Book Antiqua" w:cs="Courier New"/>
          <w:sz w:val="24"/>
          <w:szCs w:val="24"/>
        </w:rPr>
        <w:t>Zrt</w:t>
      </w:r>
      <w:proofErr w:type="spellEnd"/>
      <w:r w:rsidRPr="006A7368">
        <w:rPr>
          <w:rFonts w:ascii="Book Antiqua" w:hAnsi="Book Antiqua" w:cs="Courier New"/>
          <w:sz w:val="24"/>
          <w:szCs w:val="24"/>
        </w:rPr>
        <w:t>. illetve alvállalkozói (köztük a KMPG Tanácsadó Kft.) részére a Szombathelyi Távhőszolgáltató Kft. által teljesítendő adatszolgáltatást (értve alatta különösen: a kiadandó adatok körét, az ENKSZ és alvállalkozói által feldolgozott és észrevételezésre visszaküldött adatok körét, és</w:t>
      </w:r>
      <w:proofErr w:type="gramEnd"/>
      <w:r w:rsidRPr="006A7368">
        <w:rPr>
          <w:rFonts w:ascii="Book Antiqua" w:hAnsi="Book Antiqua" w:cs="Courier New"/>
          <w:sz w:val="24"/>
          <w:szCs w:val="24"/>
        </w:rPr>
        <w:t xml:space="preserve"> </w:t>
      </w:r>
      <w:proofErr w:type="gramStart"/>
      <w:r w:rsidRPr="006A7368">
        <w:rPr>
          <w:rFonts w:ascii="Book Antiqua" w:hAnsi="Book Antiqua" w:cs="Courier New"/>
          <w:sz w:val="24"/>
          <w:szCs w:val="24"/>
        </w:rPr>
        <w:t>esetlegesen</w:t>
      </w:r>
      <w:proofErr w:type="gramEnd"/>
      <w:r w:rsidRPr="006A7368">
        <w:rPr>
          <w:rFonts w:ascii="Book Antiqua" w:hAnsi="Book Antiqua" w:cs="Courier New"/>
          <w:sz w:val="24"/>
          <w:szCs w:val="24"/>
        </w:rPr>
        <w:t xml:space="preserve"> a későbbiekben átadásra kerülő adatok körét is).</w:t>
      </w:r>
    </w:p>
    <w:p w:rsidR="00693C0A" w:rsidRPr="006A7368" w:rsidRDefault="00693C0A" w:rsidP="00693C0A">
      <w:pPr>
        <w:pStyle w:val="Listaszerbekezds"/>
        <w:ind w:left="0"/>
        <w:jc w:val="both"/>
        <w:rPr>
          <w:rFonts w:ascii="Book Antiqua" w:hAnsi="Book Antiqua" w:cs="Courier New"/>
          <w:sz w:val="24"/>
          <w:szCs w:val="24"/>
        </w:rPr>
      </w:pPr>
    </w:p>
    <w:p w:rsidR="00693C0A" w:rsidRPr="006A7368" w:rsidRDefault="00330F3F" w:rsidP="00693C0A">
      <w:pPr>
        <w:jc w:val="both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>15/2016. (04</w:t>
      </w:r>
      <w:r w:rsidR="00693C0A" w:rsidRPr="006A7368">
        <w:rPr>
          <w:rFonts w:ascii="Book Antiqua" w:hAnsi="Book Antiqua"/>
          <w:b/>
          <w:sz w:val="24"/>
          <w:szCs w:val="24"/>
          <w:u w:val="single"/>
        </w:rPr>
        <w:t>.</w:t>
      </w:r>
      <w:r>
        <w:rPr>
          <w:rFonts w:ascii="Book Antiqua" w:hAnsi="Book Antiqua"/>
          <w:b/>
          <w:sz w:val="24"/>
          <w:szCs w:val="24"/>
          <w:u w:val="single"/>
        </w:rPr>
        <w:t>11</w:t>
      </w:r>
      <w:r w:rsidR="00693C0A" w:rsidRPr="006A7368">
        <w:rPr>
          <w:rFonts w:ascii="Book Antiqua" w:hAnsi="Book Antiqua"/>
          <w:b/>
          <w:sz w:val="24"/>
          <w:szCs w:val="24"/>
          <w:u w:val="single"/>
        </w:rPr>
        <w:t>.) számú határozat:</w:t>
      </w:r>
    </w:p>
    <w:p w:rsidR="00693C0A" w:rsidRPr="006A7368" w:rsidRDefault="00693C0A" w:rsidP="00693C0A">
      <w:pPr>
        <w:pStyle w:val="Listaszerbekezds"/>
        <w:ind w:left="0"/>
        <w:jc w:val="both"/>
        <w:rPr>
          <w:rFonts w:ascii="Book Antiqua" w:hAnsi="Book Antiqua" w:cs="Courier New"/>
          <w:sz w:val="24"/>
          <w:szCs w:val="24"/>
        </w:rPr>
      </w:pPr>
      <w:r w:rsidRPr="006A7368">
        <w:rPr>
          <w:rFonts w:ascii="Book Antiqua" w:hAnsi="Book Antiqua" w:cs="Courier New"/>
          <w:sz w:val="24"/>
          <w:szCs w:val="24"/>
        </w:rPr>
        <w:t>A Felügyelő bizottság felkéri a Felügyelő bizottság elnökét, hogy „Távhő Audit Projekt” kapcsán az ENKSZ és/vagy alvállalkozói (köztük a KMPG Tanácsadó Kft.) részére átadásra kerülő adatokba (értve alatta a kiadandó adatok körét, az ENKSZ és alvállalkozói által feldolgozott és észrevételezésre visszaküldött adatok körét is) az adatok átadása előtt tekintsen be, esetleges észrevételeit tegye meg, és minderről a Felügyelő bizottságot tájékoztassa.</w:t>
      </w:r>
    </w:p>
    <w:p w:rsidR="00693C0A" w:rsidRPr="006126C4" w:rsidRDefault="00693C0A" w:rsidP="00693C0A">
      <w:pPr>
        <w:jc w:val="both"/>
        <w:rPr>
          <w:rFonts w:ascii="Book Antiqua" w:hAnsi="Book Antiqua"/>
          <w:sz w:val="24"/>
          <w:szCs w:val="24"/>
        </w:rPr>
      </w:pPr>
    </w:p>
    <w:p w:rsidR="006A7368" w:rsidRPr="006126C4" w:rsidRDefault="00693C0A" w:rsidP="00EC718D">
      <w:pPr>
        <w:jc w:val="both"/>
        <w:rPr>
          <w:rFonts w:ascii="Book Antiqua" w:hAnsi="Book Antiqua"/>
          <w:sz w:val="24"/>
          <w:szCs w:val="24"/>
        </w:rPr>
      </w:pPr>
      <w:bookmarkStart w:id="0" w:name="chp0"/>
      <w:bookmarkEnd w:id="0"/>
      <w:r w:rsidRPr="006126C4">
        <w:rPr>
          <w:rFonts w:ascii="Book Antiqua" w:hAnsi="Book Antiqua"/>
          <w:sz w:val="24"/>
          <w:szCs w:val="24"/>
        </w:rPr>
        <w:t>Az adatszolgáltatás teljesítése</w:t>
      </w:r>
      <w:r w:rsidR="006A7368" w:rsidRPr="006126C4">
        <w:rPr>
          <w:rFonts w:ascii="Book Antiqua" w:hAnsi="Book Antiqua"/>
          <w:sz w:val="24"/>
          <w:szCs w:val="24"/>
        </w:rPr>
        <w:t xml:space="preserve"> </w:t>
      </w:r>
      <w:r w:rsidRPr="006126C4">
        <w:rPr>
          <w:rFonts w:ascii="Book Antiqua" w:hAnsi="Book Antiqua"/>
          <w:sz w:val="24"/>
          <w:szCs w:val="24"/>
        </w:rPr>
        <w:t>a kollégák számára igen jelentős többlet</w:t>
      </w:r>
      <w:r w:rsidR="006A7368" w:rsidRPr="006126C4">
        <w:rPr>
          <w:rFonts w:ascii="Book Antiqua" w:hAnsi="Book Antiqua"/>
          <w:sz w:val="24"/>
          <w:szCs w:val="24"/>
        </w:rPr>
        <w:t>-időt és energiát vesz igénybe.</w:t>
      </w:r>
    </w:p>
    <w:p w:rsidR="00C549E9" w:rsidRPr="006126C4" w:rsidRDefault="006A7368" w:rsidP="00EC718D">
      <w:pPr>
        <w:jc w:val="both"/>
        <w:rPr>
          <w:rFonts w:ascii="Book Antiqua" w:hAnsi="Book Antiqua"/>
          <w:sz w:val="24"/>
          <w:szCs w:val="24"/>
        </w:rPr>
      </w:pPr>
      <w:r w:rsidRPr="006126C4">
        <w:rPr>
          <w:rFonts w:ascii="Book Antiqua" w:hAnsi="Book Antiqua"/>
          <w:sz w:val="24"/>
          <w:szCs w:val="24"/>
        </w:rPr>
        <w:t>Egybehangzó s</w:t>
      </w:r>
      <w:r w:rsidR="00693C0A" w:rsidRPr="006126C4">
        <w:rPr>
          <w:rFonts w:ascii="Book Antiqua" w:hAnsi="Book Antiqua"/>
          <w:sz w:val="24"/>
          <w:szCs w:val="24"/>
        </w:rPr>
        <w:t>zakmai szempontú vélemény</w:t>
      </w:r>
      <w:r w:rsidRPr="006126C4">
        <w:rPr>
          <w:rFonts w:ascii="Book Antiqua" w:hAnsi="Book Antiqua"/>
          <w:sz w:val="24"/>
          <w:szCs w:val="24"/>
        </w:rPr>
        <w:t>ek szerint</w:t>
      </w:r>
      <w:r w:rsidR="00693C0A" w:rsidRPr="006126C4">
        <w:rPr>
          <w:rFonts w:ascii="Book Antiqua" w:hAnsi="Book Antiqua"/>
          <w:sz w:val="24"/>
          <w:szCs w:val="24"/>
        </w:rPr>
        <w:t xml:space="preserve"> a cég üzleti érdekeinek elsődlegessége mentén szükséges a döntéshozatal olyan értelemben, hogy </w:t>
      </w:r>
      <w:r w:rsidR="00E02AF1" w:rsidRPr="006126C4">
        <w:rPr>
          <w:rFonts w:ascii="Book Antiqua" w:hAnsi="Book Antiqua"/>
          <w:sz w:val="24"/>
          <w:szCs w:val="24"/>
        </w:rPr>
        <w:t>az üzleti titkok megőrzésével a cég számára nagyobb hátrány és kár előzhető meg, mint az adatok jogtalan kiadásával.</w:t>
      </w:r>
    </w:p>
    <w:p w:rsidR="006A7368" w:rsidRPr="006A7368" w:rsidRDefault="006A7368" w:rsidP="00EC718D">
      <w:pPr>
        <w:jc w:val="both"/>
        <w:rPr>
          <w:rFonts w:ascii="Book Antiqua" w:hAnsi="Book Antiqua"/>
          <w:sz w:val="24"/>
          <w:szCs w:val="24"/>
        </w:rPr>
      </w:pPr>
    </w:p>
    <w:p w:rsidR="00EC718D" w:rsidRPr="005967AD" w:rsidRDefault="00EC718D" w:rsidP="00EC718D">
      <w:pPr>
        <w:jc w:val="both"/>
        <w:rPr>
          <w:rFonts w:ascii="Book Antiqua" w:hAnsi="Book Antiqua"/>
          <w:sz w:val="24"/>
          <w:szCs w:val="24"/>
        </w:rPr>
      </w:pPr>
      <w:r w:rsidRPr="005967AD">
        <w:rPr>
          <w:rFonts w:ascii="Book Antiqua" w:hAnsi="Book Antiqua"/>
          <w:sz w:val="24"/>
          <w:szCs w:val="24"/>
        </w:rPr>
        <w:t xml:space="preserve">Az adatok kiadása kötelező az információs önrendelkezési jogról és az információszabadságról szóló 2011. évi CXII. törvény </w:t>
      </w:r>
      <w:r w:rsidR="00F674EC" w:rsidRPr="005967AD">
        <w:rPr>
          <w:rFonts w:ascii="Book Antiqua" w:hAnsi="Book Antiqua"/>
          <w:sz w:val="24"/>
          <w:szCs w:val="24"/>
        </w:rPr>
        <w:t>(továbbiakban</w:t>
      </w:r>
      <w:r w:rsidR="00FF59FD" w:rsidRPr="005967AD">
        <w:rPr>
          <w:rFonts w:ascii="Book Antiqua" w:hAnsi="Book Antiqua"/>
          <w:sz w:val="24"/>
          <w:szCs w:val="24"/>
        </w:rPr>
        <w:t xml:space="preserve">: Info tv.) </w:t>
      </w:r>
      <w:r w:rsidRPr="005967AD">
        <w:rPr>
          <w:rFonts w:ascii="Book Antiqua" w:hAnsi="Book Antiqua"/>
          <w:sz w:val="24"/>
          <w:szCs w:val="24"/>
        </w:rPr>
        <w:t xml:space="preserve">3.§ 5. pontban meghatározott </w:t>
      </w:r>
      <w:r w:rsidRPr="005967AD">
        <w:rPr>
          <w:rFonts w:ascii="Book Antiqua" w:hAnsi="Book Antiqua"/>
          <w:b/>
          <w:sz w:val="24"/>
          <w:szCs w:val="24"/>
        </w:rPr>
        <w:t>közérdekű adat</w:t>
      </w:r>
      <w:r w:rsidRPr="005967AD">
        <w:rPr>
          <w:rFonts w:ascii="Book Antiqua" w:hAnsi="Book Antiqua"/>
          <w:sz w:val="24"/>
          <w:szCs w:val="24"/>
        </w:rPr>
        <w:t xml:space="preserve"> valamint a 6. pontban meghatározott </w:t>
      </w:r>
      <w:r w:rsidR="0014361D" w:rsidRPr="005967AD">
        <w:rPr>
          <w:rFonts w:ascii="Book Antiqua" w:hAnsi="Book Antiqua"/>
          <w:b/>
          <w:sz w:val="24"/>
          <w:szCs w:val="24"/>
        </w:rPr>
        <w:t xml:space="preserve">közérdekből </w:t>
      </w:r>
      <w:r w:rsidRPr="005967AD">
        <w:rPr>
          <w:rFonts w:ascii="Book Antiqua" w:hAnsi="Book Antiqua"/>
          <w:b/>
          <w:sz w:val="24"/>
          <w:szCs w:val="24"/>
        </w:rPr>
        <w:t>nyilvános adat esetében</w:t>
      </w:r>
      <w:r w:rsidRPr="005967AD">
        <w:rPr>
          <w:rFonts w:ascii="Book Antiqua" w:hAnsi="Book Antiqua"/>
          <w:sz w:val="24"/>
          <w:szCs w:val="24"/>
        </w:rPr>
        <w:t xml:space="preserve"> továbbá a köztulajdonban álló gazdasági társaságok takarékosabb működésérő</w:t>
      </w:r>
      <w:r w:rsidR="00F674EC" w:rsidRPr="005967AD">
        <w:rPr>
          <w:rFonts w:ascii="Book Antiqua" w:hAnsi="Book Antiqua"/>
          <w:sz w:val="24"/>
          <w:szCs w:val="24"/>
        </w:rPr>
        <w:t>l szóló 2009.</w:t>
      </w:r>
      <w:r w:rsidR="00FF59FD" w:rsidRPr="005967AD">
        <w:rPr>
          <w:rFonts w:ascii="Book Antiqua" w:hAnsi="Book Antiqua"/>
          <w:sz w:val="24"/>
          <w:szCs w:val="24"/>
        </w:rPr>
        <w:t xml:space="preserve"> </w:t>
      </w:r>
      <w:r w:rsidR="00F674EC" w:rsidRPr="005967AD">
        <w:rPr>
          <w:rFonts w:ascii="Book Antiqua" w:hAnsi="Book Antiqua"/>
          <w:sz w:val="24"/>
          <w:szCs w:val="24"/>
        </w:rPr>
        <w:t xml:space="preserve">évi CXXII. törvényben meghatározott kötelezően közzéteendő adatok esetében, a távhőszolgáltatásról szóló </w:t>
      </w:r>
      <w:r w:rsidR="00FF59FD" w:rsidRPr="005967AD">
        <w:rPr>
          <w:rFonts w:ascii="Book Antiqua" w:hAnsi="Book Antiqua"/>
          <w:sz w:val="24"/>
          <w:szCs w:val="24"/>
        </w:rPr>
        <w:lastRenderedPageBreak/>
        <w:t xml:space="preserve">2005. évi XVIII. tv. </w:t>
      </w:r>
      <w:proofErr w:type="gramStart"/>
      <w:r w:rsidR="00FF59FD" w:rsidRPr="005967AD">
        <w:rPr>
          <w:rFonts w:ascii="Book Antiqua" w:hAnsi="Book Antiqua"/>
          <w:sz w:val="24"/>
          <w:szCs w:val="24"/>
        </w:rPr>
        <w:t>végrehajtásáról</w:t>
      </w:r>
      <w:proofErr w:type="gramEnd"/>
      <w:r w:rsidR="00FF59FD" w:rsidRPr="005967AD">
        <w:rPr>
          <w:rFonts w:ascii="Book Antiqua" w:hAnsi="Book Antiqua"/>
          <w:sz w:val="24"/>
          <w:szCs w:val="24"/>
        </w:rPr>
        <w:t xml:space="preserve"> szóló 157/2005. (VIII.15.) Korm. rend. (továbbiakban: </w:t>
      </w:r>
      <w:r w:rsidR="006439FF" w:rsidRPr="005967AD">
        <w:rPr>
          <w:rFonts w:ascii="Book Antiqua" w:hAnsi="Book Antiqua"/>
          <w:sz w:val="24"/>
          <w:szCs w:val="24"/>
        </w:rPr>
        <w:t>Korm. rend.</w:t>
      </w:r>
      <w:r w:rsidR="0014361D" w:rsidRPr="005967AD">
        <w:rPr>
          <w:rFonts w:ascii="Book Antiqua" w:hAnsi="Book Antiqua"/>
          <w:sz w:val="24"/>
          <w:szCs w:val="24"/>
        </w:rPr>
        <w:t xml:space="preserve">) 17/I. pontjában meghatározott, </w:t>
      </w:r>
      <w:r w:rsidR="006439FF" w:rsidRPr="005967AD">
        <w:rPr>
          <w:rFonts w:ascii="Book Antiqua" w:hAnsi="Book Antiqua"/>
          <w:sz w:val="24"/>
          <w:szCs w:val="24"/>
        </w:rPr>
        <w:t>valamint a fogyasztóvédelemről szóló 1997. évi CLI törvény (továbbiakban: Fgytv.) 17/B. pontjában meghatározott esetekben.</w:t>
      </w:r>
    </w:p>
    <w:p w:rsidR="00EC718D" w:rsidRPr="005967AD" w:rsidRDefault="0006446E" w:rsidP="00B61CF1">
      <w:pPr>
        <w:jc w:val="both"/>
        <w:rPr>
          <w:rFonts w:ascii="Book Antiqua" w:hAnsi="Book Antiqua"/>
          <w:sz w:val="24"/>
          <w:szCs w:val="24"/>
        </w:rPr>
      </w:pPr>
      <w:bookmarkStart w:id="1" w:name="chp1"/>
      <w:bookmarkStart w:id="2" w:name="para4"/>
      <w:bookmarkEnd w:id="1"/>
      <w:bookmarkEnd w:id="2"/>
      <w:r w:rsidRPr="005967AD">
        <w:rPr>
          <w:rFonts w:ascii="Book Antiqua" w:hAnsi="Book Antiqua"/>
          <w:sz w:val="24"/>
          <w:szCs w:val="24"/>
        </w:rPr>
        <w:t xml:space="preserve">Személyes adatok </w:t>
      </w:r>
      <w:r w:rsidR="00EC718D" w:rsidRPr="005967AD">
        <w:rPr>
          <w:rFonts w:ascii="Book Antiqua" w:hAnsi="Book Antiqua"/>
          <w:sz w:val="24"/>
          <w:szCs w:val="24"/>
        </w:rPr>
        <w:t xml:space="preserve">kiadásával kapcsolatban hivatkozunk a távhőszolgáltatásról szóló 2005. évi XVIII. tv. 45.§ (1) bekezdés b) pontjára, amely jogszabály-hely jelentősen korlátozza </w:t>
      </w:r>
      <w:r w:rsidRPr="005967AD">
        <w:rPr>
          <w:rFonts w:ascii="Book Antiqua" w:hAnsi="Book Antiqua"/>
          <w:sz w:val="24"/>
          <w:szCs w:val="24"/>
        </w:rPr>
        <w:t xml:space="preserve">(taxatív felsorolással) </w:t>
      </w:r>
      <w:r w:rsidR="00EC718D" w:rsidRPr="005967AD">
        <w:rPr>
          <w:rFonts w:ascii="Book Antiqua" w:hAnsi="Book Antiqua"/>
          <w:sz w:val="24"/>
          <w:szCs w:val="24"/>
        </w:rPr>
        <w:t xml:space="preserve">azoknak a körét, akik számára a távhőszolgáltató az általa kezelt felhasználói illetve díjfizetői adatokat az „érintettek tájékoztatása mellett” kiadhatja. </w:t>
      </w:r>
    </w:p>
    <w:p w:rsidR="006439FF" w:rsidRPr="00693C0A" w:rsidRDefault="0006446E" w:rsidP="00B61CF1">
      <w:pPr>
        <w:jc w:val="both"/>
        <w:rPr>
          <w:rFonts w:ascii="Book Antiqua" w:hAnsi="Book Antiqua"/>
          <w:sz w:val="24"/>
          <w:szCs w:val="24"/>
        </w:rPr>
      </w:pPr>
      <w:r w:rsidRPr="005967AD">
        <w:rPr>
          <w:rFonts w:ascii="Book Antiqua" w:hAnsi="Book Antiqua"/>
          <w:sz w:val="24"/>
          <w:szCs w:val="24"/>
        </w:rPr>
        <w:t xml:space="preserve">Nem adható ki </w:t>
      </w:r>
      <w:r w:rsidRPr="005967AD">
        <w:rPr>
          <w:rFonts w:ascii="Book Antiqua" w:hAnsi="Book Antiqua"/>
          <w:b/>
          <w:sz w:val="24"/>
          <w:szCs w:val="24"/>
        </w:rPr>
        <w:t>ü</w:t>
      </w:r>
      <w:r w:rsidR="006439FF" w:rsidRPr="005967AD">
        <w:rPr>
          <w:rFonts w:ascii="Book Antiqua" w:hAnsi="Book Antiqua"/>
          <w:b/>
          <w:sz w:val="24"/>
          <w:szCs w:val="24"/>
        </w:rPr>
        <w:t>zleti titok</w:t>
      </w:r>
      <w:r w:rsidRPr="005967AD">
        <w:rPr>
          <w:rFonts w:ascii="Book Antiqua" w:hAnsi="Book Antiqua"/>
          <w:sz w:val="24"/>
          <w:szCs w:val="24"/>
        </w:rPr>
        <w:t>nak</w:t>
      </w:r>
      <w:r w:rsidR="006439FF" w:rsidRPr="005967AD">
        <w:rPr>
          <w:rFonts w:ascii="Book Antiqua" w:hAnsi="Book Antiqua"/>
          <w:sz w:val="24"/>
          <w:szCs w:val="24"/>
        </w:rPr>
        <w:t xml:space="preserve"> </w:t>
      </w:r>
      <w:r w:rsidRPr="005967AD">
        <w:rPr>
          <w:rFonts w:ascii="Book Antiqua" w:hAnsi="Book Antiqua"/>
          <w:sz w:val="24"/>
          <w:szCs w:val="24"/>
        </w:rPr>
        <w:t>(Ptk. 2:47.§) minősülő adat</w:t>
      </w:r>
      <w:r w:rsidR="00693C0A">
        <w:rPr>
          <w:rFonts w:ascii="Book Antiqua" w:hAnsi="Book Antiqua"/>
          <w:sz w:val="24"/>
          <w:szCs w:val="24"/>
        </w:rPr>
        <w:t>.</w:t>
      </w:r>
    </w:p>
    <w:p w:rsidR="0006446E" w:rsidRPr="006A7368" w:rsidRDefault="0006446E" w:rsidP="00B61CF1">
      <w:pPr>
        <w:jc w:val="both"/>
        <w:rPr>
          <w:rFonts w:ascii="Book Antiqua" w:hAnsi="Book Antiqua"/>
          <w:sz w:val="24"/>
          <w:szCs w:val="24"/>
        </w:rPr>
      </w:pPr>
    </w:p>
    <w:p w:rsidR="00C549E9" w:rsidRPr="006A7368" w:rsidRDefault="00C549E9" w:rsidP="00B61CF1">
      <w:pPr>
        <w:jc w:val="both"/>
        <w:rPr>
          <w:rFonts w:ascii="Book Antiqua" w:hAnsi="Book Antiqua"/>
          <w:sz w:val="24"/>
          <w:szCs w:val="24"/>
        </w:rPr>
      </w:pPr>
      <w:r w:rsidRPr="006A7368">
        <w:rPr>
          <w:rFonts w:ascii="Book Antiqua" w:hAnsi="Book Antiqua"/>
          <w:sz w:val="24"/>
          <w:szCs w:val="24"/>
        </w:rPr>
        <w:t xml:space="preserve">Szükségszerű az üggyel kapcsolatos döntéshozatalt megelőzően megemlíteni </w:t>
      </w:r>
      <w:r w:rsidR="007B5D1B" w:rsidRPr="006A7368">
        <w:rPr>
          <w:rFonts w:ascii="Book Antiqua" w:hAnsi="Book Antiqua"/>
          <w:sz w:val="24"/>
          <w:szCs w:val="24"/>
        </w:rPr>
        <w:t>– mint analóg jogesetre vonatkozó –</w:t>
      </w:r>
      <w:r w:rsidR="004E3C05" w:rsidRPr="006A7368">
        <w:rPr>
          <w:rFonts w:ascii="Book Antiqua" w:hAnsi="Book Antiqua"/>
          <w:sz w:val="24"/>
          <w:szCs w:val="24"/>
        </w:rPr>
        <w:t xml:space="preserve"> </w:t>
      </w:r>
      <w:r w:rsidR="007B5D1B" w:rsidRPr="006A7368">
        <w:rPr>
          <w:rFonts w:ascii="Book Antiqua" w:hAnsi="Book Antiqua"/>
          <w:sz w:val="24"/>
          <w:szCs w:val="24"/>
        </w:rPr>
        <w:t xml:space="preserve">Postatörvénnyel kapcsolatos, </w:t>
      </w:r>
      <w:r w:rsidRPr="006A7368">
        <w:rPr>
          <w:rFonts w:ascii="Book Antiqua" w:hAnsi="Book Antiqua"/>
          <w:sz w:val="24"/>
          <w:szCs w:val="24"/>
        </w:rPr>
        <w:t>2016. március 31. napján született I/493/2016. számú alkotmánybírósági döntést. A hivatkozott határozat Indokolásának (14) pontja szerint „</w:t>
      </w:r>
      <w:r w:rsidR="00A1096B" w:rsidRPr="006A7368">
        <w:rPr>
          <w:rFonts w:ascii="Book Antiqua" w:hAnsi="Book Antiqua"/>
          <w:sz w:val="24"/>
          <w:szCs w:val="24"/>
        </w:rPr>
        <w:t xml:space="preserve">… </w:t>
      </w:r>
      <w:r w:rsidRPr="006A7368">
        <w:rPr>
          <w:rFonts w:ascii="Book Antiqua" w:hAnsi="Book Antiqua"/>
          <w:sz w:val="24"/>
          <w:szCs w:val="24"/>
        </w:rPr>
        <w:t>a postai szolgáltató a jogszabályban meghatározott adatokat köteles nyilvánosan hozzáférhetővé tenni.</w:t>
      </w:r>
      <w:r w:rsidR="00A45887" w:rsidRPr="006A7368">
        <w:rPr>
          <w:rFonts w:ascii="Book Antiqua" w:hAnsi="Book Antiqua"/>
          <w:sz w:val="24"/>
          <w:szCs w:val="24"/>
        </w:rPr>
        <w:t xml:space="preserve"> Az egyetemes postai szolgáltatásra vonatkozó adatokon kívül nem ismerhető meg</w:t>
      </w:r>
      <w:r w:rsidR="005D2CD1" w:rsidRPr="006A7368">
        <w:rPr>
          <w:rFonts w:ascii="Book Antiqua" w:hAnsi="Book Antiqua"/>
          <w:sz w:val="24"/>
          <w:szCs w:val="24"/>
        </w:rPr>
        <w:t>…</w:t>
      </w:r>
      <w:r w:rsidR="00A45887" w:rsidRPr="006A7368">
        <w:rPr>
          <w:rFonts w:ascii="Book Antiqua" w:hAnsi="Book Antiqua"/>
          <w:sz w:val="24"/>
          <w:szCs w:val="24"/>
        </w:rPr>
        <w:t xml:space="preserve"> a tisztességtelen piaci magatartás és versenykorlátozás t</w:t>
      </w:r>
      <w:r w:rsidR="00A1096B" w:rsidRPr="006A7368">
        <w:rPr>
          <w:rFonts w:ascii="Book Antiqua" w:hAnsi="Book Antiqua"/>
          <w:sz w:val="24"/>
          <w:szCs w:val="24"/>
        </w:rPr>
        <w:t>ilalmáról szóló törvény szerint</w:t>
      </w:r>
      <w:r w:rsidR="007B5D1B" w:rsidRPr="006A7368">
        <w:rPr>
          <w:rFonts w:ascii="Book Antiqua" w:hAnsi="Book Antiqua"/>
          <w:sz w:val="24"/>
          <w:szCs w:val="24"/>
        </w:rPr>
        <w:t>…</w:t>
      </w:r>
      <w:r w:rsidR="00A1096B" w:rsidRPr="006A7368">
        <w:rPr>
          <w:rFonts w:ascii="Book Antiqua" w:hAnsi="Book Antiqua"/>
          <w:sz w:val="24"/>
          <w:szCs w:val="24"/>
        </w:rPr>
        <w:t xml:space="preserve"> </w:t>
      </w:r>
      <w:r w:rsidR="007B5D1B" w:rsidRPr="006A7368">
        <w:rPr>
          <w:rFonts w:ascii="Book Antiqua" w:hAnsi="Book Antiqua"/>
          <w:sz w:val="24"/>
          <w:szCs w:val="24"/>
        </w:rPr>
        <w:t>a</w:t>
      </w:r>
      <w:r w:rsidR="00A45887" w:rsidRPr="006A7368">
        <w:rPr>
          <w:rFonts w:ascii="Book Antiqua" w:hAnsi="Book Antiqua"/>
          <w:sz w:val="24"/>
          <w:szCs w:val="24"/>
        </w:rPr>
        <w:t xml:space="preserve"> vállalkozás üzleti tevékenységével kapcsolatos azon adat, amelynek má</w:t>
      </w:r>
      <w:r w:rsidR="00A1096B" w:rsidRPr="006A7368">
        <w:rPr>
          <w:rFonts w:ascii="Book Antiqua" w:hAnsi="Book Antiqua"/>
          <w:sz w:val="24"/>
          <w:szCs w:val="24"/>
        </w:rPr>
        <w:t xml:space="preserve">s által történő megismerése… </w:t>
      </w:r>
      <w:r w:rsidR="00A45887" w:rsidRPr="006A7368">
        <w:rPr>
          <w:rFonts w:ascii="Book Antiqua" w:hAnsi="Book Antiqua"/>
          <w:sz w:val="24"/>
          <w:szCs w:val="24"/>
        </w:rPr>
        <w:t>a vállalkozás üzleti tevékenysége szempontjából aránytalan sérelmet jelentene. Aránytalan a sérelem különösen akkor, ha az adat más általi megszerzése, hasznosítása, másokkal való közlése vagy nyilvánosságra hozatala…</w:t>
      </w:r>
      <w:r w:rsidR="00A1096B" w:rsidRPr="006A7368">
        <w:rPr>
          <w:rFonts w:ascii="Book Antiqua" w:hAnsi="Book Antiqua"/>
          <w:sz w:val="24"/>
          <w:szCs w:val="24"/>
        </w:rPr>
        <w:t xml:space="preserve"> </w:t>
      </w:r>
      <w:r w:rsidR="00A45887" w:rsidRPr="006A7368">
        <w:rPr>
          <w:rFonts w:ascii="Book Antiqua" w:hAnsi="Book Antiqua"/>
          <w:sz w:val="24"/>
          <w:szCs w:val="24"/>
        </w:rPr>
        <w:t>a vállalkozás versenytársát indo</w:t>
      </w:r>
      <w:r w:rsidR="007B5D1B" w:rsidRPr="006A7368">
        <w:rPr>
          <w:rFonts w:ascii="Book Antiqua" w:hAnsi="Book Antiqua"/>
          <w:sz w:val="24"/>
          <w:szCs w:val="24"/>
        </w:rPr>
        <w:t>ko</w:t>
      </w:r>
      <w:r w:rsidR="00A45887" w:rsidRPr="006A7368">
        <w:rPr>
          <w:rFonts w:ascii="Book Antiqua" w:hAnsi="Book Antiqua"/>
          <w:sz w:val="24"/>
          <w:szCs w:val="24"/>
        </w:rPr>
        <w:t>latlan előnyhöz juttatná</w:t>
      </w:r>
      <w:proofErr w:type="gramStart"/>
      <w:r w:rsidR="00A1096B" w:rsidRPr="006A7368">
        <w:rPr>
          <w:rFonts w:ascii="Book Antiqua" w:hAnsi="Book Antiqua"/>
          <w:sz w:val="24"/>
          <w:szCs w:val="24"/>
        </w:rPr>
        <w:t>...</w:t>
      </w:r>
      <w:proofErr w:type="gramEnd"/>
      <w:r w:rsidR="00A1096B" w:rsidRPr="006A7368">
        <w:rPr>
          <w:rFonts w:ascii="Book Antiqua" w:hAnsi="Book Antiqua"/>
          <w:sz w:val="24"/>
          <w:szCs w:val="24"/>
        </w:rPr>
        <w:t xml:space="preserve"> </w:t>
      </w:r>
      <w:r w:rsidR="007B5D1B" w:rsidRPr="006A7368">
        <w:rPr>
          <w:rFonts w:ascii="Book Antiqua" w:hAnsi="Book Antiqua"/>
          <w:sz w:val="24"/>
          <w:szCs w:val="24"/>
        </w:rPr>
        <w:t>A jogszabályi rendelkezéseket a folyamatban lévő ügyekben és a jogszabály hatályba lépése előtt keletkezett jogviszonyokra is kell alkalmazni.”</w:t>
      </w:r>
    </w:p>
    <w:p w:rsidR="007B5D1B" w:rsidRPr="006A7368" w:rsidRDefault="007B5D1B" w:rsidP="00B61CF1">
      <w:pPr>
        <w:jc w:val="both"/>
        <w:rPr>
          <w:rFonts w:ascii="Book Antiqua" w:hAnsi="Book Antiqua"/>
          <w:sz w:val="24"/>
          <w:szCs w:val="24"/>
        </w:rPr>
      </w:pPr>
      <w:r w:rsidRPr="006A7368">
        <w:rPr>
          <w:rFonts w:ascii="Book Antiqua" w:hAnsi="Book Antiqua"/>
          <w:sz w:val="24"/>
          <w:szCs w:val="24"/>
        </w:rPr>
        <w:t>A NAIH elnöke a NAIH/2016/1288/8/J. számú állásfoglalásában megállapította, hogy az „</w:t>
      </w:r>
      <w:r w:rsidR="00A1096B" w:rsidRPr="006A7368">
        <w:rPr>
          <w:rFonts w:ascii="Book Antiqua" w:hAnsi="Book Antiqua"/>
          <w:sz w:val="24"/>
          <w:szCs w:val="24"/>
        </w:rPr>
        <w:t>össz</w:t>
      </w:r>
      <w:r w:rsidRPr="006A7368">
        <w:rPr>
          <w:rFonts w:ascii="Book Antiqua" w:hAnsi="Book Antiqua"/>
          <w:sz w:val="24"/>
          <w:szCs w:val="24"/>
        </w:rPr>
        <w:t>h</w:t>
      </w:r>
      <w:r w:rsidR="00A1096B" w:rsidRPr="006A7368">
        <w:rPr>
          <w:rFonts w:ascii="Book Antiqua" w:hAnsi="Book Antiqua"/>
          <w:sz w:val="24"/>
          <w:szCs w:val="24"/>
        </w:rPr>
        <w:t>a</w:t>
      </w:r>
      <w:r w:rsidRPr="006A7368">
        <w:rPr>
          <w:rFonts w:ascii="Book Antiqua" w:hAnsi="Book Antiqua"/>
          <w:sz w:val="24"/>
          <w:szCs w:val="24"/>
        </w:rPr>
        <w:t>ngban áll a hatályos jogszabályi rendelkezésekkel.”</w:t>
      </w:r>
    </w:p>
    <w:p w:rsidR="00C549E9" w:rsidRPr="006A7368" w:rsidRDefault="00C549E9" w:rsidP="00B61CF1">
      <w:pPr>
        <w:jc w:val="both"/>
        <w:rPr>
          <w:rFonts w:ascii="Book Antiqua" w:hAnsi="Book Antiqua"/>
          <w:sz w:val="24"/>
          <w:szCs w:val="24"/>
        </w:rPr>
      </w:pPr>
    </w:p>
    <w:p w:rsidR="008B02CE" w:rsidRPr="006A7368" w:rsidRDefault="00E35BDB" w:rsidP="008F7A17">
      <w:pPr>
        <w:jc w:val="both"/>
        <w:rPr>
          <w:rFonts w:ascii="Book Antiqua" w:hAnsi="Book Antiqua"/>
          <w:b/>
          <w:sz w:val="24"/>
          <w:szCs w:val="24"/>
        </w:rPr>
      </w:pPr>
      <w:r w:rsidRPr="006A7368">
        <w:rPr>
          <w:rFonts w:ascii="Book Antiqua" w:hAnsi="Book Antiqua"/>
          <w:b/>
          <w:sz w:val="24"/>
          <w:szCs w:val="24"/>
        </w:rPr>
        <w:t xml:space="preserve">Az előzőekben említettek figyelembe </w:t>
      </w:r>
      <w:r w:rsidR="008F7A17" w:rsidRPr="006A7368">
        <w:rPr>
          <w:rFonts w:ascii="Book Antiqua" w:hAnsi="Book Antiqua"/>
          <w:b/>
          <w:sz w:val="24"/>
          <w:szCs w:val="24"/>
        </w:rPr>
        <w:t>vételével k</w:t>
      </w:r>
      <w:r w:rsidR="008B02CE" w:rsidRPr="006A7368">
        <w:rPr>
          <w:rFonts w:ascii="Book Antiqua" w:hAnsi="Book Antiqua"/>
          <w:b/>
          <w:sz w:val="24"/>
          <w:szCs w:val="24"/>
        </w:rPr>
        <w:t xml:space="preserve">érjük Szombathely Megyei Jogú Város Közgyűlését, támogassa a taggyűlés számára az </w:t>
      </w:r>
      <w:r w:rsidR="00503A56" w:rsidRPr="006A7368">
        <w:rPr>
          <w:rFonts w:ascii="Book Antiqua" w:hAnsi="Book Antiqua"/>
          <w:b/>
          <w:sz w:val="24"/>
          <w:szCs w:val="24"/>
        </w:rPr>
        <w:t xml:space="preserve">ügyvezető igazgató </w:t>
      </w:r>
      <w:r w:rsidR="008B02CE" w:rsidRPr="006A7368">
        <w:rPr>
          <w:rFonts w:ascii="Book Antiqua" w:hAnsi="Book Antiqua"/>
          <w:b/>
          <w:sz w:val="24"/>
          <w:szCs w:val="24"/>
        </w:rPr>
        <w:t>adatok kiadás</w:t>
      </w:r>
      <w:r w:rsidR="00503A56" w:rsidRPr="006A7368">
        <w:rPr>
          <w:rFonts w:ascii="Book Antiqua" w:hAnsi="Book Antiqua"/>
          <w:b/>
          <w:sz w:val="24"/>
          <w:szCs w:val="24"/>
        </w:rPr>
        <w:t>ára vonatkozó felhatalmazását</w:t>
      </w:r>
      <w:r w:rsidR="008B02CE" w:rsidRPr="006A7368">
        <w:rPr>
          <w:rFonts w:ascii="Book Antiqua" w:hAnsi="Book Antiqua"/>
          <w:b/>
          <w:sz w:val="24"/>
          <w:szCs w:val="24"/>
        </w:rPr>
        <w:t xml:space="preserve"> az alábbiak szerint:</w:t>
      </w:r>
    </w:p>
    <w:p w:rsidR="008B02CE" w:rsidRPr="006A7368" w:rsidRDefault="008B02CE" w:rsidP="00B61CF1">
      <w:pPr>
        <w:jc w:val="both"/>
        <w:rPr>
          <w:rFonts w:ascii="Book Antiqua" w:hAnsi="Book Antiqua"/>
          <w:sz w:val="24"/>
          <w:szCs w:val="24"/>
        </w:rPr>
      </w:pPr>
    </w:p>
    <w:p w:rsidR="008F7A17" w:rsidRPr="006A7368" w:rsidRDefault="005967AD" w:rsidP="00B61CF1">
      <w:pPr>
        <w:jc w:val="both"/>
        <w:rPr>
          <w:rFonts w:ascii="Book Antiqua" w:hAnsi="Book Antiqua"/>
          <w:sz w:val="24"/>
          <w:szCs w:val="24"/>
        </w:rPr>
      </w:pPr>
      <w:r w:rsidRPr="006A7368">
        <w:rPr>
          <w:rFonts w:ascii="Book Antiqua" w:hAnsi="Book Antiqua"/>
          <w:sz w:val="24"/>
          <w:szCs w:val="24"/>
        </w:rPr>
        <w:t xml:space="preserve">Az ENKSZ </w:t>
      </w:r>
      <w:proofErr w:type="spellStart"/>
      <w:r w:rsidRPr="006A7368">
        <w:rPr>
          <w:rFonts w:ascii="Book Antiqua" w:hAnsi="Book Antiqua"/>
          <w:sz w:val="24"/>
          <w:szCs w:val="24"/>
        </w:rPr>
        <w:t>Zrt</w:t>
      </w:r>
      <w:proofErr w:type="spellEnd"/>
      <w:r w:rsidRPr="006A7368">
        <w:rPr>
          <w:rFonts w:ascii="Book Antiqua" w:hAnsi="Book Antiqua"/>
          <w:sz w:val="24"/>
          <w:szCs w:val="24"/>
        </w:rPr>
        <w:t>. és alvállalkozói által a titoktartási nyilatkozat aláírását követően k</w:t>
      </w:r>
      <w:r w:rsidR="008B02CE" w:rsidRPr="006A7368">
        <w:rPr>
          <w:rFonts w:ascii="Book Antiqua" w:hAnsi="Book Antiqua"/>
          <w:sz w:val="24"/>
          <w:szCs w:val="24"/>
        </w:rPr>
        <w:t xml:space="preserve">iadhatók a 2011. évi CXII. törvény (továbbiakban: Info tv.) 3.§ 5. pontjában meghatározott közérdekű adatok valamint a 6. pontjában meghatározott közérdekből nyilvános adatok, így a köztulajdonban álló gazdasági társaságok takarékosabb működéséről szóló 2009. évi CXXII. törvényben meghatározott kötelezően közzéteendő adatok, a távhőszolgáltatásról szóló 2005. évi XVIII. tv. </w:t>
      </w:r>
      <w:proofErr w:type="gramStart"/>
      <w:r w:rsidR="008B02CE" w:rsidRPr="006A7368">
        <w:rPr>
          <w:rFonts w:ascii="Book Antiqua" w:hAnsi="Book Antiqua"/>
          <w:sz w:val="24"/>
          <w:szCs w:val="24"/>
        </w:rPr>
        <w:t>végrehajtásáról</w:t>
      </w:r>
      <w:proofErr w:type="gramEnd"/>
      <w:r w:rsidR="008B02CE" w:rsidRPr="006A7368">
        <w:rPr>
          <w:rFonts w:ascii="Book Antiqua" w:hAnsi="Book Antiqua"/>
          <w:sz w:val="24"/>
          <w:szCs w:val="24"/>
        </w:rPr>
        <w:t xml:space="preserve"> szóló 157/2005. (VIII.15.) Korm. rend. (továbbiakban: Korm. rend.) 17/I. pontjában meghatározott, valamint a fogyasztóvédelemről szóló 1997. évi CLI törvény (továbbiakban: Fgytv.) 17/B. pontjában meghatározott</w:t>
      </w:r>
      <w:r w:rsidR="008F7A17" w:rsidRPr="006A7368">
        <w:rPr>
          <w:rFonts w:ascii="Book Antiqua" w:hAnsi="Book Antiqua"/>
          <w:sz w:val="24"/>
          <w:szCs w:val="24"/>
        </w:rPr>
        <w:t xml:space="preserve"> adatok.</w:t>
      </w:r>
    </w:p>
    <w:p w:rsidR="008B02CE" w:rsidRPr="006A7368" w:rsidRDefault="008B02CE" w:rsidP="00B61CF1">
      <w:pPr>
        <w:jc w:val="both"/>
        <w:rPr>
          <w:rFonts w:ascii="Book Antiqua" w:hAnsi="Book Antiqua"/>
          <w:sz w:val="24"/>
          <w:szCs w:val="24"/>
        </w:rPr>
      </w:pPr>
      <w:proofErr w:type="gramStart"/>
      <w:r w:rsidRPr="006A7368">
        <w:rPr>
          <w:rFonts w:ascii="Book Antiqua" w:hAnsi="Book Antiqua"/>
          <w:sz w:val="24"/>
          <w:szCs w:val="24"/>
        </w:rPr>
        <w:t>Nem adhatók ki a személyes adatok</w:t>
      </w:r>
      <w:r w:rsidR="004E1B87" w:rsidRPr="006A7368">
        <w:rPr>
          <w:rFonts w:ascii="Book Antiqua" w:hAnsi="Book Antiqua"/>
          <w:sz w:val="24"/>
          <w:szCs w:val="24"/>
        </w:rPr>
        <w:t xml:space="preserve"> (különösen: felhasználók, díjfizetők megnevezése</w:t>
      </w:r>
      <w:r w:rsidR="00040386" w:rsidRPr="006A7368">
        <w:rPr>
          <w:rFonts w:ascii="Book Antiqua" w:hAnsi="Book Antiqua"/>
          <w:sz w:val="24"/>
          <w:szCs w:val="24"/>
        </w:rPr>
        <w:t>,</w:t>
      </w:r>
      <w:r w:rsidR="004E1B87" w:rsidRPr="006A7368">
        <w:rPr>
          <w:rFonts w:ascii="Book Antiqua" w:hAnsi="Book Antiqua"/>
          <w:sz w:val="24"/>
          <w:szCs w:val="24"/>
        </w:rPr>
        <w:t xml:space="preserve"> adataik)</w:t>
      </w:r>
      <w:r w:rsidRPr="006A7368">
        <w:rPr>
          <w:rFonts w:ascii="Book Antiqua" w:hAnsi="Book Antiqua"/>
          <w:sz w:val="24"/>
          <w:szCs w:val="24"/>
        </w:rPr>
        <w:t xml:space="preserve"> </w:t>
      </w:r>
      <w:r w:rsidR="00690DB7" w:rsidRPr="006A7368">
        <w:rPr>
          <w:rFonts w:ascii="Book Antiqua" w:hAnsi="Book Antiqua"/>
          <w:sz w:val="24"/>
          <w:szCs w:val="24"/>
        </w:rPr>
        <w:t xml:space="preserve">és </w:t>
      </w:r>
      <w:r w:rsidR="004E1B87" w:rsidRPr="006A7368">
        <w:rPr>
          <w:rFonts w:ascii="Book Antiqua" w:hAnsi="Book Antiqua"/>
          <w:sz w:val="24"/>
          <w:szCs w:val="24"/>
        </w:rPr>
        <w:t xml:space="preserve">a Ptk. 2:47.§ alapján </w:t>
      </w:r>
      <w:r w:rsidR="00690DB7" w:rsidRPr="006A7368">
        <w:rPr>
          <w:rFonts w:ascii="Book Antiqua" w:hAnsi="Book Antiqua"/>
          <w:sz w:val="24"/>
          <w:szCs w:val="24"/>
        </w:rPr>
        <w:t xml:space="preserve">az </w:t>
      </w:r>
      <w:r w:rsidRPr="006A7368">
        <w:rPr>
          <w:rFonts w:ascii="Book Antiqua" w:hAnsi="Book Antiqua"/>
          <w:sz w:val="24"/>
          <w:szCs w:val="24"/>
        </w:rPr>
        <w:t>üz</w:t>
      </w:r>
      <w:r w:rsidR="00040386" w:rsidRPr="006A7368">
        <w:rPr>
          <w:rFonts w:ascii="Book Antiqua" w:hAnsi="Book Antiqua"/>
          <w:sz w:val="24"/>
          <w:szCs w:val="24"/>
        </w:rPr>
        <w:t>leti tit</w:t>
      </w:r>
      <w:r w:rsidR="004E1B87" w:rsidRPr="006A7368">
        <w:rPr>
          <w:rFonts w:ascii="Book Antiqua" w:hAnsi="Book Antiqua"/>
          <w:sz w:val="24"/>
          <w:szCs w:val="24"/>
        </w:rPr>
        <w:t>k</w:t>
      </w:r>
      <w:r w:rsidR="00040386" w:rsidRPr="006A7368">
        <w:rPr>
          <w:rFonts w:ascii="Book Antiqua" w:hAnsi="Book Antiqua"/>
          <w:sz w:val="24"/>
          <w:szCs w:val="24"/>
        </w:rPr>
        <w:t>ok (</w:t>
      </w:r>
      <w:r w:rsidR="00130F0C" w:rsidRPr="006A7368">
        <w:rPr>
          <w:rFonts w:ascii="Book Antiqua" w:hAnsi="Book Antiqua"/>
          <w:sz w:val="24"/>
          <w:szCs w:val="24"/>
        </w:rPr>
        <w:t xml:space="preserve">különösen: </w:t>
      </w:r>
      <w:r w:rsidR="00461628" w:rsidRPr="006A7368">
        <w:rPr>
          <w:rFonts w:ascii="Book Antiqua" w:hAnsi="Book Antiqua"/>
          <w:sz w:val="24"/>
          <w:szCs w:val="24"/>
        </w:rPr>
        <w:t>szerződések</w:t>
      </w:r>
      <w:r w:rsidR="004C6CDE" w:rsidRPr="006A7368">
        <w:rPr>
          <w:rFonts w:ascii="Book Antiqua" w:hAnsi="Book Antiqua"/>
          <w:sz w:val="24"/>
          <w:szCs w:val="24"/>
        </w:rPr>
        <w:t xml:space="preserve"> /kivéve a közbeszerzési eljárással kapcsolatos szerződés(</w:t>
      </w:r>
      <w:proofErr w:type="spellStart"/>
      <w:r w:rsidR="004C6CDE" w:rsidRPr="006A7368">
        <w:rPr>
          <w:rFonts w:ascii="Book Antiqua" w:hAnsi="Book Antiqua"/>
          <w:sz w:val="24"/>
          <w:szCs w:val="24"/>
        </w:rPr>
        <w:t>ek</w:t>
      </w:r>
      <w:proofErr w:type="spellEnd"/>
      <w:r w:rsidR="004C6CDE" w:rsidRPr="006A7368">
        <w:rPr>
          <w:rFonts w:ascii="Book Antiqua" w:hAnsi="Book Antiqua"/>
          <w:sz w:val="24"/>
          <w:szCs w:val="24"/>
        </w:rPr>
        <w:t>), Szombathely Megyei Jogú Város Önkormányzata és a Szombathelyi Távhőszolgáltató Kft. között létrejött közszolgáltatási szerződés</w:t>
      </w:r>
      <w:r w:rsidR="008200E1" w:rsidRPr="006A7368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8200E1" w:rsidRPr="006A7368">
        <w:rPr>
          <w:rFonts w:ascii="Book Antiqua" w:hAnsi="Book Antiqua"/>
          <w:sz w:val="24"/>
          <w:szCs w:val="24"/>
        </w:rPr>
        <w:t>Hosszútávú</w:t>
      </w:r>
      <w:proofErr w:type="spellEnd"/>
      <w:r w:rsidR="008200E1" w:rsidRPr="006A7368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200E1" w:rsidRPr="006A7368">
        <w:rPr>
          <w:rFonts w:ascii="Book Antiqua" w:hAnsi="Book Antiqua"/>
          <w:sz w:val="24"/>
          <w:szCs w:val="24"/>
        </w:rPr>
        <w:t>hőszállítási</w:t>
      </w:r>
      <w:proofErr w:type="spellEnd"/>
      <w:r w:rsidR="008200E1" w:rsidRPr="006A7368">
        <w:rPr>
          <w:rFonts w:ascii="Book Antiqua" w:hAnsi="Book Antiqua"/>
          <w:sz w:val="24"/>
          <w:szCs w:val="24"/>
        </w:rPr>
        <w:t xml:space="preserve"> szerződés/</w:t>
      </w:r>
      <w:r w:rsidR="00456D26" w:rsidRPr="006A7368">
        <w:rPr>
          <w:rFonts w:ascii="Book Antiqua" w:hAnsi="Book Antiqua"/>
          <w:sz w:val="24"/>
          <w:szCs w:val="24"/>
        </w:rPr>
        <w:t xml:space="preserve">, a </w:t>
      </w:r>
      <w:r w:rsidR="005967AD" w:rsidRPr="006A7368">
        <w:rPr>
          <w:rFonts w:ascii="Book Antiqua" w:hAnsi="Book Antiqua"/>
          <w:sz w:val="24"/>
          <w:szCs w:val="24"/>
        </w:rPr>
        <w:t xml:space="preserve">szerződésekkel kapcsolatos valamennyi adat, </w:t>
      </w:r>
      <w:r w:rsidR="00461628" w:rsidRPr="006A7368">
        <w:rPr>
          <w:rFonts w:ascii="Book Antiqua" w:hAnsi="Book Antiqua"/>
          <w:sz w:val="24"/>
          <w:szCs w:val="24"/>
        </w:rPr>
        <w:t>taggyűlési jegyzőkönyvek</w:t>
      </w:r>
      <w:r w:rsidR="005967AD" w:rsidRPr="006A7368">
        <w:rPr>
          <w:rFonts w:ascii="Book Antiqua" w:hAnsi="Book Antiqua"/>
          <w:sz w:val="24"/>
          <w:szCs w:val="24"/>
        </w:rPr>
        <w:t xml:space="preserve">, határozatok </w:t>
      </w:r>
      <w:r w:rsidR="008F7A17" w:rsidRPr="006A7368">
        <w:rPr>
          <w:rFonts w:ascii="Book Antiqua" w:hAnsi="Book Antiqua"/>
          <w:sz w:val="24"/>
          <w:szCs w:val="24"/>
        </w:rPr>
        <w:t>/</w:t>
      </w:r>
      <w:r w:rsidR="005967AD" w:rsidRPr="006A7368">
        <w:rPr>
          <w:rFonts w:ascii="Book Antiqua" w:hAnsi="Book Antiqua"/>
          <w:sz w:val="24"/>
          <w:szCs w:val="24"/>
        </w:rPr>
        <w:t>kivéve a cégeljá</w:t>
      </w:r>
      <w:bookmarkStart w:id="3" w:name="_GoBack"/>
      <w:bookmarkEnd w:id="3"/>
      <w:r w:rsidR="005967AD" w:rsidRPr="006A7368">
        <w:rPr>
          <w:rFonts w:ascii="Book Antiqua" w:hAnsi="Book Antiqua"/>
          <w:sz w:val="24"/>
          <w:szCs w:val="24"/>
        </w:rPr>
        <w:t>rással kapcsolatos</w:t>
      </w:r>
      <w:r w:rsidR="008F7A17" w:rsidRPr="006A7368">
        <w:rPr>
          <w:rFonts w:ascii="Book Antiqua" w:hAnsi="Book Antiqua"/>
          <w:sz w:val="24"/>
          <w:szCs w:val="24"/>
        </w:rPr>
        <w:t xml:space="preserve"> nyilvános határozatokat/</w:t>
      </w:r>
      <w:r w:rsidR="00461628" w:rsidRPr="006A7368">
        <w:rPr>
          <w:rFonts w:ascii="Book Antiqua" w:hAnsi="Book Antiqua"/>
          <w:sz w:val="24"/>
          <w:szCs w:val="24"/>
        </w:rPr>
        <w:t xml:space="preserve">, fejlesztési tervek, </w:t>
      </w:r>
      <w:r w:rsidR="005967AD" w:rsidRPr="006A7368">
        <w:rPr>
          <w:rFonts w:ascii="Book Antiqua" w:hAnsi="Book Antiqua"/>
          <w:sz w:val="24"/>
          <w:szCs w:val="24"/>
        </w:rPr>
        <w:t>a cég stratégiájával kapcsolatos valamennyi irat,</w:t>
      </w:r>
      <w:proofErr w:type="gramEnd"/>
      <w:r w:rsidR="008F7A17" w:rsidRPr="006A7368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8F7A17" w:rsidRPr="006A7368">
        <w:rPr>
          <w:rFonts w:ascii="Book Antiqua" w:hAnsi="Book Antiqua"/>
          <w:sz w:val="24"/>
          <w:szCs w:val="24"/>
        </w:rPr>
        <w:t>hatósági</w:t>
      </w:r>
      <w:proofErr w:type="gramEnd"/>
      <w:r w:rsidR="008F7A17" w:rsidRPr="006A7368">
        <w:rPr>
          <w:rFonts w:ascii="Book Antiqua" w:hAnsi="Book Antiqua"/>
          <w:sz w:val="24"/>
          <w:szCs w:val="24"/>
        </w:rPr>
        <w:t xml:space="preserve"> vizsgálatok dokumentációjával kapcsolatos valamennyi irat, </w:t>
      </w:r>
      <w:r w:rsidR="004E1B87" w:rsidRPr="006A7368">
        <w:rPr>
          <w:rFonts w:ascii="Book Antiqua" w:hAnsi="Book Antiqua"/>
          <w:sz w:val="24"/>
          <w:szCs w:val="24"/>
        </w:rPr>
        <w:t xml:space="preserve">hatósági határozatok, bírósági </w:t>
      </w:r>
      <w:r w:rsidR="008F7A17" w:rsidRPr="006A7368">
        <w:rPr>
          <w:rFonts w:ascii="Book Antiqua" w:hAnsi="Book Antiqua"/>
          <w:sz w:val="24"/>
          <w:szCs w:val="24"/>
        </w:rPr>
        <w:t xml:space="preserve">eljárásokkal kapcsolatos valamennyi irat, </w:t>
      </w:r>
      <w:r w:rsidR="004E1B87" w:rsidRPr="006A7368">
        <w:rPr>
          <w:rFonts w:ascii="Book Antiqua" w:hAnsi="Book Antiqua"/>
          <w:sz w:val="24"/>
          <w:szCs w:val="24"/>
        </w:rPr>
        <w:t>ítéletek,</w:t>
      </w:r>
      <w:r w:rsidR="008E740B" w:rsidRPr="006A7368">
        <w:rPr>
          <w:rFonts w:ascii="Book Antiqua" w:hAnsi="Book Antiqua"/>
          <w:sz w:val="24"/>
          <w:szCs w:val="24"/>
        </w:rPr>
        <w:t xml:space="preserve"> </w:t>
      </w:r>
      <w:r w:rsidR="004E1B87" w:rsidRPr="006A7368">
        <w:rPr>
          <w:rFonts w:ascii="Book Antiqua" w:hAnsi="Book Antiqua"/>
          <w:sz w:val="24"/>
          <w:szCs w:val="24"/>
        </w:rPr>
        <w:t xml:space="preserve">végzések, </w:t>
      </w:r>
      <w:r w:rsidR="00690DB7" w:rsidRPr="006A7368">
        <w:rPr>
          <w:rFonts w:ascii="Book Antiqua" w:hAnsi="Book Antiqua"/>
          <w:sz w:val="24"/>
          <w:szCs w:val="24"/>
        </w:rPr>
        <w:t xml:space="preserve">még el nem indított és </w:t>
      </w:r>
      <w:r w:rsidR="004E1B87" w:rsidRPr="006A7368">
        <w:rPr>
          <w:rFonts w:ascii="Book Antiqua" w:hAnsi="Book Antiqua"/>
          <w:sz w:val="24"/>
          <w:szCs w:val="24"/>
        </w:rPr>
        <w:t>folyamatban lévő bíróság</w:t>
      </w:r>
      <w:r w:rsidR="00690DB7" w:rsidRPr="006A7368">
        <w:rPr>
          <w:rFonts w:ascii="Book Antiqua" w:hAnsi="Book Antiqua"/>
          <w:sz w:val="24"/>
          <w:szCs w:val="24"/>
        </w:rPr>
        <w:t>i</w:t>
      </w:r>
      <w:r w:rsidR="004E1B87" w:rsidRPr="006A7368">
        <w:rPr>
          <w:rFonts w:ascii="Book Antiqua" w:hAnsi="Book Antiqua"/>
          <w:sz w:val="24"/>
          <w:szCs w:val="24"/>
        </w:rPr>
        <w:t xml:space="preserve"> </w:t>
      </w:r>
      <w:r w:rsidR="008F7A17" w:rsidRPr="006A7368">
        <w:rPr>
          <w:rFonts w:ascii="Book Antiqua" w:hAnsi="Book Antiqua"/>
          <w:sz w:val="24"/>
          <w:szCs w:val="24"/>
        </w:rPr>
        <w:t>valamint</w:t>
      </w:r>
      <w:r w:rsidR="004E1B87" w:rsidRPr="006A7368">
        <w:rPr>
          <w:rFonts w:ascii="Book Antiqua" w:hAnsi="Book Antiqua"/>
          <w:sz w:val="24"/>
          <w:szCs w:val="24"/>
        </w:rPr>
        <w:t xml:space="preserve"> hatósági eljárások</w:t>
      </w:r>
      <w:r w:rsidR="008F7A17" w:rsidRPr="006A7368">
        <w:rPr>
          <w:rFonts w:ascii="Book Antiqua" w:hAnsi="Book Antiqua"/>
          <w:sz w:val="24"/>
          <w:szCs w:val="24"/>
        </w:rPr>
        <w:t xml:space="preserve"> iratai</w:t>
      </w:r>
      <w:r w:rsidR="004E1B87" w:rsidRPr="006A7368">
        <w:rPr>
          <w:rFonts w:ascii="Book Antiqua" w:hAnsi="Book Antiqua"/>
          <w:sz w:val="24"/>
          <w:szCs w:val="24"/>
        </w:rPr>
        <w:t>, belső szabályzatok</w:t>
      </w:r>
      <w:r w:rsidR="008E740B" w:rsidRPr="006A7368">
        <w:rPr>
          <w:rFonts w:ascii="Book Antiqua" w:hAnsi="Book Antiqua"/>
          <w:sz w:val="24"/>
          <w:szCs w:val="24"/>
        </w:rPr>
        <w:t xml:space="preserve">, a társaság nem </w:t>
      </w:r>
      <w:proofErr w:type="spellStart"/>
      <w:r w:rsidR="008E740B" w:rsidRPr="006A7368">
        <w:rPr>
          <w:rFonts w:ascii="Book Antiqua" w:hAnsi="Book Antiqua"/>
          <w:sz w:val="24"/>
          <w:szCs w:val="24"/>
        </w:rPr>
        <w:t>távhőtermelő</w:t>
      </w:r>
      <w:proofErr w:type="spellEnd"/>
      <w:r w:rsidR="008E740B" w:rsidRPr="006A7368">
        <w:rPr>
          <w:rFonts w:ascii="Book Antiqua" w:hAnsi="Book Antiqua"/>
          <w:sz w:val="24"/>
          <w:szCs w:val="24"/>
        </w:rPr>
        <w:t xml:space="preserve"> és nem </w:t>
      </w:r>
      <w:proofErr w:type="spellStart"/>
      <w:r w:rsidR="008E740B" w:rsidRPr="006A7368">
        <w:rPr>
          <w:rFonts w:ascii="Book Antiqua" w:hAnsi="Book Antiqua"/>
          <w:sz w:val="24"/>
          <w:szCs w:val="24"/>
        </w:rPr>
        <w:t>távhőszolgáltató</w:t>
      </w:r>
      <w:proofErr w:type="spellEnd"/>
      <w:r w:rsidR="008E740B" w:rsidRPr="006A7368">
        <w:rPr>
          <w:rFonts w:ascii="Book Antiqua" w:hAnsi="Book Antiqua"/>
          <w:sz w:val="24"/>
          <w:szCs w:val="24"/>
        </w:rPr>
        <w:t xml:space="preserve"> tevékenységével kapcsolatos</w:t>
      </w:r>
      <w:r w:rsidR="008F7A17" w:rsidRPr="006A7368">
        <w:rPr>
          <w:rFonts w:ascii="Book Antiqua" w:hAnsi="Book Antiqua"/>
          <w:sz w:val="24"/>
          <w:szCs w:val="24"/>
        </w:rPr>
        <w:t xml:space="preserve"> valamennyi irat, a társaság szervezeti felépítése és ezzel kapcsolatos valamennyi irat, ingatlanokkal kapcsolatos, ingatlan-nyilvántartásban feltűntetett és ott nem szereplő adatokkal kapcsolatos valamennyi irat…</w:t>
      </w:r>
      <w:r w:rsidR="006856B6" w:rsidRPr="006A7368">
        <w:rPr>
          <w:rFonts w:ascii="Book Antiqua" w:hAnsi="Book Antiqua"/>
          <w:sz w:val="24"/>
          <w:szCs w:val="24"/>
        </w:rPr>
        <w:t>)</w:t>
      </w:r>
      <w:r w:rsidR="008F7A17" w:rsidRPr="006A7368">
        <w:rPr>
          <w:rFonts w:ascii="Book Antiqua" w:hAnsi="Book Antiqua"/>
          <w:sz w:val="24"/>
          <w:szCs w:val="24"/>
        </w:rPr>
        <w:t>.</w:t>
      </w:r>
    </w:p>
    <w:p w:rsidR="00461628" w:rsidRPr="006A7368" w:rsidRDefault="00456D26" w:rsidP="00B61CF1">
      <w:pPr>
        <w:jc w:val="both"/>
        <w:rPr>
          <w:rFonts w:ascii="Book Antiqua" w:hAnsi="Book Antiqua"/>
          <w:sz w:val="24"/>
          <w:szCs w:val="24"/>
        </w:rPr>
      </w:pPr>
      <w:r w:rsidRPr="006A7368">
        <w:rPr>
          <w:rFonts w:ascii="Book Antiqua" w:hAnsi="Book Antiqua"/>
          <w:sz w:val="24"/>
          <w:szCs w:val="24"/>
        </w:rPr>
        <w:t>Javasolja Szombathely Megyei Jogú Város Közgyűlése a taggyűlés számára az ügyvezető igazgató részére a titoktartási nyilatkozat aláírására vonatkozó felhatalmazás megadását!</w:t>
      </w:r>
    </w:p>
    <w:p w:rsidR="00461628" w:rsidRPr="006A7368" w:rsidRDefault="00461628" w:rsidP="00B61CF1">
      <w:pPr>
        <w:jc w:val="both"/>
        <w:rPr>
          <w:rFonts w:ascii="Book Antiqua" w:hAnsi="Book Antiqua"/>
          <w:b/>
          <w:sz w:val="24"/>
          <w:szCs w:val="24"/>
        </w:rPr>
      </w:pPr>
    </w:p>
    <w:p w:rsidR="00456D26" w:rsidRPr="006A7368" w:rsidRDefault="00456D26" w:rsidP="00B61CF1">
      <w:pPr>
        <w:jc w:val="both"/>
        <w:rPr>
          <w:rFonts w:ascii="Book Antiqua" w:hAnsi="Book Antiqua"/>
          <w:b/>
          <w:sz w:val="24"/>
          <w:szCs w:val="24"/>
        </w:rPr>
      </w:pPr>
    </w:p>
    <w:p w:rsidR="00982F22" w:rsidRPr="006A7368" w:rsidRDefault="00982F22" w:rsidP="00982F22">
      <w:pPr>
        <w:pStyle w:val="Listaszerbekezds"/>
        <w:numPr>
          <w:ilvl w:val="0"/>
          <w:numId w:val="1"/>
        </w:numPr>
        <w:ind w:left="0" w:hanging="11"/>
        <w:jc w:val="both"/>
        <w:rPr>
          <w:rFonts w:ascii="Book Antiqua" w:hAnsi="Book Antiqua"/>
          <w:b/>
          <w:sz w:val="24"/>
          <w:szCs w:val="24"/>
          <w:u w:val="single"/>
        </w:rPr>
      </w:pPr>
      <w:r w:rsidRPr="006A7368">
        <w:rPr>
          <w:rFonts w:ascii="Book Antiqua" w:hAnsi="Book Antiqua"/>
          <w:b/>
          <w:sz w:val="24"/>
          <w:szCs w:val="24"/>
          <w:u w:val="single"/>
        </w:rPr>
        <w:t xml:space="preserve">A Szombathelyi Távhőszolgáltató Kft. fejlesztési koncepciójának </w:t>
      </w:r>
      <w:proofErr w:type="spellStart"/>
      <w:r w:rsidRPr="006A7368">
        <w:rPr>
          <w:rFonts w:ascii="Book Antiqua" w:hAnsi="Book Antiqua"/>
          <w:b/>
          <w:sz w:val="24"/>
          <w:szCs w:val="24"/>
          <w:u w:val="single"/>
        </w:rPr>
        <w:t>előterve</w:t>
      </w:r>
      <w:proofErr w:type="spellEnd"/>
    </w:p>
    <w:p w:rsidR="00982F22" w:rsidRPr="006A7368" w:rsidRDefault="00982F22" w:rsidP="00982F22">
      <w:pPr>
        <w:jc w:val="both"/>
        <w:rPr>
          <w:rFonts w:ascii="Book Antiqua" w:hAnsi="Book Antiqua"/>
          <w:sz w:val="24"/>
          <w:szCs w:val="24"/>
        </w:rPr>
      </w:pPr>
    </w:p>
    <w:p w:rsidR="00982F22" w:rsidRPr="006A7368" w:rsidRDefault="00982F22" w:rsidP="00982F22">
      <w:pPr>
        <w:jc w:val="both"/>
        <w:rPr>
          <w:rFonts w:ascii="Book Antiqua" w:hAnsi="Book Antiqua"/>
          <w:sz w:val="24"/>
          <w:szCs w:val="24"/>
        </w:rPr>
      </w:pPr>
      <w:proofErr w:type="gramStart"/>
      <w:r w:rsidRPr="006A7368">
        <w:rPr>
          <w:rFonts w:ascii="Book Antiqua" w:hAnsi="Book Antiqua"/>
          <w:sz w:val="24"/>
          <w:szCs w:val="24"/>
        </w:rPr>
        <w:t>A</w:t>
      </w:r>
      <w:proofErr w:type="gramEnd"/>
      <w:r w:rsidRPr="006A7368">
        <w:rPr>
          <w:rFonts w:ascii="Book Antiqua" w:hAnsi="Book Antiqua"/>
          <w:sz w:val="24"/>
          <w:szCs w:val="24"/>
        </w:rPr>
        <w:t xml:space="preserve"> 5. számú melléklet alapján csatoljuk a Szombathelyi Távhőszolgáltató Kft. középtávú fejlesztési (projekt) koncepció </w:t>
      </w:r>
      <w:proofErr w:type="spellStart"/>
      <w:r w:rsidRPr="006A7368">
        <w:rPr>
          <w:rFonts w:ascii="Book Antiqua" w:hAnsi="Book Antiqua"/>
          <w:sz w:val="24"/>
          <w:szCs w:val="24"/>
        </w:rPr>
        <w:t>előtervét</w:t>
      </w:r>
      <w:proofErr w:type="spellEnd"/>
      <w:r w:rsidRPr="006A7368">
        <w:rPr>
          <w:rFonts w:ascii="Book Antiqua" w:hAnsi="Book Antiqua"/>
          <w:sz w:val="24"/>
          <w:szCs w:val="24"/>
        </w:rPr>
        <w:t>.</w:t>
      </w:r>
    </w:p>
    <w:p w:rsidR="000D216B" w:rsidRPr="006A7368" w:rsidRDefault="000D216B" w:rsidP="00982F22">
      <w:pPr>
        <w:jc w:val="both"/>
        <w:rPr>
          <w:rFonts w:ascii="Book Antiqua" w:hAnsi="Book Antiqua"/>
          <w:sz w:val="24"/>
          <w:szCs w:val="24"/>
        </w:rPr>
      </w:pPr>
    </w:p>
    <w:p w:rsidR="000D216B" w:rsidRPr="006A7368" w:rsidRDefault="000D216B" w:rsidP="000D216B">
      <w:pPr>
        <w:jc w:val="both"/>
        <w:rPr>
          <w:rFonts w:ascii="Book Antiqua" w:hAnsi="Book Antiqua"/>
          <w:sz w:val="24"/>
          <w:szCs w:val="24"/>
        </w:rPr>
      </w:pPr>
      <w:r w:rsidRPr="006A7368">
        <w:rPr>
          <w:rFonts w:ascii="Book Antiqua" w:hAnsi="Book Antiqua"/>
          <w:sz w:val="24"/>
          <w:szCs w:val="24"/>
        </w:rPr>
        <w:t>A Szombathelyi Távhőszolgáltató Kft. Felügyelő Bizottsága 2016. április 11. napján megtartott ülésén az alábbi határozatot hozta:</w:t>
      </w:r>
    </w:p>
    <w:p w:rsidR="000D216B" w:rsidRPr="006A7368" w:rsidRDefault="000D216B" w:rsidP="00982F22">
      <w:pPr>
        <w:jc w:val="both"/>
        <w:rPr>
          <w:rFonts w:ascii="Book Antiqua" w:hAnsi="Book Antiqua"/>
          <w:sz w:val="24"/>
          <w:szCs w:val="24"/>
        </w:rPr>
      </w:pPr>
    </w:p>
    <w:p w:rsidR="000D216B" w:rsidRPr="006A7368" w:rsidRDefault="000D216B" w:rsidP="000D216B">
      <w:pPr>
        <w:jc w:val="both"/>
        <w:rPr>
          <w:rFonts w:ascii="Book Antiqua" w:hAnsi="Book Antiqua"/>
          <w:b/>
          <w:sz w:val="24"/>
          <w:szCs w:val="24"/>
          <w:u w:val="single"/>
        </w:rPr>
      </w:pPr>
      <w:r w:rsidRPr="006A7368">
        <w:rPr>
          <w:rFonts w:ascii="Book Antiqua" w:hAnsi="Book Antiqua"/>
          <w:b/>
          <w:sz w:val="24"/>
          <w:szCs w:val="24"/>
          <w:u w:val="single"/>
        </w:rPr>
        <w:t>17/2016. (03.04.) számú határozat:</w:t>
      </w:r>
    </w:p>
    <w:p w:rsidR="000D216B" w:rsidRPr="006A7368" w:rsidRDefault="000D216B" w:rsidP="000D216B">
      <w:pPr>
        <w:jc w:val="both"/>
        <w:rPr>
          <w:rFonts w:ascii="Book Antiqua" w:hAnsi="Book Antiqua"/>
          <w:sz w:val="24"/>
          <w:szCs w:val="24"/>
        </w:rPr>
      </w:pPr>
      <w:r w:rsidRPr="006A7368">
        <w:rPr>
          <w:rFonts w:ascii="Book Antiqua" w:hAnsi="Book Antiqua"/>
          <w:sz w:val="24"/>
          <w:szCs w:val="24"/>
        </w:rPr>
        <w:t xml:space="preserve">A Felügyelő Bizottság a Szombathelyi Távhőszolgáltató Kft. középtávú fejlesztési (projekt) koncepció </w:t>
      </w:r>
      <w:proofErr w:type="spellStart"/>
      <w:r w:rsidRPr="006A7368">
        <w:rPr>
          <w:rFonts w:ascii="Book Antiqua" w:hAnsi="Book Antiqua"/>
          <w:sz w:val="24"/>
          <w:szCs w:val="24"/>
        </w:rPr>
        <w:t>előtervével</w:t>
      </w:r>
      <w:proofErr w:type="spellEnd"/>
      <w:r w:rsidRPr="006A7368">
        <w:rPr>
          <w:rFonts w:ascii="Book Antiqua" w:hAnsi="Book Antiqua"/>
          <w:sz w:val="24"/>
          <w:szCs w:val="24"/>
        </w:rPr>
        <w:t xml:space="preserve"> egyetért, és azt a taggyűlés számára elfogadásra javasolja.</w:t>
      </w:r>
    </w:p>
    <w:p w:rsidR="00982F22" w:rsidRPr="006A7368" w:rsidRDefault="00982F22" w:rsidP="00982F22">
      <w:pPr>
        <w:jc w:val="both"/>
        <w:rPr>
          <w:rFonts w:ascii="Book Antiqua" w:hAnsi="Book Antiqua"/>
          <w:sz w:val="24"/>
          <w:szCs w:val="24"/>
        </w:rPr>
      </w:pPr>
    </w:p>
    <w:p w:rsidR="00982F22" w:rsidRPr="006A7368" w:rsidRDefault="00982F22" w:rsidP="00982F22">
      <w:pPr>
        <w:jc w:val="both"/>
        <w:rPr>
          <w:rFonts w:ascii="Book Antiqua" w:hAnsi="Book Antiqua"/>
          <w:b/>
          <w:sz w:val="24"/>
          <w:szCs w:val="24"/>
        </w:rPr>
      </w:pPr>
      <w:r w:rsidRPr="006A7368">
        <w:rPr>
          <w:rFonts w:ascii="Book Antiqua" w:hAnsi="Book Antiqua"/>
          <w:b/>
          <w:sz w:val="24"/>
          <w:szCs w:val="24"/>
        </w:rPr>
        <w:t xml:space="preserve">Kérjük </w:t>
      </w:r>
      <w:r w:rsidR="0082297B" w:rsidRPr="006A7368">
        <w:rPr>
          <w:rFonts w:ascii="Book Antiqua" w:hAnsi="Book Antiqua"/>
          <w:b/>
          <w:sz w:val="24"/>
          <w:szCs w:val="24"/>
        </w:rPr>
        <w:t>Szombathely Megyei Jogú Város Közgyűlését</w:t>
      </w:r>
      <w:r w:rsidRPr="006A7368">
        <w:rPr>
          <w:rFonts w:ascii="Book Antiqua" w:hAnsi="Book Antiqua"/>
          <w:b/>
          <w:sz w:val="24"/>
          <w:szCs w:val="24"/>
        </w:rPr>
        <w:t xml:space="preserve">, hogy a Szombathelyi Távhőszolgáltató Kft. középtávú fejlesztési (projekt) koncepció </w:t>
      </w:r>
      <w:proofErr w:type="spellStart"/>
      <w:r w:rsidRPr="006A7368">
        <w:rPr>
          <w:rFonts w:ascii="Book Antiqua" w:hAnsi="Book Antiqua"/>
          <w:b/>
          <w:sz w:val="24"/>
          <w:szCs w:val="24"/>
        </w:rPr>
        <w:t>előtervét</w:t>
      </w:r>
      <w:proofErr w:type="spellEnd"/>
      <w:r w:rsidRPr="006A7368">
        <w:rPr>
          <w:rFonts w:ascii="Book Antiqua" w:hAnsi="Book Antiqua"/>
          <w:b/>
          <w:sz w:val="24"/>
          <w:szCs w:val="24"/>
        </w:rPr>
        <w:t xml:space="preserve"> </w:t>
      </w:r>
      <w:r w:rsidR="0082297B" w:rsidRPr="006A7368">
        <w:rPr>
          <w:rFonts w:ascii="Book Antiqua" w:hAnsi="Book Antiqua"/>
          <w:b/>
          <w:sz w:val="24"/>
          <w:szCs w:val="24"/>
        </w:rPr>
        <w:t>a taggyűlés</w:t>
      </w:r>
      <w:r w:rsidRPr="006A7368">
        <w:rPr>
          <w:rFonts w:ascii="Book Antiqua" w:hAnsi="Book Antiqua"/>
          <w:b/>
          <w:sz w:val="24"/>
          <w:szCs w:val="24"/>
        </w:rPr>
        <w:t xml:space="preserve"> számára elfogadásra javasolni szíveskedjék!</w:t>
      </w:r>
    </w:p>
    <w:p w:rsidR="00F1727C" w:rsidRPr="006A7368" w:rsidRDefault="00F1727C" w:rsidP="009D5D60">
      <w:pPr>
        <w:jc w:val="both"/>
        <w:rPr>
          <w:rFonts w:ascii="Book Antiqua" w:hAnsi="Book Antiqua"/>
          <w:sz w:val="24"/>
          <w:szCs w:val="24"/>
        </w:rPr>
      </w:pPr>
    </w:p>
    <w:p w:rsidR="002F21C2" w:rsidRPr="006A7368" w:rsidRDefault="005B0D17" w:rsidP="009D5D60">
      <w:pPr>
        <w:jc w:val="both"/>
        <w:rPr>
          <w:rFonts w:ascii="Book Antiqua" w:hAnsi="Book Antiqua"/>
          <w:sz w:val="24"/>
          <w:szCs w:val="24"/>
        </w:rPr>
      </w:pPr>
      <w:r w:rsidRPr="006A7368">
        <w:rPr>
          <w:rFonts w:ascii="Book Antiqua" w:hAnsi="Book Antiqua"/>
          <w:sz w:val="24"/>
          <w:szCs w:val="24"/>
        </w:rPr>
        <w:t xml:space="preserve">Szombathelyen, 2016. április </w:t>
      </w:r>
      <w:r w:rsidR="002679D9" w:rsidRPr="006A7368">
        <w:rPr>
          <w:rFonts w:ascii="Book Antiqua" w:hAnsi="Book Antiqua"/>
          <w:sz w:val="24"/>
          <w:szCs w:val="24"/>
        </w:rPr>
        <w:t>8</w:t>
      </w:r>
      <w:r w:rsidR="002F21C2" w:rsidRPr="006A7368">
        <w:rPr>
          <w:rFonts w:ascii="Book Antiqua" w:hAnsi="Book Antiqua"/>
          <w:sz w:val="24"/>
          <w:szCs w:val="24"/>
        </w:rPr>
        <w:t>. napján</w:t>
      </w:r>
    </w:p>
    <w:p w:rsidR="0006446E" w:rsidRPr="006A7368" w:rsidRDefault="0006446E" w:rsidP="009D5D60">
      <w:pPr>
        <w:jc w:val="both"/>
        <w:rPr>
          <w:rFonts w:ascii="Book Antiqua" w:hAnsi="Book Antiqua"/>
          <w:sz w:val="24"/>
          <w:szCs w:val="24"/>
        </w:rPr>
      </w:pPr>
    </w:p>
    <w:p w:rsidR="002F21C2" w:rsidRPr="006A7368" w:rsidRDefault="002F21C2" w:rsidP="00643688">
      <w:pPr>
        <w:tabs>
          <w:tab w:val="left" w:pos="3969"/>
        </w:tabs>
        <w:jc w:val="both"/>
        <w:rPr>
          <w:rFonts w:ascii="Book Antiqua" w:hAnsi="Book Antiqua"/>
          <w:sz w:val="24"/>
          <w:szCs w:val="24"/>
        </w:rPr>
      </w:pPr>
      <w:r w:rsidRPr="006A7368">
        <w:rPr>
          <w:rFonts w:ascii="Book Antiqua" w:hAnsi="Book Antiqua"/>
          <w:sz w:val="24"/>
          <w:szCs w:val="24"/>
        </w:rPr>
        <w:tab/>
        <w:t>Tisztelettel:</w:t>
      </w:r>
    </w:p>
    <w:p w:rsidR="00A91E6C" w:rsidRDefault="00A91E6C" w:rsidP="00643688">
      <w:pPr>
        <w:tabs>
          <w:tab w:val="left" w:pos="3969"/>
        </w:tabs>
        <w:jc w:val="both"/>
        <w:rPr>
          <w:rFonts w:ascii="Book Antiqua" w:hAnsi="Book Antiqua"/>
          <w:sz w:val="24"/>
          <w:szCs w:val="24"/>
        </w:rPr>
      </w:pPr>
    </w:p>
    <w:p w:rsidR="00A91E6C" w:rsidRPr="00441B4F" w:rsidRDefault="00A91E6C" w:rsidP="00643688">
      <w:pPr>
        <w:tabs>
          <w:tab w:val="left" w:pos="3969"/>
        </w:tabs>
        <w:jc w:val="both"/>
        <w:rPr>
          <w:rFonts w:ascii="Book Antiqua" w:hAnsi="Book Antiqua"/>
          <w:sz w:val="24"/>
          <w:szCs w:val="24"/>
        </w:rPr>
      </w:pPr>
    </w:p>
    <w:p w:rsidR="002F21C2" w:rsidRPr="00441B4F" w:rsidRDefault="002F21C2" w:rsidP="00643688">
      <w:pPr>
        <w:tabs>
          <w:tab w:val="center" w:pos="6804"/>
        </w:tabs>
        <w:jc w:val="both"/>
        <w:rPr>
          <w:rFonts w:ascii="Book Antiqua" w:hAnsi="Book Antiqua"/>
          <w:sz w:val="24"/>
          <w:szCs w:val="24"/>
        </w:rPr>
      </w:pPr>
      <w:r w:rsidRPr="00441B4F">
        <w:rPr>
          <w:rFonts w:ascii="Book Antiqua" w:hAnsi="Book Antiqua"/>
          <w:sz w:val="24"/>
          <w:szCs w:val="24"/>
        </w:rPr>
        <w:tab/>
        <w:t>Kovács Márta</w:t>
      </w:r>
    </w:p>
    <w:p w:rsidR="002F21C2" w:rsidRPr="00441B4F" w:rsidRDefault="002F21C2" w:rsidP="00643688">
      <w:pPr>
        <w:tabs>
          <w:tab w:val="center" w:pos="6804"/>
        </w:tabs>
        <w:jc w:val="both"/>
        <w:rPr>
          <w:rFonts w:ascii="Book Antiqua" w:hAnsi="Book Antiqua"/>
          <w:sz w:val="24"/>
          <w:szCs w:val="24"/>
        </w:rPr>
      </w:pPr>
      <w:r w:rsidRPr="00441B4F">
        <w:rPr>
          <w:rFonts w:ascii="Book Antiqua" w:hAnsi="Book Antiqua"/>
          <w:sz w:val="24"/>
          <w:szCs w:val="24"/>
        </w:rPr>
        <w:tab/>
      </w:r>
      <w:proofErr w:type="gramStart"/>
      <w:r w:rsidRPr="00441B4F">
        <w:rPr>
          <w:rFonts w:ascii="Book Antiqua" w:hAnsi="Book Antiqua"/>
          <w:sz w:val="24"/>
          <w:szCs w:val="24"/>
        </w:rPr>
        <w:t>ügyvezető</w:t>
      </w:r>
      <w:proofErr w:type="gramEnd"/>
      <w:r w:rsidRPr="00441B4F">
        <w:rPr>
          <w:rFonts w:ascii="Book Antiqua" w:hAnsi="Book Antiqua"/>
          <w:sz w:val="24"/>
          <w:szCs w:val="24"/>
        </w:rPr>
        <w:t xml:space="preserve"> igazgató</w:t>
      </w:r>
    </w:p>
    <w:sectPr w:rsidR="002F21C2" w:rsidRPr="00441B4F" w:rsidSect="00E76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291E"/>
    <w:multiLevelType w:val="hybridMultilevel"/>
    <w:tmpl w:val="404E77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2159A"/>
    <w:multiLevelType w:val="hybridMultilevel"/>
    <w:tmpl w:val="EB663CBE"/>
    <w:lvl w:ilvl="0" w:tplc="E724F94E">
      <w:numFmt w:val="bullet"/>
      <w:lvlText w:val="-"/>
      <w:lvlJc w:val="left"/>
      <w:pPr>
        <w:ind w:left="420" w:hanging="360"/>
      </w:pPr>
      <w:rPr>
        <w:rFonts w:ascii="Book Antiqua" w:eastAsiaTheme="minorEastAsia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60"/>
    <w:rsid w:val="00040386"/>
    <w:rsid w:val="0005300C"/>
    <w:rsid w:val="0006446E"/>
    <w:rsid w:val="00064947"/>
    <w:rsid w:val="00080D4A"/>
    <w:rsid w:val="0009333B"/>
    <w:rsid w:val="000B2B43"/>
    <w:rsid w:val="000D216B"/>
    <w:rsid w:val="0012002F"/>
    <w:rsid w:val="00130F0C"/>
    <w:rsid w:val="001416AF"/>
    <w:rsid w:val="0014361D"/>
    <w:rsid w:val="001866B5"/>
    <w:rsid w:val="001A6E70"/>
    <w:rsid w:val="00251031"/>
    <w:rsid w:val="002679D9"/>
    <w:rsid w:val="00270225"/>
    <w:rsid w:val="002F21C2"/>
    <w:rsid w:val="0030001C"/>
    <w:rsid w:val="00330F3F"/>
    <w:rsid w:val="0037625F"/>
    <w:rsid w:val="00384223"/>
    <w:rsid w:val="003B5F60"/>
    <w:rsid w:val="00412619"/>
    <w:rsid w:val="00441B4F"/>
    <w:rsid w:val="00456D26"/>
    <w:rsid w:val="00461628"/>
    <w:rsid w:val="0049415A"/>
    <w:rsid w:val="004A0C7A"/>
    <w:rsid w:val="004C6CDE"/>
    <w:rsid w:val="004D13E9"/>
    <w:rsid w:val="004E1B87"/>
    <w:rsid w:val="004E3C05"/>
    <w:rsid w:val="00503A56"/>
    <w:rsid w:val="005235C7"/>
    <w:rsid w:val="00550243"/>
    <w:rsid w:val="00571110"/>
    <w:rsid w:val="005758A2"/>
    <w:rsid w:val="005967AD"/>
    <w:rsid w:val="005B0D17"/>
    <w:rsid w:val="005D2CD1"/>
    <w:rsid w:val="006126C4"/>
    <w:rsid w:val="00643688"/>
    <w:rsid w:val="006439FF"/>
    <w:rsid w:val="0067117A"/>
    <w:rsid w:val="006856B6"/>
    <w:rsid w:val="00690DB7"/>
    <w:rsid w:val="00693C0A"/>
    <w:rsid w:val="006A7368"/>
    <w:rsid w:val="006C4ADD"/>
    <w:rsid w:val="007B5D1B"/>
    <w:rsid w:val="008200E1"/>
    <w:rsid w:val="0082297B"/>
    <w:rsid w:val="00847842"/>
    <w:rsid w:val="00896089"/>
    <w:rsid w:val="008B02CE"/>
    <w:rsid w:val="008E740B"/>
    <w:rsid w:val="008F7A17"/>
    <w:rsid w:val="00982F22"/>
    <w:rsid w:val="009D5D60"/>
    <w:rsid w:val="009F376A"/>
    <w:rsid w:val="00A05612"/>
    <w:rsid w:val="00A07D85"/>
    <w:rsid w:val="00A1096B"/>
    <w:rsid w:val="00A45887"/>
    <w:rsid w:val="00A84308"/>
    <w:rsid w:val="00A91E6C"/>
    <w:rsid w:val="00A92914"/>
    <w:rsid w:val="00A959B6"/>
    <w:rsid w:val="00B04C1F"/>
    <w:rsid w:val="00B2529B"/>
    <w:rsid w:val="00B42465"/>
    <w:rsid w:val="00B61CF1"/>
    <w:rsid w:val="00C549E9"/>
    <w:rsid w:val="00CC7D79"/>
    <w:rsid w:val="00CD72D7"/>
    <w:rsid w:val="00D14F70"/>
    <w:rsid w:val="00D603F2"/>
    <w:rsid w:val="00D62192"/>
    <w:rsid w:val="00D87657"/>
    <w:rsid w:val="00D91ABD"/>
    <w:rsid w:val="00D92B07"/>
    <w:rsid w:val="00DA346C"/>
    <w:rsid w:val="00DA53E4"/>
    <w:rsid w:val="00DB0A22"/>
    <w:rsid w:val="00DB747C"/>
    <w:rsid w:val="00DD5686"/>
    <w:rsid w:val="00E02AF1"/>
    <w:rsid w:val="00E30FE5"/>
    <w:rsid w:val="00E35BDB"/>
    <w:rsid w:val="00E7657F"/>
    <w:rsid w:val="00EC718D"/>
    <w:rsid w:val="00F1727C"/>
    <w:rsid w:val="00F273CF"/>
    <w:rsid w:val="00F4153A"/>
    <w:rsid w:val="00F674EC"/>
    <w:rsid w:val="00FF59FD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D6F88-6202-44D1-93D9-4C44C444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2B07"/>
    <w:rPr>
      <w:rFonts w:ascii="Arial" w:hAnsi="Arial" w:cs="Arial"/>
    </w:rPr>
  </w:style>
  <w:style w:type="paragraph" w:styleId="Cmsor1">
    <w:name w:val="heading 1"/>
    <w:basedOn w:val="Norml"/>
    <w:next w:val="Norml"/>
    <w:link w:val="Cmsor1Char"/>
    <w:qFormat/>
    <w:rsid w:val="00DA34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DA346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DA346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DA346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DA346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DA346C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DA346C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DA346C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DA346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A346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DA34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semiHidden/>
    <w:rsid w:val="00DA34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semiHidden/>
    <w:rsid w:val="00DA346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semiHidden/>
    <w:rsid w:val="00DA346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semiHidden/>
    <w:rsid w:val="00DA346C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semiHidden/>
    <w:rsid w:val="00DA346C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semiHidden/>
    <w:rsid w:val="00DA346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semiHidden/>
    <w:rsid w:val="00DA346C"/>
    <w:rPr>
      <w:rFonts w:asciiTheme="majorHAnsi" w:eastAsiaTheme="majorEastAsia" w:hAnsiTheme="majorHAnsi" w:cstheme="majorBidi"/>
      <w:sz w:val="22"/>
      <w:szCs w:val="22"/>
    </w:rPr>
  </w:style>
  <w:style w:type="paragraph" w:styleId="Cm">
    <w:name w:val="Title"/>
    <w:basedOn w:val="Norml"/>
    <w:next w:val="Norml"/>
    <w:link w:val="CmChar"/>
    <w:qFormat/>
    <w:rsid w:val="00DA346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DA346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DA346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rsid w:val="00DA346C"/>
    <w:rPr>
      <w:rFonts w:asciiTheme="majorHAnsi" w:eastAsiaTheme="majorEastAsia" w:hAnsiTheme="majorHAnsi" w:cstheme="majorBidi"/>
      <w:sz w:val="24"/>
      <w:szCs w:val="24"/>
    </w:rPr>
  </w:style>
  <w:style w:type="character" w:styleId="Kiemels2">
    <w:name w:val="Strong"/>
    <w:basedOn w:val="Bekezdsalapbettpusa"/>
    <w:qFormat/>
    <w:rsid w:val="00D92B07"/>
    <w:rPr>
      <w:b/>
      <w:bCs/>
    </w:rPr>
  </w:style>
  <w:style w:type="character" w:styleId="Kiemels">
    <w:name w:val="Emphasis"/>
    <w:basedOn w:val="Bekezdsalapbettpusa"/>
    <w:qFormat/>
    <w:rsid w:val="00D92B07"/>
    <w:rPr>
      <w:i/>
      <w:iCs/>
    </w:rPr>
  </w:style>
  <w:style w:type="paragraph" w:styleId="Nincstrkz">
    <w:name w:val="No Spacing"/>
    <w:basedOn w:val="Norml"/>
    <w:uiPriority w:val="1"/>
    <w:qFormat/>
    <w:rsid w:val="00DA346C"/>
  </w:style>
  <w:style w:type="paragraph" w:styleId="Listaszerbekezds">
    <w:name w:val="List Paragraph"/>
    <w:basedOn w:val="Norml"/>
    <w:uiPriority w:val="34"/>
    <w:qFormat/>
    <w:rsid w:val="00DA346C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DA346C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DA346C"/>
    <w:rPr>
      <w:rFonts w:ascii="Arial" w:hAnsi="Arial" w:cs="Arial"/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A34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A346C"/>
    <w:rPr>
      <w:rFonts w:ascii="Arial" w:hAnsi="Arial" w:cs="Arial"/>
      <w:b/>
      <w:bCs/>
      <w:i/>
      <w:iCs/>
      <w:color w:val="4F81BD" w:themeColor="accent1"/>
    </w:rPr>
  </w:style>
  <w:style w:type="character" w:styleId="Finomkiemels">
    <w:name w:val="Subtle Emphasis"/>
    <w:uiPriority w:val="19"/>
    <w:qFormat/>
    <w:rsid w:val="00DA346C"/>
    <w:rPr>
      <w:i/>
      <w:iCs/>
      <w:color w:val="808080" w:themeColor="text1" w:themeTint="7F"/>
    </w:rPr>
  </w:style>
  <w:style w:type="character" w:styleId="Erskiemels">
    <w:name w:val="Intense Emphasis"/>
    <w:uiPriority w:val="21"/>
    <w:qFormat/>
    <w:rsid w:val="00DA346C"/>
    <w:rPr>
      <w:b/>
      <w:bCs/>
      <w:i/>
      <w:iCs/>
      <w:color w:val="4F81BD" w:themeColor="accent1"/>
    </w:rPr>
  </w:style>
  <w:style w:type="character" w:styleId="Finomhivatkozs">
    <w:name w:val="Subtle Reference"/>
    <w:uiPriority w:val="31"/>
    <w:qFormat/>
    <w:rsid w:val="00DA346C"/>
    <w:rPr>
      <w:smallCaps/>
      <w:color w:val="C0504D" w:themeColor="accent2"/>
      <w:u w:val="single"/>
    </w:rPr>
  </w:style>
  <w:style w:type="character" w:styleId="Ershivatkozs">
    <w:name w:val="Intense Reference"/>
    <w:uiPriority w:val="32"/>
    <w:qFormat/>
    <w:rsid w:val="00DA346C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uiPriority w:val="33"/>
    <w:qFormat/>
    <w:rsid w:val="00DA346C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A346C"/>
    <w:pPr>
      <w:outlineLvl w:val="9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416A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16AF"/>
    <w:rPr>
      <w:rFonts w:ascii="Tahoma" w:hAnsi="Tahoma" w:cs="Tahoma"/>
      <w:sz w:val="16"/>
      <w:szCs w:val="16"/>
    </w:rPr>
  </w:style>
  <w:style w:type="character" w:customStyle="1" w:styleId="lawnum1">
    <w:name w:val="lawnum1"/>
    <w:basedOn w:val="Bekezdsalapbettpusa"/>
    <w:rsid w:val="00EC718D"/>
    <w:rPr>
      <w:rFonts w:ascii="Arial" w:hAnsi="Arial" w:cs="Arial" w:hint="default"/>
      <w:b/>
      <w:bCs/>
      <w:vanish w:val="0"/>
      <w:webHidden w:val="0"/>
      <w:color w:val="D92828"/>
      <w:sz w:val="41"/>
      <w:szCs w:val="41"/>
      <w:specVanish w:val="0"/>
    </w:rPr>
  </w:style>
  <w:style w:type="character" w:customStyle="1" w:styleId="desc1">
    <w:name w:val="desc1"/>
    <w:basedOn w:val="Bekezdsalapbettpusa"/>
    <w:rsid w:val="00EC718D"/>
    <w:rPr>
      <w:rFonts w:ascii="Arial" w:hAnsi="Arial" w:cs="Arial" w:hint="default"/>
      <w:vanish w:val="0"/>
      <w:webHidden w:val="0"/>
      <w:sz w:val="32"/>
      <w:szCs w:val="32"/>
      <w:specVanish w:val="0"/>
    </w:rPr>
  </w:style>
  <w:style w:type="character" w:customStyle="1" w:styleId="para1">
    <w:name w:val="para1"/>
    <w:basedOn w:val="Bekezdsalapbettpusa"/>
    <w:rsid w:val="001A6E70"/>
    <w:rPr>
      <w:b/>
      <w:bCs/>
    </w:rPr>
  </w:style>
  <w:style w:type="character" w:customStyle="1" w:styleId="section">
    <w:name w:val="section"/>
    <w:basedOn w:val="Bekezdsalapbettpusa"/>
    <w:rsid w:val="001A6E70"/>
  </w:style>
  <w:style w:type="paragraph" w:customStyle="1" w:styleId="Style3">
    <w:name w:val="Style3"/>
    <w:basedOn w:val="Norml"/>
    <w:uiPriority w:val="99"/>
    <w:rsid w:val="00FF6989"/>
    <w:pPr>
      <w:widowControl w:val="0"/>
      <w:autoSpaceDE w:val="0"/>
      <w:autoSpaceDN w:val="0"/>
      <w:adjustRightInd w:val="0"/>
      <w:spacing w:line="251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rsid w:val="00D91ABD"/>
    <w:pPr>
      <w:jc w:val="both"/>
    </w:pPr>
    <w:rPr>
      <w:rFonts w:ascii="Times New Roman" w:hAnsi="Times New Roman" w:cs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D91ABD"/>
    <w:rPr>
      <w:sz w:val="24"/>
    </w:rPr>
  </w:style>
  <w:style w:type="character" w:customStyle="1" w:styleId="FontStyle26">
    <w:name w:val="Font Style26"/>
    <w:basedOn w:val="Bekezdsalapbettpusa"/>
    <w:uiPriority w:val="99"/>
    <w:rsid w:val="00D91ABD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7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5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1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90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7431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21849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2C402-69C2-4478-9A09-0461424B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1721</Words>
  <Characters>11876</Characters>
  <Application>Microsoft Office Word</Application>
  <DocSecurity>4</DocSecurity>
  <Lines>98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tandi</dc:creator>
  <cp:lastModifiedBy>Kaposiné dr. Reményi Viola</cp:lastModifiedBy>
  <cp:revision>2</cp:revision>
  <cp:lastPrinted>2016-04-12T10:56:00Z</cp:lastPrinted>
  <dcterms:created xsi:type="dcterms:W3CDTF">2016-04-12T14:00:00Z</dcterms:created>
  <dcterms:modified xsi:type="dcterms:W3CDTF">2016-04-12T14:00:00Z</dcterms:modified>
</cp:coreProperties>
</file>