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34A06" w:rsidRDefault="00834A06" w:rsidP="00834A06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D333D6" w:rsidRPr="009E3D4B" w:rsidRDefault="00D333D6" w:rsidP="00D333D6">
      <w:pPr>
        <w:rPr>
          <w:rFonts w:cs="Arial"/>
          <w:bCs/>
          <w:szCs w:val="22"/>
        </w:rPr>
      </w:pPr>
      <w:bookmarkStart w:id="0" w:name="_GoBack"/>
      <w:bookmarkEnd w:id="0"/>
      <w:r w:rsidRPr="009E3D4B">
        <w:rPr>
          <w:rFonts w:cs="Arial"/>
          <w:bCs/>
          <w:szCs w:val="22"/>
        </w:rPr>
        <w:t>Átjárási szolgalommal terhelt terület felújításának támogatása</w:t>
      </w:r>
    </w:p>
    <w:p w:rsidR="00D333D6" w:rsidRPr="009E3D4B" w:rsidRDefault="00D333D6" w:rsidP="00D333D6">
      <w:pPr>
        <w:rPr>
          <w:rFonts w:cs="Arial"/>
          <w:szCs w:val="22"/>
        </w:rPr>
      </w:pPr>
    </w:p>
    <w:p w:rsidR="00D333D6" w:rsidRPr="009E3D4B" w:rsidRDefault="00D333D6" w:rsidP="00D333D6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42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D333D6" w:rsidRPr="009E3D4B" w:rsidRDefault="00D333D6" w:rsidP="00D333D6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D333D6" w:rsidRPr="009E3D4B" w:rsidRDefault="00D333D6" w:rsidP="00D333D6">
      <w:pPr>
        <w:spacing w:before="120"/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 xml:space="preserve">A Gazdasági és Városstratégiai Bizottság </w:t>
      </w:r>
      <w:r w:rsidRPr="009E3D4B">
        <w:rPr>
          <w:rFonts w:cs="Arial"/>
          <w:bCs/>
          <w:szCs w:val="22"/>
        </w:rPr>
        <w:t>az Átjárási szolgalommal terhelt terület felújításának támogatásáról szóló előterjesztést megtárgyalta</w:t>
      </w:r>
      <w:r>
        <w:rPr>
          <w:rFonts w:cs="Arial"/>
          <w:bCs/>
          <w:szCs w:val="22"/>
        </w:rPr>
        <w:t>,</w:t>
      </w:r>
      <w:r w:rsidRPr="009E3D4B">
        <w:rPr>
          <w:rFonts w:cs="Arial"/>
          <w:bCs/>
          <w:szCs w:val="22"/>
        </w:rPr>
        <w:t xml:space="preserve"> és </w:t>
      </w:r>
      <w:r w:rsidRPr="00C40EB6">
        <w:rPr>
          <w:rFonts w:cs="Arial"/>
          <w:szCs w:val="22"/>
        </w:rPr>
        <w:t>SZMSZ 54. § (5) pont 10. alpontjában kapott felhatalmazás alapján</w:t>
      </w:r>
      <w:r w:rsidRPr="009E3D4B">
        <w:rPr>
          <w:rFonts w:cs="Arial"/>
          <w:bCs/>
          <w:szCs w:val="22"/>
        </w:rPr>
        <w:t xml:space="preserve"> az alábbi döntést hozta.</w:t>
      </w:r>
    </w:p>
    <w:p w:rsidR="00D333D6" w:rsidRPr="009E3D4B" w:rsidRDefault="00D333D6" w:rsidP="00D333D6">
      <w:pPr>
        <w:jc w:val="both"/>
        <w:rPr>
          <w:rFonts w:cs="Arial"/>
          <w:szCs w:val="22"/>
        </w:rPr>
      </w:pPr>
    </w:p>
    <w:p w:rsidR="00D333D6" w:rsidRPr="009E3D4B" w:rsidRDefault="00D333D6" w:rsidP="00D333D6">
      <w:pPr>
        <w:spacing w:before="120"/>
        <w:ind w:left="284" w:hanging="284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1. A Bizottság a Wesselényi M. u 34. szám alatti ingatlana kapualjának felújításához utólagos elszámolással, a Szolgalmi joggal terhelt épületrész karbantartása előirányzata terhére maximum 1</w:t>
      </w:r>
      <w:r>
        <w:rPr>
          <w:rFonts w:cs="Arial"/>
          <w:szCs w:val="22"/>
        </w:rPr>
        <w:t xml:space="preserve">.300.000,- Ft értékig támogatja az </w:t>
      </w:r>
      <w:r w:rsidRPr="00C40EB6">
        <w:rPr>
          <w:rFonts w:cs="Arial"/>
          <w:szCs w:val="22"/>
        </w:rPr>
        <w:t>önkormányzat 2016. évi költségvetéséről szóló 5/2016.(III</w:t>
      </w:r>
      <w:r>
        <w:rPr>
          <w:rFonts w:cs="Arial"/>
          <w:szCs w:val="22"/>
        </w:rPr>
        <w:t>.01.) önkormányzati rendelet</w:t>
      </w:r>
      <w:r w:rsidRPr="00C40EB6">
        <w:rPr>
          <w:rFonts w:cs="Arial"/>
          <w:szCs w:val="22"/>
        </w:rPr>
        <w:t xml:space="preserve"> 17. mellékletének „Szolgalmi joggal terhelt épületrész karbantartása” előirányzat terhére.</w:t>
      </w:r>
    </w:p>
    <w:p w:rsidR="00D333D6" w:rsidRPr="009E3D4B" w:rsidRDefault="00D333D6" w:rsidP="00D333D6">
      <w:pPr>
        <w:spacing w:before="120"/>
        <w:ind w:left="284" w:hanging="284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2. A támogatási szerződés önkormányzat által történő aláírásának feltétele az ingatlan nyilvántartásban a szolgalmi jog bejegyzése.</w:t>
      </w:r>
    </w:p>
    <w:p w:rsidR="00D333D6" w:rsidRPr="009E3D4B" w:rsidRDefault="00D333D6" w:rsidP="00D333D6">
      <w:pPr>
        <w:pStyle w:val="Szvegtrzs"/>
        <w:rPr>
          <w:rFonts w:ascii="Arial" w:hAnsi="Arial" w:cs="Arial"/>
          <w:sz w:val="22"/>
          <w:szCs w:val="22"/>
        </w:rPr>
      </w:pPr>
    </w:p>
    <w:p w:rsidR="00D333D6" w:rsidRPr="009E3D4B" w:rsidRDefault="00D333D6" w:rsidP="00D333D6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szCs w:val="22"/>
        </w:rPr>
        <w:t>Lendvai Ferenc, a bizottság elnöke</w:t>
      </w:r>
    </w:p>
    <w:p w:rsidR="00D333D6" w:rsidRPr="009E3D4B" w:rsidRDefault="00D333D6" w:rsidP="00D333D6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(</w:t>
      </w:r>
      <w:r w:rsidRPr="009E3D4B">
        <w:rPr>
          <w:rFonts w:cs="Arial"/>
          <w:szCs w:val="22"/>
          <w:u w:val="single"/>
        </w:rPr>
        <w:t>A végrehajtásért felelős</w:t>
      </w:r>
      <w:r w:rsidRPr="009E3D4B">
        <w:rPr>
          <w:rFonts w:cs="Arial"/>
          <w:szCs w:val="22"/>
        </w:rPr>
        <w:t>:</w:t>
      </w:r>
    </w:p>
    <w:p w:rsidR="00D333D6" w:rsidRPr="009E3D4B" w:rsidRDefault="00D333D6" w:rsidP="00D333D6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Lakézi Gábor,</w:t>
      </w:r>
      <w:r>
        <w:rPr>
          <w:rFonts w:cs="Arial"/>
          <w:szCs w:val="22"/>
        </w:rPr>
        <w:t xml:space="preserve"> </w:t>
      </w:r>
      <w:r w:rsidRPr="009E3D4B">
        <w:rPr>
          <w:rFonts w:cs="Arial"/>
          <w:szCs w:val="22"/>
        </w:rPr>
        <w:t>a Városüzemeltetési Osztály vezetője)</w:t>
      </w:r>
    </w:p>
    <w:p w:rsidR="00D333D6" w:rsidRPr="009E3D4B" w:rsidRDefault="00D333D6" w:rsidP="00D333D6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</w:p>
    <w:p w:rsidR="00D333D6" w:rsidRPr="009E3D4B" w:rsidRDefault="00D333D6" w:rsidP="00D333D6">
      <w:pPr>
        <w:ind w:left="709" w:hanging="709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bCs/>
          <w:szCs w:val="22"/>
        </w:rPr>
        <w:t>2016. május 30.</w:t>
      </w:r>
    </w:p>
    <w:p w:rsidR="00D333D6" w:rsidRDefault="00D333D6" w:rsidP="00D333D6">
      <w:pPr>
        <w:ind w:left="709" w:hanging="709"/>
        <w:jc w:val="both"/>
        <w:rPr>
          <w:rFonts w:cs="Arial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76731C" w:rsidRDefault="0076731C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E4362" w:rsidRPr="0076731C" w:rsidRDefault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sectPr w:rsidR="00EE4362" w:rsidRPr="0076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4DBB"/>
    <w:multiLevelType w:val="hybridMultilevel"/>
    <w:tmpl w:val="7560520E"/>
    <w:lvl w:ilvl="0" w:tplc="82927904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E73"/>
    <w:multiLevelType w:val="hybridMultilevel"/>
    <w:tmpl w:val="EB82859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 w15:restartNumberingAfterBreak="0">
    <w:nsid w:val="3B015A80"/>
    <w:multiLevelType w:val="hybridMultilevel"/>
    <w:tmpl w:val="0F14E002"/>
    <w:lvl w:ilvl="0" w:tplc="CDFE23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3205E"/>
    <w:rsid w:val="000F1DBB"/>
    <w:rsid w:val="002757BB"/>
    <w:rsid w:val="002872E4"/>
    <w:rsid w:val="002A2B2C"/>
    <w:rsid w:val="002E3C01"/>
    <w:rsid w:val="00302852"/>
    <w:rsid w:val="004B3C64"/>
    <w:rsid w:val="004C30DA"/>
    <w:rsid w:val="004F7763"/>
    <w:rsid w:val="00613031"/>
    <w:rsid w:val="00707863"/>
    <w:rsid w:val="00713226"/>
    <w:rsid w:val="00717BC8"/>
    <w:rsid w:val="0076731C"/>
    <w:rsid w:val="00773142"/>
    <w:rsid w:val="00785398"/>
    <w:rsid w:val="007F2F82"/>
    <w:rsid w:val="00834A06"/>
    <w:rsid w:val="00864784"/>
    <w:rsid w:val="0089664C"/>
    <w:rsid w:val="008E4547"/>
    <w:rsid w:val="00946275"/>
    <w:rsid w:val="009C5372"/>
    <w:rsid w:val="00A21A99"/>
    <w:rsid w:val="00A40FE4"/>
    <w:rsid w:val="00AD402D"/>
    <w:rsid w:val="00AF4C3E"/>
    <w:rsid w:val="00B02C6A"/>
    <w:rsid w:val="00B10168"/>
    <w:rsid w:val="00BA7F63"/>
    <w:rsid w:val="00BD15BD"/>
    <w:rsid w:val="00BF6C1C"/>
    <w:rsid w:val="00C419A6"/>
    <w:rsid w:val="00CA781D"/>
    <w:rsid w:val="00D333D6"/>
    <w:rsid w:val="00E217EA"/>
    <w:rsid w:val="00EE4362"/>
    <w:rsid w:val="00F8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D333D6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D333D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2016-05-05T07:10:00Z</cp:lastPrinted>
  <dcterms:created xsi:type="dcterms:W3CDTF">2016-05-05T07:20:00Z</dcterms:created>
  <dcterms:modified xsi:type="dcterms:W3CDTF">2016-05-05T07:20:00Z</dcterms:modified>
</cp:coreProperties>
</file>