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0916">
        <w:rPr>
          <w:rFonts w:ascii="Arial" w:hAnsi="Arial" w:cs="Arial"/>
          <w:b/>
          <w:bCs/>
          <w:sz w:val="24"/>
          <w:szCs w:val="24"/>
        </w:rPr>
        <w:t>Szombathely Megyei Jogú Város Közgyűlésének 2016. február 25-i ülésére</w:t>
      </w:r>
    </w:p>
    <w:p w:rsidR="00AB0916" w:rsidRPr="00AB0916" w:rsidRDefault="00AB0916" w:rsidP="00AB091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0916">
        <w:rPr>
          <w:rFonts w:ascii="Arial" w:hAnsi="Arial" w:cs="Arial"/>
          <w:b/>
          <w:color w:val="000000"/>
          <w:sz w:val="24"/>
          <w:szCs w:val="24"/>
        </w:rPr>
        <w:t xml:space="preserve">Javaslat a </w:t>
      </w:r>
      <w:r w:rsidR="005B437D">
        <w:rPr>
          <w:rFonts w:ascii="Arial" w:hAnsi="Arial" w:cs="Arial"/>
          <w:b/>
          <w:color w:val="000000"/>
          <w:sz w:val="24"/>
          <w:szCs w:val="24"/>
        </w:rPr>
        <w:t xml:space="preserve">Késmárk utcai teniszpályákkal </w:t>
      </w:r>
      <w:r w:rsidRPr="00AB0916">
        <w:rPr>
          <w:rFonts w:ascii="Arial" w:hAnsi="Arial" w:cs="Arial"/>
          <w:b/>
          <w:color w:val="000000"/>
          <w:sz w:val="24"/>
          <w:szCs w:val="24"/>
        </w:rPr>
        <w:t>kapcsolatos döntések meghozatalára</w:t>
      </w:r>
    </w:p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7860" w:rsidRDefault="00751FF4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1FF4">
        <w:rPr>
          <w:rFonts w:ascii="Arial" w:hAnsi="Arial" w:cs="Arial"/>
          <w:sz w:val="24"/>
          <w:szCs w:val="24"/>
        </w:rPr>
        <w:t>Tájékoztatom</w:t>
      </w:r>
      <w:r>
        <w:rPr>
          <w:rFonts w:ascii="Arial" w:hAnsi="Arial" w:cs="Arial"/>
          <w:sz w:val="24"/>
          <w:szCs w:val="24"/>
        </w:rPr>
        <w:t xml:space="preserve"> a Tisztelt Közgyűlést, hogy 1997. május 6. napján Szombathely Megyei Jogú Város Önkormányzata, a Szombathelyi Teniszcsarnok Szolgáltató és Kereskedelmi Bt. (névváltozást követően: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</w:t>
      </w:r>
      <w:r w:rsidR="00D46657">
        <w:rPr>
          <w:rFonts w:ascii="Arial" w:hAnsi="Arial" w:cs="Arial"/>
          <w:sz w:val="24"/>
          <w:szCs w:val="24"/>
        </w:rPr>
        <w:t xml:space="preserve"> Szolgáltató és Kereskedelmi</w:t>
      </w:r>
      <w:r>
        <w:rPr>
          <w:rFonts w:ascii="Arial" w:hAnsi="Arial" w:cs="Arial"/>
          <w:sz w:val="24"/>
          <w:szCs w:val="24"/>
        </w:rPr>
        <w:t xml:space="preserve"> Bt.</w:t>
      </w:r>
      <w:r w:rsidR="00212194">
        <w:rPr>
          <w:rFonts w:ascii="Arial" w:hAnsi="Arial" w:cs="Arial"/>
          <w:sz w:val="24"/>
          <w:szCs w:val="24"/>
        </w:rPr>
        <w:t xml:space="preserve">, </w:t>
      </w:r>
      <w:r w:rsidR="00DE79BF">
        <w:rPr>
          <w:rFonts w:ascii="Arial" w:hAnsi="Arial" w:cs="Arial"/>
          <w:sz w:val="24"/>
          <w:szCs w:val="24"/>
        </w:rPr>
        <w:t>Cg</w:t>
      </w:r>
      <w:r w:rsidR="00164E36">
        <w:rPr>
          <w:rFonts w:ascii="Arial" w:hAnsi="Arial" w:cs="Arial"/>
          <w:sz w:val="24"/>
          <w:szCs w:val="24"/>
        </w:rPr>
        <w:t>.</w:t>
      </w:r>
      <w:r w:rsidR="00D46657">
        <w:rPr>
          <w:rFonts w:ascii="Arial" w:hAnsi="Arial" w:cs="Arial"/>
          <w:sz w:val="24"/>
          <w:szCs w:val="24"/>
        </w:rPr>
        <w:t xml:space="preserve"> 18-06-102885</w:t>
      </w:r>
      <w:r>
        <w:rPr>
          <w:rFonts w:ascii="Arial" w:hAnsi="Arial" w:cs="Arial"/>
          <w:sz w:val="24"/>
          <w:szCs w:val="24"/>
        </w:rPr>
        <w:t xml:space="preserve">) és Szabó Péter bérleti szerződés </w:t>
      </w:r>
      <w:r w:rsidR="00BC48C5">
        <w:rPr>
          <w:rFonts w:ascii="Arial" w:hAnsi="Arial" w:cs="Arial"/>
          <w:sz w:val="24"/>
          <w:szCs w:val="24"/>
        </w:rPr>
        <w:t xml:space="preserve">kötöttek </w:t>
      </w:r>
      <w:r>
        <w:rPr>
          <w:rFonts w:ascii="Arial" w:hAnsi="Arial" w:cs="Arial"/>
          <w:sz w:val="24"/>
          <w:szCs w:val="24"/>
        </w:rPr>
        <w:t>a szombathelyi 2690 hrsz.-ú ingatlan Késmárk utcában lévő, az ingatlan többi részétől kerítésse</w:t>
      </w:r>
      <w:r w:rsidR="00D800C2">
        <w:rPr>
          <w:rFonts w:ascii="Arial" w:hAnsi="Arial" w:cs="Arial"/>
          <w:sz w:val="24"/>
          <w:szCs w:val="24"/>
        </w:rPr>
        <w:t>l elválasztott 6 db teniszpályából</w:t>
      </w:r>
      <w:r>
        <w:rPr>
          <w:rFonts w:ascii="Arial" w:hAnsi="Arial" w:cs="Arial"/>
          <w:sz w:val="24"/>
          <w:szCs w:val="24"/>
        </w:rPr>
        <w:t xml:space="preserve"> és öltöző, fürdő, raktár, büfé helyiségekből álló</w:t>
      </w:r>
      <w:r w:rsidR="00D800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teniszházat magába foglaló ingatlanrészre.</w:t>
      </w:r>
      <w:r w:rsidR="006520C5">
        <w:rPr>
          <w:rFonts w:ascii="Arial" w:hAnsi="Arial" w:cs="Arial"/>
          <w:sz w:val="24"/>
          <w:szCs w:val="24"/>
        </w:rPr>
        <w:t xml:space="preserve"> A bérleti jogviszony 2016. június 30. napjáig terjedő határozott időtartamra jött létre.</w:t>
      </w:r>
      <w:r w:rsidR="00AA2B35">
        <w:rPr>
          <w:rFonts w:ascii="Arial" w:hAnsi="Arial" w:cs="Arial"/>
          <w:sz w:val="24"/>
          <w:szCs w:val="24"/>
        </w:rPr>
        <w:t xml:space="preserve"> A szóban forgó ingatlanrészt az előterjesztés mellékletét képező térkép szemlélteti.</w:t>
      </w:r>
    </w:p>
    <w:p w:rsidR="00F64E85" w:rsidRDefault="00872BB7" w:rsidP="001713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szerződés tárgyát képező ingatlanrész bérleti díját a szerződéskötés évére 600.000,- Ft-ban határozták meg</w:t>
      </w:r>
      <w:r w:rsidR="004A34D4">
        <w:rPr>
          <w:rFonts w:ascii="Arial" w:hAnsi="Arial" w:cs="Arial"/>
          <w:sz w:val="24"/>
          <w:szCs w:val="24"/>
        </w:rPr>
        <w:t xml:space="preserve"> a felek</w:t>
      </w:r>
      <w:r>
        <w:rPr>
          <w:rFonts w:ascii="Arial" w:hAnsi="Arial" w:cs="Arial"/>
          <w:sz w:val="24"/>
          <w:szCs w:val="24"/>
        </w:rPr>
        <w:t xml:space="preserve"> azzal, hogy a bérbeadó Önkormányzat a bérleti díjat minden évben – a KSH jelentésében szereplő előző évi inflációs ráta figyelembe vételével – állapítja meg.</w:t>
      </w:r>
    </w:p>
    <w:p w:rsidR="00DC4918" w:rsidRDefault="00DC4918" w:rsidP="00F64E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szerződésben a bérlő kötelezett</w:t>
      </w:r>
      <w:r w:rsidR="00DD3C12">
        <w:rPr>
          <w:rFonts w:ascii="Arial" w:hAnsi="Arial" w:cs="Arial"/>
          <w:sz w:val="24"/>
          <w:szCs w:val="24"/>
        </w:rPr>
        <w:t>sége az alábbiak szerint alakul</w:t>
      </w:r>
      <w:r w:rsidR="00F7099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:</w:t>
      </w:r>
    </w:p>
    <w:p w:rsidR="00DC4918" w:rsidRDefault="00DC4918" w:rsidP="00DC491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teniszpályák fenntartásával, üzemeltetésével, karbantartásával járó költségek;</w:t>
      </w:r>
    </w:p>
    <w:p w:rsidR="00DC4918" w:rsidRDefault="00DC4918" w:rsidP="00DC491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teniszház belső burkolatainak, ajtóinak, ablakainak és berendezéseinek karbantartása, felújítása, pótlása, cseréje;</w:t>
      </w:r>
    </w:p>
    <w:p w:rsidR="00A12D77" w:rsidRDefault="00A12D77" w:rsidP="00DC491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teniszház biztonsági berendezéseinek karbantartása;</w:t>
      </w:r>
    </w:p>
    <w:p w:rsidR="00A12D77" w:rsidRDefault="00A12D77" w:rsidP="00DC491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teniszházban folytatott tevékenység körében felmerülő felújítás, pótlás, csere;</w:t>
      </w:r>
    </w:p>
    <w:p w:rsidR="00A12D77" w:rsidRDefault="00A12D77" w:rsidP="00A12D77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teniszház olyan központi berendezéseinek karbantartása, amelyeket a bérlő kizárólagosan használ.</w:t>
      </w:r>
    </w:p>
    <w:p w:rsidR="00B55205" w:rsidRDefault="00B55205" w:rsidP="00B55205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DC4918" w:rsidRDefault="00A12D77" w:rsidP="00A12D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 felsoroltakon túl a teniszház karbantartása, illetve külső és sz</w:t>
      </w:r>
      <w:r w:rsidR="00902C77">
        <w:rPr>
          <w:rFonts w:ascii="Arial" w:hAnsi="Arial" w:cs="Arial"/>
          <w:sz w:val="24"/>
          <w:szCs w:val="24"/>
        </w:rPr>
        <w:t>erkezeti felújítása a bérbeadó Ö</w:t>
      </w:r>
      <w:r>
        <w:rPr>
          <w:rFonts w:ascii="Arial" w:hAnsi="Arial" w:cs="Arial"/>
          <w:sz w:val="24"/>
          <w:szCs w:val="24"/>
        </w:rPr>
        <w:t>nkormányzat kötelezettsége.</w:t>
      </w:r>
      <w:r w:rsidR="00DC4918" w:rsidRPr="00A12D77">
        <w:rPr>
          <w:rFonts w:ascii="Arial" w:hAnsi="Arial" w:cs="Arial"/>
          <w:sz w:val="24"/>
          <w:szCs w:val="24"/>
        </w:rPr>
        <w:t xml:space="preserve"> </w:t>
      </w:r>
    </w:p>
    <w:p w:rsidR="00DD3C12" w:rsidRPr="00561E93" w:rsidRDefault="00DD3C12" w:rsidP="00A12D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E93">
        <w:rPr>
          <w:rFonts w:ascii="Arial" w:hAnsi="Arial" w:cs="Arial"/>
          <w:sz w:val="24"/>
          <w:szCs w:val="24"/>
        </w:rPr>
        <w:t xml:space="preserve">A bérlő egyéb </w:t>
      </w:r>
      <w:r w:rsidR="00F7099B" w:rsidRPr="00561E93">
        <w:rPr>
          <w:rFonts w:ascii="Arial" w:hAnsi="Arial" w:cs="Arial"/>
          <w:sz w:val="24"/>
          <w:szCs w:val="24"/>
        </w:rPr>
        <w:t>kötelezettségei közé tartozott</w:t>
      </w:r>
      <w:r w:rsidR="00561E93" w:rsidRPr="00561E93">
        <w:rPr>
          <w:rFonts w:ascii="Arial" w:hAnsi="Arial" w:cs="Arial"/>
          <w:sz w:val="24"/>
          <w:szCs w:val="24"/>
        </w:rPr>
        <w:t>:</w:t>
      </w:r>
    </w:p>
    <w:p w:rsidR="00DD3C12" w:rsidRPr="00561E93" w:rsidRDefault="00836174" w:rsidP="00DD3C1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1E93">
        <w:rPr>
          <w:rFonts w:ascii="Arial" w:hAnsi="Arial" w:cs="Arial"/>
          <w:sz w:val="24"/>
          <w:szCs w:val="24"/>
        </w:rPr>
        <w:t>időbeli korlátozás nélkül a bérbeadó részére a teniszpályákat a szomszédos labdarúgó pályával összekötő ú</w:t>
      </w:r>
      <w:r w:rsidR="00561E93" w:rsidRPr="00561E93">
        <w:rPr>
          <w:rFonts w:ascii="Arial" w:hAnsi="Arial" w:cs="Arial"/>
          <w:sz w:val="24"/>
          <w:szCs w:val="24"/>
        </w:rPr>
        <w:t>t és kapu zavartalan használatának biztosítása;</w:t>
      </w:r>
    </w:p>
    <w:p w:rsidR="00836174" w:rsidRPr="00561E93" w:rsidRDefault="00836174" w:rsidP="00836174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61E93">
        <w:rPr>
          <w:rFonts w:ascii="Arial" w:hAnsi="Arial" w:cs="Arial"/>
          <w:sz w:val="24"/>
          <w:szCs w:val="24"/>
        </w:rPr>
        <w:t>tehetséggondozás céljából heti 3 órára egy megfelelő használatra alkalmas állapotú pálya bérbeadó részére történő rendelkezésre bocsátása a szükséges kiszolgáló és infrastrukturális létesítményekkel együtt, megfelelő szakember (edző) biztosításával, a bérleti díj meghatározott összege megfizetésétől való eltekintés</w:t>
      </w:r>
      <w:r w:rsidR="00E847A1" w:rsidRPr="00561E93">
        <w:rPr>
          <w:rFonts w:ascii="Arial" w:hAnsi="Arial" w:cs="Arial"/>
          <w:sz w:val="24"/>
          <w:szCs w:val="24"/>
        </w:rPr>
        <w:t xml:space="preserve"> mellett.</w:t>
      </w:r>
    </w:p>
    <w:p w:rsidR="00E847A1" w:rsidRDefault="00E847A1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847A1" w:rsidRDefault="00E847A1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Tekintettel arra, hogy a bérleti jogviszony 2016. június 30-án lejá</w:t>
      </w:r>
      <w:r w:rsidR="00C849D1">
        <w:rPr>
          <w:rFonts w:ascii="Arial" w:hAnsi="Arial" w:cs="Arial"/>
          <w:sz w:val="24"/>
          <w:szCs w:val="24"/>
        </w:rPr>
        <w:t>r, a bérlő kérelemmel fordult a</w:t>
      </w:r>
      <w:r>
        <w:rPr>
          <w:rFonts w:ascii="Arial" w:hAnsi="Arial" w:cs="Arial"/>
          <w:sz w:val="24"/>
          <w:szCs w:val="24"/>
        </w:rPr>
        <w:t xml:space="preserve"> bérbeadó Önkormányzathoz a bérleti jogviszony meghosszabbítása iránt.</w:t>
      </w:r>
    </w:p>
    <w:p w:rsidR="00DD29AB" w:rsidRDefault="00DD29AB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bérlő a kérelmében felvázolja, hogy milyen beruházásokat hajtotta</w:t>
      </w:r>
      <w:r w:rsidR="00C00C58">
        <w:rPr>
          <w:rFonts w:ascii="Arial" w:hAnsi="Arial" w:cs="Arial"/>
          <w:sz w:val="24"/>
          <w:szCs w:val="24"/>
        </w:rPr>
        <w:t>k végre a bérelt ingatlanrészen az elmúlt 20 évben:</w:t>
      </w:r>
    </w:p>
    <w:p w:rsidR="009F1908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1908">
        <w:rPr>
          <w:rFonts w:ascii="Arial" w:hAnsi="Arial" w:cs="Arial"/>
          <w:color w:val="000000" w:themeColor="text1"/>
          <w:sz w:val="24"/>
          <w:szCs w:val="24"/>
        </w:rPr>
        <w:t>a 6 pálya villanyfényes megvilágításának kiépítése, a hátsó 3 pálya körül az oszlopok fixen vannak kialakítva</w:t>
      </w:r>
      <w:r>
        <w:rPr>
          <w:rFonts w:ascii="Arial" w:hAnsi="Arial" w:cs="Arial"/>
          <w:color w:val="000000" w:themeColor="text1"/>
          <w:sz w:val="24"/>
          <w:szCs w:val="24"/>
        </w:rPr>
        <w:t>, az első 3 pálya körül mobil világítás, így használható szabadtéren és a fedett csarnokban is;</w:t>
      </w:r>
    </w:p>
    <w:p w:rsidR="009F1908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az első 3 pálya kerítésének felújítása;</w:t>
      </w:r>
    </w:p>
    <w:p w:rsidR="009F1908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villamoshálózat fejlesztés;</w:t>
      </w:r>
    </w:p>
    <w:p w:rsidR="009F1908" w:rsidRDefault="00F20CE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földgáz hálózat bevezetése, klubház fűthetővé tétele;</w:t>
      </w:r>
    </w:p>
    <w:p w:rsidR="009F1908" w:rsidRPr="00F20CE8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0CE8">
        <w:rPr>
          <w:rFonts w:ascii="Arial" w:hAnsi="Arial" w:cs="Arial"/>
          <w:sz w:val="24"/>
          <w:szCs w:val="24"/>
        </w:rPr>
        <w:t>teniszháló tartó oszlopok cseréje, modernizálása (mozgathatóvá tétele)</w:t>
      </w:r>
      <w:r w:rsidR="00CD72C0">
        <w:rPr>
          <w:rFonts w:ascii="Arial" w:hAnsi="Arial" w:cs="Arial"/>
          <w:sz w:val="24"/>
          <w:szCs w:val="24"/>
        </w:rPr>
        <w:t>;</w:t>
      </w:r>
    </w:p>
    <w:p w:rsidR="009F1908" w:rsidRPr="00F20CE8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0CE8">
        <w:rPr>
          <w:rFonts w:ascii="Arial" w:hAnsi="Arial" w:cs="Arial"/>
          <w:sz w:val="24"/>
          <w:szCs w:val="24"/>
        </w:rPr>
        <w:t>kerthelyiség kialakítása, kerítéssel, tér</w:t>
      </w:r>
      <w:r w:rsidR="00F20CE8" w:rsidRPr="00F20CE8">
        <w:rPr>
          <w:rFonts w:ascii="Arial" w:hAnsi="Arial" w:cs="Arial"/>
          <w:sz w:val="24"/>
          <w:szCs w:val="24"/>
        </w:rPr>
        <w:t>kövezés</w:t>
      </w:r>
      <w:r w:rsidR="00CD72C0">
        <w:rPr>
          <w:rFonts w:ascii="Arial" w:hAnsi="Arial" w:cs="Arial"/>
          <w:sz w:val="24"/>
          <w:szCs w:val="24"/>
        </w:rPr>
        <w:t>;</w:t>
      </w:r>
    </w:p>
    <w:p w:rsidR="009F1908" w:rsidRPr="00CD72C0" w:rsidRDefault="009F1908" w:rsidP="009F1908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0CE8">
        <w:rPr>
          <w:rFonts w:ascii="Arial" w:hAnsi="Arial" w:cs="Arial"/>
          <w:sz w:val="24"/>
          <w:szCs w:val="24"/>
        </w:rPr>
        <w:t>teniszfal (falazó fal) felépítése</w:t>
      </w:r>
      <w:r w:rsidR="00CD72C0">
        <w:rPr>
          <w:rFonts w:ascii="Arial" w:hAnsi="Arial" w:cs="Arial"/>
          <w:sz w:val="24"/>
          <w:szCs w:val="24"/>
        </w:rPr>
        <w:t>;</w:t>
      </w:r>
    </w:p>
    <w:p w:rsidR="005E5064" w:rsidRPr="005E5064" w:rsidRDefault="00CD72C0" w:rsidP="005E5064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pályás teniszsátor 3 pályásra fejlesztése;</w:t>
      </w:r>
    </w:p>
    <w:p w:rsidR="005E5064" w:rsidRPr="005E5064" w:rsidRDefault="005E5064" w:rsidP="005E5064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064">
        <w:rPr>
          <w:rFonts w:ascii="Arial" w:hAnsi="Arial" w:cs="Arial"/>
          <w:sz w:val="24"/>
          <w:szCs w:val="24"/>
        </w:rPr>
        <w:t>a</w:t>
      </w:r>
      <w:r w:rsidR="009F1908" w:rsidRPr="005E5064">
        <w:rPr>
          <w:rFonts w:ascii="Arial" w:hAnsi="Arial" w:cs="Arial"/>
          <w:sz w:val="24"/>
          <w:szCs w:val="24"/>
        </w:rPr>
        <w:t xml:space="preserve"> téli csarnokhoz tartozó gépészet, gépház kialakítása, befúvó rendszer megépítése</w:t>
      </w:r>
      <w:r w:rsidR="007D5C51">
        <w:rPr>
          <w:rFonts w:ascii="Arial" w:hAnsi="Arial" w:cs="Arial"/>
          <w:sz w:val="24"/>
          <w:szCs w:val="24"/>
        </w:rPr>
        <w:t>.</w:t>
      </w:r>
    </w:p>
    <w:p w:rsidR="000A1794" w:rsidRDefault="000A1794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35ACF" w:rsidRPr="00585C28" w:rsidRDefault="00F50B22" w:rsidP="00635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C28">
        <w:rPr>
          <w:rFonts w:ascii="Arial" w:hAnsi="Arial" w:cs="Arial"/>
          <w:bCs/>
          <w:sz w:val="24"/>
          <w:szCs w:val="24"/>
        </w:rPr>
        <w:t xml:space="preserve">Szombathely Megyei Jogú Város Közgyűlése a </w:t>
      </w:r>
      <w:r w:rsidRPr="00585C28">
        <w:rPr>
          <w:rFonts w:ascii="Arial" w:hAnsi="Arial" w:cs="Arial"/>
          <w:sz w:val="24"/>
          <w:szCs w:val="24"/>
        </w:rPr>
        <w:t xml:space="preserve">229/2015.(VI.18.) Kgy. </w:t>
      </w:r>
      <w:proofErr w:type="gramStart"/>
      <w:r w:rsidRPr="00585C28">
        <w:rPr>
          <w:rFonts w:ascii="Arial" w:hAnsi="Arial" w:cs="Arial"/>
          <w:sz w:val="24"/>
          <w:szCs w:val="24"/>
        </w:rPr>
        <w:t>számú</w:t>
      </w:r>
      <w:proofErr w:type="gramEnd"/>
      <w:r w:rsidRPr="00585C28">
        <w:rPr>
          <w:rFonts w:ascii="Arial" w:hAnsi="Arial" w:cs="Arial"/>
          <w:sz w:val="24"/>
          <w:szCs w:val="24"/>
        </w:rPr>
        <w:t xml:space="preserve"> határozatában döntött a </w:t>
      </w:r>
      <w:proofErr w:type="spellStart"/>
      <w:r w:rsidRPr="00585C28">
        <w:rPr>
          <w:rFonts w:ascii="Arial" w:hAnsi="Arial" w:cs="Arial"/>
          <w:sz w:val="24"/>
          <w:szCs w:val="24"/>
        </w:rPr>
        <w:t>Rohonci</w:t>
      </w:r>
      <w:proofErr w:type="spellEnd"/>
      <w:r w:rsidRPr="00585C28">
        <w:rPr>
          <w:rFonts w:ascii="Arial" w:hAnsi="Arial" w:cs="Arial"/>
          <w:sz w:val="24"/>
          <w:szCs w:val="24"/>
        </w:rPr>
        <w:t xml:space="preserve"> úti sporttelepen megvalósuló beruházás következtében közvetlenül érintett, a létesítményt jelenleg használó sportszervezetek szakosztályainak ideiglenes elhelyezéséről. </w:t>
      </w:r>
    </w:p>
    <w:p w:rsidR="00635ACF" w:rsidRPr="00585C28" w:rsidRDefault="00F50B22" w:rsidP="00635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C28">
        <w:rPr>
          <w:rFonts w:ascii="Arial" w:hAnsi="Arial" w:cs="Arial"/>
          <w:sz w:val="24"/>
          <w:szCs w:val="24"/>
        </w:rPr>
        <w:t>A határozat nem érintette a</w:t>
      </w:r>
      <w:r w:rsidRPr="00585C28">
        <w:rPr>
          <w:rFonts w:ascii="Arial" w:hAnsi="Arial" w:cs="Arial"/>
          <w:bCs/>
          <w:sz w:val="24"/>
          <w:szCs w:val="24"/>
        </w:rPr>
        <w:t xml:space="preserve"> Haladás VSE Tenisz Szakosztályát, amellyel kapcsolatosan az előterjesztés megállapította, hogy a szakosztály a téli időszakban eddig is a Dolgozók utcai Sportligetet használta, amelyre továbbra is lehetősége lesz. </w:t>
      </w:r>
      <w:r w:rsidRPr="00585C28">
        <w:rPr>
          <w:rFonts w:ascii="Arial" w:hAnsi="Arial" w:cs="Arial"/>
          <w:sz w:val="24"/>
          <w:szCs w:val="24"/>
        </w:rPr>
        <w:t xml:space="preserve">Előzőekből következően a Szakosztály működésének feltételeit április 1. és október 15. közötti időszakra kell megteremteni. </w:t>
      </w:r>
    </w:p>
    <w:p w:rsidR="00F50B22" w:rsidRPr="00585C28" w:rsidRDefault="00F50B22" w:rsidP="00635A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5C28">
        <w:rPr>
          <w:rFonts w:ascii="Arial" w:hAnsi="Arial" w:cs="Arial"/>
          <w:sz w:val="24"/>
          <w:szCs w:val="24"/>
        </w:rPr>
        <w:t>A Közgyűlés</w:t>
      </w:r>
      <w:r w:rsidR="00906E5A">
        <w:rPr>
          <w:rFonts w:ascii="Arial" w:hAnsi="Arial" w:cs="Arial"/>
          <w:sz w:val="24"/>
          <w:szCs w:val="24"/>
        </w:rPr>
        <w:t xml:space="preserve"> a</w:t>
      </w:r>
      <w:r w:rsidRPr="00585C28">
        <w:rPr>
          <w:rFonts w:ascii="Arial" w:hAnsi="Arial" w:cs="Arial"/>
          <w:sz w:val="24"/>
          <w:szCs w:val="24"/>
        </w:rPr>
        <w:t xml:space="preserve"> 2015. októberi ülésén külön napirend keretében foglalkozott a HVSE Tenisz Szakosztályának elhelyezésével, és a 388/2015.(X.22.) Kgy. </w:t>
      </w:r>
      <w:proofErr w:type="gramStart"/>
      <w:r w:rsidRPr="00585C28">
        <w:rPr>
          <w:rFonts w:ascii="Arial" w:hAnsi="Arial" w:cs="Arial"/>
          <w:sz w:val="24"/>
          <w:szCs w:val="24"/>
        </w:rPr>
        <w:t>számú</w:t>
      </w:r>
      <w:proofErr w:type="gramEnd"/>
      <w:r w:rsidRPr="00585C28">
        <w:rPr>
          <w:rFonts w:ascii="Arial" w:hAnsi="Arial" w:cs="Arial"/>
          <w:sz w:val="24"/>
          <w:szCs w:val="24"/>
        </w:rPr>
        <w:t xml:space="preserve"> határozatában </w:t>
      </w:r>
      <w:r w:rsidR="00E031FC">
        <w:rPr>
          <w:rFonts w:ascii="Arial" w:hAnsi="Arial" w:cs="Arial"/>
          <w:sz w:val="24"/>
          <w:szCs w:val="24"/>
        </w:rPr>
        <w:t>–</w:t>
      </w:r>
      <w:r w:rsidRPr="00585C28">
        <w:rPr>
          <w:rFonts w:ascii="Arial" w:hAnsi="Arial" w:cs="Arial"/>
          <w:sz w:val="24"/>
          <w:szCs w:val="24"/>
        </w:rPr>
        <w:t xml:space="preserve"> többek között – úgy döntött, hogy 2016. április 1. napjától 2016. október 15. napjáig a Sportszervezet Tenisz Szakosztályának a Dolgozók úti Sportligetben a hét minden munkanapján 9 órától 17 óráig 6 teniszpályát biztosít a hozzá tartozó öltözőkkel együtt edzés és versenyeztetés céljaira térítésmentesen olyan módon, hogy az Egyesületet csak a közüzemi díjak terhelik.</w:t>
      </w:r>
    </w:p>
    <w:p w:rsidR="00FD34F1" w:rsidRPr="00585C28" w:rsidRDefault="00F50B22" w:rsidP="00FD34F1">
      <w:pPr>
        <w:spacing w:after="0" w:line="254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85C28">
        <w:rPr>
          <w:rFonts w:ascii="Arial" w:hAnsi="Arial" w:cs="Arial"/>
          <w:sz w:val="24"/>
          <w:szCs w:val="24"/>
        </w:rPr>
        <w:lastRenderedPageBreak/>
        <w:t xml:space="preserve">A közgyűlési döntés következtében – a tervek szerint </w:t>
      </w:r>
      <w:r w:rsidR="00C8510F">
        <w:rPr>
          <w:rFonts w:ascii="Arial" w:hAnsi="Arial" w:cs="Arial"/>
          <w:sz w:val="24"/>
          <w:szCs w:val="24"/>
        </w:rPr>
        <w:t>–</w:t>
      </w:r>
      <w:r w:rsidRPr="00585C28">
        <w:rPr>
          <w:rFonts w:ascii="Arial" w:hAnsi="Arial" w:cs="Arial"/>
          <w:sz w:val="24"/>
          <w:szCs w:val="24"/>
        </w:rPr>
        <w:t xml:space="preserve"> a Dolgozók úti sportpályákat ez ideig használó </w:t>
      </w:r>
      <w:r w:rsidRPr="00585C28">
        <w:rPr>
          <w:rFonts w:ascii="Arial" w:hAnsi="Arial" w:cs="Arial"/>
          <w:bCs/>
          <w:sz w:val="24"/>
          <w:szCs w:val="24"/>
        </w:rPr>
        <w:t>Szombathelyi Sportközpont és Sportiskola Nonprofit Kft. sportiskolai részlegének Tenisz Szakosztálya a jövőben a Késmárk utcai teniszpályákat használja, amely használat költsége az Önkormányzat által a Tenisz Szakosztály részére biztosított éves önkormányzati támogatásból finanszírozható.</w:t>
      </w:r>
    </w:p>
    <w:p w:rsidR="00F50B22" w:rsidRPr="003962C8" w:rsidRDefault="00FD34F1" w:rsidP="00E847A1">
      <w:pPr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85C28">
        <w:rPr>
          <w:rFonts w:ascii="Arial" w:hAnsi="Arial" w:cs="Arial"/>
          <w:bCs/>
          <w:sz w:val="24"/>
          <w:szCs w:val="24"/>
        </w:rPr>
        <w:t>A Késmárk utcai teniszpályákra vonatkozóan megkötött bérleti szerződés</w:t>
      </w:r>
      <w:r w:rsidR="00884711" w:rsidRPr="00585C28">
        <w:rPr>
          <w:rFonts w:ascii="Arial" w:hAnsi="Arial" w:cs="Arial"/>
          <w:bCs/>
          <w:sz w:val="24"/>
          <w:szCs w:val="24"/>
        </w:rPr>
        <w:t xml:space="preserve"> le</w:t>
      </w:r>
      <w:r w:rsidR="00B55700" w:rsidRPr="00585C28">
        <w:rPr>
          <w:rFonts w:ascii="Arial" w:hAnsi="Arial" w:cs="Arial"/>
          <w:bCs/>
          <w:sz w:val="24"/>
          <w:szCs w:val="24"/>
        </w:rPr>
        <w:t>járatára</w:t>
      </w:r>
      <w:r w:rsidR="00884711" w:rsidRPr="00585C28">
        <w:rPr>
          <w:rFonts w:ascii="Arial" w:hAnsi="Arial" w:cs="Arial"/>
          <w:bCs/>
          <w:sz w:val="24"/>
          <w:szCs w:val="24"/>
        </w:rPr>
        <w:t xml:space="preserve"> </w:t>
      </w:r>
      <w:r w:rsidR="00B55700" w:rsidRPr="00585C28">
        <w:rPr>
          <w:rFonts w:ascii="Arial" w:hAnsi="Arial" w:cs="Arial"/>
          <w:bCs/>
          <w:sz w:val="24"/>
          <w:szCs w:val="24"/>
        </w:rPr>
        <w:t xml:space="preserve">tekintettel </w:t>
      </w:r>
      <w:r w:rsidRPr="00585C28">
        <w:rPr>
          <w:rFonts w:ascii="Arial" w:hAnsi="Arial" w:cs="Arial"/>
          <w:bCs/>
          <w:sz w:val="24"/>
          <w:szCs w:val="24"/>
        </w:rPr>
        <w:t>a Közgyűl</w:t>
      </w:r>
      <w:r w:rsidR="00B55700" w:rsidRPr="00585C28">
        <w:rPr>
          <w:rFonts w:ascii="Arial" w:hAnsi="Arial" w:cs="Arial"/>
          <w:bCs/>
          <w:sz w:val="24"/>
          <w:szCs w:val="24"/>
        </w:rPr>
        <w:t>és a fent</w:t>
      </w:r>
      <w:r w:rsidR="002E2322" w:rsidRPr="00585C28">
        <w:rPr>
          <w:rFonts w:ascii="Arial" w:hAnsi="Arial" w:cs="Arial"/>
          <w:bCs/>
          <w:sz w:val="24"/>
          <w:szCs w:val="24"/>
        </w:rPr>
        <w:t xml:space="preserve"> hivatkozott határozatá</w:t>
      </w:r>
      <w:r w:rsidRPr="00585C28">
        <w:rPr>
          <w:rFonts w:ascii="Arial" w:hAnsi="Arial" w:cs="Arial"/>
          <w:bCs/>
          <w:sz w:val="24"/>
          <w:szCs w:val="24"/>
        </w:rPr>
        <w:t>ban felkérte a Polgármest</w:t>
      </w:r>
      <w:r w:rsidR="00EE69BF">
        <w:rPr>
          <w:rFonts w:ascii="Arial" w:hAnsi="Arial" w:cs="Arial"/>
          <w:bCs/>
          <w:sz w:val="24"/>
          <w:szCs w:val="24"/>
        </w:rPr>
        <w:t>ert, hogy a 2016. február havi k</w:t>
      </w:r>
      <w:r w:rsidRPr="00585C28">
        <w:rPr>
          <w:rFonts w:ascii="Arial" w:hAnsi="Arial" w:cs="Arial"/>
          <w:bCs/>
          <w:sz w:val="24"/>
          <w:szCs w:val="24"/>
        </w:rPr>
        <w:t>özgyűlés számára terjesszen elő részletes javaslatot a Késmárk utcai teniszpályák további hasznosítására, az in</w:t>
      </w:r>
      <w:r w:rsidR="0032732D">
        <w:rPr>
          <w:rFonts w:ascii="Arial" w:hAnsi="Arial" w:cs="Arial"/>
          <w:bCs/>
          <w:sz w:val="24"/>
          <w:szCs w:val="24"/>
        </w:rPr>
        <w:t>gatlan fejlesztésére, valamint Szabó Péter által képviselt</w:t>
      </w:r>
      <w:r w:rsidRPr="00585C28">
        <w:rPr>
          <w:rFonts w:ascii="Arial" w:hAnsi="Arial" w:cs="Arial"/>
          <w:bCs/>
          <w:sz w:val="24"/>
          <w:szCs w:val="24"/>
        </w:rPr>
        <w:t xml:space="preserve"> Savaria Tenisz Club és a Szombathelyi Sportközpont és Sportiskola Nonprofit Kft. Tenisz Szakosztálya közötti szakmai együttműködésre vonatkozóan. </w:t>
      </w:r>
    </w:p>
    <w:p w:rsidR="00986F4B" w:rsidRPr="00EE68F0" w:rsidRDefault="00986F4B" w:rsidP="00986F4B">
      <w:pPr>
        <w:contextualSpacing/>
        <w:jc w:val="both"/>
        <w:rPr>
          <w:rFonts w:ascii="Arial" w:hAnsi="Arial" w:cs="Arial"/>
          <w:sz w:val="24"/>
          <w:szCs w:val="24"/>
        </w:rPr>
      </w:pPr>
      <w:r w:rsidRPr="00EE68F0">
        <w:rPr>
          <w:rFonts w:ascii="Arial" w:hAnsi="Arial" w:cs="Arial"/>
          <w:sz w:val="24"/>
          <w:szCs w:val="24"/>
        </w:rPr>
        <w:t>Tájékoztatom a Tisztelt Közgyűlést, hogy Szabó Péter és a HVSE ügyvezetője, Horváth Norbert írásban jelezték az Önkormányzat felé</w:t>
      </w:r>
      <w:r w:rsidRPr="00EE68F0">
        <w:rPr>
          <w:rFonts w:cs="Arial"/>
        </w:rPr>
        <w:t xml:space="preserve">, </w:t>
      </w:r>
      <w:r w:rsidRPr="00EE68F0">
        <w:rPr>
          <w:rFonts w:ascii="Arial" w:hAnsi="Arial" w:cs="Arial"/>
          <w:sz w:val="24"/>
          <w:szCs w:val="24"/>
        </w:rPr>
        <w:t>hogy</w:t>
      </w:r>
      <w:r w:rsidRPr="00EE68F0">
        <w:rPr>
          <w:rFonts w:ascii="Arial" w:hAnsi="Arial" w:cs="Arial"/>
          <w:bCs/>
          <w:sz w:val="24"/>
          <w:szCs w:val="24"/>
        </w:rPr>
        <w:t xml:space="preserve"> </w:t>
      </w:r>
      <w:r w:rsidRPr="00EE68F0">
        <w:rPr>
          <w:rFonts w:ascii="Arial" w:hAnsi="Arial" w:cs="Arial"/>
          <w:sz w:val="24"/>
          <w:szCs w:val="24"/>
        </w:rPr>
        <w:t>a város verseny tenisz sportjának jobbítása érdekében együttműködési megállapodást kívánnak kötni. Ennek az együttműködésnek a c</w:t>
      </w:r>
      <w:r w:rsidR="00A35656">
        <w:rPr>
          <w:rFonts w:ascii="Arial" w:hAnsi="Arial" w:cs="Arial"/>
          <w:sz w:val="24"/>
          <w:szCs w:val="24"/>
        </w:rPr>
        <w:t>éljai között szerepel</w:t>
      </w:r>
      <w:r w:rsidRPr="00EE68F0">
        <w:rPr>
          <w:rFonts w:ascii="Arial" w:hAnsi="Arial" w:cs="Arial"/>
          <w:sz w:val="24"/>
          <w:szCs w:val="24"/>
        </w:rPr>
        <w:t xml:space="preserve"> a versenysport fejlesztése, versenyek szervezése és a ver</w:t>
      </w:r>
      <w:r w:rsidR="00BE7CF5">
        <w:rPr>
          <w:rFonts w:ascii="Arial" w:hAnsi="Arial" w:cs="Arial"/>
          <w:sz w:val="24"/>
          <w:szCs w:val="24"/>
        </w:rPr>
        <w:t>senysport költséghatékony üzemel</w:t>
      </w:r>
      <w:r w:rsidRPr="00EE68F0">
        <w:rPr>
          <w:rFonts w:ascii="Arial" w:hAnsi="Arial" w:cs="Arial"/>
          <w:sz w:val="24"/>
          <w:szCs w:val="24"/>
        </w:rPr>
        <w:t>tetése. A versenysport</w:t>
      </w:r>
      <w:r w:rsidR="003C01DE">
        <w:rPr>
          <w:rFonts w:ascii="Arial" w:hAnsi="Arial" w:cs="Arial"/>
          <w:sz w:val="24"/>
          <w:szCs w:val="24"/>
        </w:rPr>
        <w:t>,</w:t>
      </w:r>
      <w:r w:rsidRPr="00EE68F0">
        <w:rPr>
          <w:rFonts w:ascii="Arial" w:hAnsi="Arial" w:cs="Arial"/>
          <w:sz w:val="24"/>
          <w:szCs w:val="24"/>
        </w:rPr>
        <w:t xml:space="preserve"> illetve a felnőtt verseny tenisz a fúzió keretein belül működne, a további korosztályokat pedig a sportiskolai rendszer foglalkoztatná. Éves rendszerességgel felmérést végeznén</w:t>
      </w:r>
      <w:r w:rsidR="00FA65B8" w:rsidRPr="00EE68F0">
        <w:rPr>
          <w:rFonts w:ascii="Arial" w:hAnsi="Arial" w:cs="Arial"/>
          <w:sz w:val="24"/>
          <w:szCs w:val="24"/>
        </w:rPr>
        <w:t>e</w:t>
      </w:r>
      <w:r w:rsidRPr="00EE68F0">
        <w:rPr>
          <w:rFonts w:ascii="Arial" w:hAnsi="Arial" w:cs="Arial"/>
          <w:sz w:val="24"/>
          <w:szCs w:val="24"/>
        </w:rPr>
        <w:t>k a sportiskolai gyerekek részére és a kiválasztott sportolók innentől – a Sportiskola célegyesületeként – a Haladás VS</w:t>
      </w:r>
      <w:r w:rsidR="00CD18C5">
        <w:rPr>
          <w:rFonts w:ascii="Arial" w:hAnsi="Arial" w:cs="Arial"/>
          <w:sz w:val="24"/>
          <w:szCs w:val="24"/>
        </w:rPr>
        <w:t>E - Savaria Tenisz Klub verseny</w:t>
      </w:r>
      <w:r w:rsidRPr="00EE68F0">
        <w:rPr>
          <w:rFonts w:ascii="Arial" w:hAnsi="Arial" w:cs="Arial"/>
          <w:sz w:val="24"/>
          <w:szCs w:val="24"/>
        </w:rPr>
        <w:t>zői lennének.</w:t>
      </w:r>
    </w:p>
    <w:p w:rsidR="008243E4" w:rsidRPr="00EE68F0" w:rsidRDefault="00986F4B" w:rsidP="00986F4B">
      <w:pPr>
        <w:contextualSpacing/>
        <w:jc w:val="both"/>
        <w:rPr>
          <w:rFonts w:ascii="Arial" w:hAnsi="Arial" w:cs="Arial"/>
          <w:sz w:val="24"/>
          <w:szCs w:val="24"/>
        </w:rPr>
      </w:pPr>
      <w:r w:rsidRPr="00EE68F0">
        <w:rPr>
          <w:rFonts w:ascii="Arial" w:hAnsi="Arial" w:cs="Arial"/>
          <w:sz w:val="24"/>
          <w:szCs w:val="24"/>
        </w:rPr>
        <w:t>A megállapodás alapján az edzések és versenyek helyszínéül a Késmárk utcai teniszpályákat szeretnék használni, amelynek megvalósulása</w:t>
      </w:r>
      <w:r w:rsidR="00BA5E45">
        <w:rPr>
          <w:rFonts w:ascii="Arial" w:hAnsi="Arial" w:cs="Arial"/>
          <w:sz w:val="24"/>
          <w:szCs w:val="24"/>
        </w:rPr>
        <w:t xml:space="preserve"> esetén a Haladás VSE lemond a K</w:t>
      </w:r>
      <w:r w:rsidRPr="00EE68F0">
        <w:rPr>
          <w:rFonts w:ascii="Arial" w:hAnsi="Arial" w:cs="Arial"/>
          <w:sz w:val="24"/>
          <w:szCs w:val="24"/>
        </w:rPr>
        <w:t>özgyűlés által biztosított Dolgozók úti pályahasználati jogáról.</w:t>
      </w:r>
    </w:p>
    <w:p w:rsidR="00FB3D78" w:rsidRDefault="00FB3D78" w:rsidP="00FB3D78">
      <w:pPr>
        <w:contextualSpacing/>
        <w:jc w:val="both"/>
        <w:rPr>
          <w:rFonts w:ascii="Arial" w:hAnsi="Arial" w:cs="Arial"/>
          <w:sz w:val="24"/>
          <w:szCs w:val="24"/>
        </w:rPr>
      </w:pPr>
      <w:r w:rsidRPr="00EE68F0">
        <w:rPr>
          <w:rFonts w:ascii="Arial" w:hAnsi="Arial" w:cs="Arial"/>
          <w:sz w:val="24"/>
          <w:szCs w:val="24"/>
        </w:rPr>
        <w:t xml:space="preserve">Fentieket figyelembe véve javaslom, hogy amennyiben </w:t>
      </w:r>
      <w:r w:rsidRPr="00EE68F0">
        <w:rPr>
          <w:rFonts w:ascii="Arial" w:hAnsi="Arial" w:cs="Arial"/>
          <w:bCs/>
          <w:sz w:val="24"/>
          <w:szCs w:val="24"/>
        </w:rPr>
        <w:t xml:space="preserve">a </w:t>
      </w:r>
      <w:r w:rsidRPr="00EE68F0">
        <w:rPr>
          <w:rFonts w:ascii="Arial" w:hAnsi="Arial" w:cs="Arial"/>
          <w:sz w:val="24"/>
          <w:szCs w:val="24"/>
        </w:rPr>
        <w:t>H</w:t>
      </w:r>
      <w:r w:rsidR="00EC19A8">
        <w:rPr>
          <w:rFonts w:ascii="Arial" w:hAnsi="Arial" w:cs="Arial"/>
          <w:sz w:val="24"/>
          <w:szCs w:val="24"/>
        </w:rPr>
        <w:t>aladás VSE és a Savaria Tenisz C</w:t>
      </w:r>
      <w:r w:rsidRPr="00EE68F0">
        <w:rPr>
          <w:rFonts w:ascii="Arial" w:hAnsi="Arial" w:cs="Arial"/>
          <w:sz w:val="24"/>
          <w:szCs w:val="24"/>
        </w:rPr>
        <w:t xml:space="preserve">lub fenti tartalommal megállapodást köt, a Közgyűlés helyezze hatályon kívül a 388/2015.(X.22.) Kgy. </w:t>
      </w:r>
      <w:proofErr w:type="gramStart"/>
      <w:r w:rsidRPr="00EE68F0">
        <w:rPr>
          <w:rFonts w:ascii="Arial" w:hAnsi="Arial" w:cs="Arial"/>
          <w:sz w:val="24"/>
          <w:szCs w:val="24"/>
        </w:rPr>
        <w:t>számú</w:t>
      </w:r>
      <w:proofErr w:type="gramEnd"/>
      <w:r w:rsidRPr="00EE68F0">
        <w:rPr>
          <w:rFonts w:ascii="Arial" w:hAnsi="Arial" w:cs="Arial"/>
          <w:sz w:val="24"/>
          <w:szCs w:val="24"/>
        </w:rPr>
        <w:t xml:space="preserve"> </w:t>
      </w:r>
      <w:r w:rsidR="000B47E7">
        <w:rPr>
          <w:rFonts w:ascii="Arial" w:hAnsi="Arial" w:cs="Arial"/>
          <w:sz w:val="24"/>
          <w:szCs w:val="24"/>
        </w:rPr>
        <w:t>határozatát, és a Dolgozók úti S</w:t>
      </w:r>
      <w:r w:rsidRPr="00EE68F0">
        <w:rPr>
          <w:rFonts w:ascii="Arial" w:hAnsi="Arial" w:cs="Arial"/>
          <w:sz w:val="24"/>
          <w:szCs w:val="24"/>
        </w:rPr>
        <w:t>portliget tenisz pályáinak használatát az előző éveknek megfelelően továbbra is a Szombathelyi Sportközpont és Sportiskola Nonprofit Kft. Tenisz Szakosztályának biztosítsa.</w:t>
      </w:r>
    </w:p>
    <w:p w:rsidR="001D608A" w:rsidRDefault="001D608A" w:rsidP="00FB3D7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D608A" w:rsidRPr="001D608A" w:rsidRDefault="001D608A" w:rsidP="001D6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608A">
        <w:rPr>
          <w:rFonts w:ascii="Arial" w:hAnsi="Arial" w:cs="Arial"/>
          <w:sz w:val="24"/>
          <w:szCs w:val="24"/>
        </w:rPr>
        <w:t>Richter Attila a Magyar Tenisz Szövetség főtitkár</w:t>
      </w:r>
      <w:r w:rsidR="00B542A4">
        <w:rPr>
          <w:rFonts w:ascii="Arial" w:hAnsi="Arial" w:cs="Arial"/>
          <w:sz w:val="24"/>
          <w:szCs w:val="24"/>
        </w:rPr>
        <w:t>a tájékoztatása szerint a Savaria Tenisz C</w:t>
      </w:r>
      <w:r w:rsidRPr="001D608A">
        <w:rPr>
          <w:rFonts w:ascii="Arial" w:hAnsi="Arial" w:cs="Arial"/>
          <w:sz w:val="24"/>
          <w:szCs w:val="24"/>
        </w:rPr>
        <w:t>lub hosszú évek óta a hazai utánpótlásképzés egyik meghatározó sportszervezete, ahol télen-nyáron magas szintű oktatás folyik. Több, mint félszáz igazolt versenyzővel rendelkeznek, a korosztályos versenyek mellett szerepelnek a Női I. és a Férfi III. osztályban is.</w:t>
      </w:r>
      <w:r w:rsidR="00B542A4">
        <w:rPr>
          <w:rFonts w:ascii="Arial" w:hAnsi="Arial" w:cs="Arial"/>
          <w:sz w:val="24"/>
          <w:szCs w:val="24"/>
        </w:rPr>
        <w:t xml:space="preserve"> A </w:t>
      </w:r>
      <w:r w:rsidRPr="001D608A">
        <w:rPr>
          <w:rFonts w:ascii="Arial" w:hAnsi="Arial" w:cs="Arial"/>
          <w:sz w:val="24"/>
          <w:szCs w:val="24"/>
        </w:rPr>
        <w:t>Magyar Tenisz Szövetség „teljes meggyőződésével” támogatja</w:t>
      </w:r>
      <w:r w:rsidR="00B542A4">
        <w:rPr>
          <w:rFonts w:ascii="Arial" w:hAnsi="Arial" w:cs="Arial"/>
          <w:sz w:val="24"/>
          <w:szCs w:val="24"/>
        </w:rPr>
        <w:t>, hogy a Savaria Tenisz C</w:t>
      </w:r>
      <w:r w:rsidRPr="001D608A">
        <w:rPr>
          <w:rFonts w:ascii="Arial" w:hAnsi="Arial" w:cs="Arial"/>
          <w:sz w:val="24"/>
          <w:szCs w:val="24"/>
        </w:rPr>
        <w:t xml:space="preserve">lub az Önkormányzattal együttműködve lehetőséget kapjon további infrastrukturális fejlesztésekre, </w:t>
      </w:r>
      <w:r w:rsidR="00B542A4">
        <w:rPr>
          <w:rFonts w:ascii="Arial" w:hAnsi="Arial" w:cs="Arial"/>
          <w:sz w:val="24"/>
          <w:szCs w:val="24"/>
        </w:rPr>
        <w:t>a</w:t>
      </w:r>
      <w:r w:rsidRPr="001D608A">
        <w:rPr>
          <w:rFonts w:ascii="Arial" w:hAnsi="Arial" w:cs="Arial"/>
          <w:sz w:val="24"/>
          <w:szCs w:val="24"/>
        </w:rPr>
        <w:t xml:space="preserve">mely biztosítja minőségi szakmai munkájuk folytatását. </w:t>
      </w:r>
    </w:p>
    <w:p w:rsidR="00FB3D78" w:rsidRDefault="00FB3D78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6EC2" w:rsidRDefault="00C56EC2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 ingatlanforgalmi ér</w:t>
      </w:r>
      <w:r w:rsidR="007735AA">
        <w:rPr>
          <w:rFonts w:ascii="Arial" w:hAnsi="Arial" w:cs="Arial"/>
          <w:sz w:val="24"/>
          <w:szCs w:val="24"/>
        </w:rPr>
        <w:t>tékbecslőt kért fel a</w:t>
      </w:r>
      <w:r w:rsidR="000E6663">
        <w:rPr>
          <w:rFonts w:ascii="Arial" w:hAnsi="Arial" w:cs="Arial"/>
          <w:sz w:val="24"/>
          <w:szCs w:val="24"/>
        </w:rPr>
        <w:t xml:space="preserve"> Késmárk utcai ingatlan</w:t>
      </w:r>
      <w:r w:rsidR="009F1908">
        <w:rPr>
          <w:rFonts w:ascii="Arial" w:hAnsi="Arial" w:cs="Arial"/>
          <w:sz w:val="24"/>
          <w:szCs w:val="24"/>
        </w:rPr>
        <w:t xml:space="preserve"> bérlő által használt ingatlanrész</w:t>
      </w:r>
      <w:r w:rsidR="000E6663">
        <w:rPr>
          <w:rFonts w:ascii="Arial" w:hAnsi="Arial" w:cs="Arial"/>
          <w:sz w:val="24"/>
          <w:szCs w:val="24"/>
        </w:rPr>
        <w:t>e</w:t>
      </w:r>
      <w:r w:rsidR="009F1908">
        <w:rPr>
          <w:rFonts w:ascii="Arial" w:hAnsi="Arial" w:cs="Arial"/>
          <w:sz w:val="24"/>
          <w:szCs w:val="24"/>
        </w:rPr>
        <w:t xml:space="preserve"> bérleti díjának megállapítására.</w:t>
      </w:r>
    </w:p>
    <w:p w:rsidR="00C91FC1" w:rsidRDefault="00C91FC1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terület a Szabályozási Tervben </w:t>
      </w:r>
      <w:proofErr w:type="spellStart"/>
      <w:r>
        <w:rPr>
          <w:rFonts w:ascii="Arial" w:hAnsi="Arial" w:cs="Arial"/>
          <w:sz w:val="24"/>
          <w:szCs w:val="24"/>
        </w:rPr>
        <w:t>Ksz</w:t>
      </w:r>
      <w:proofErr w:type="spellEnd"/>
      <w:r>
        <w:rPr>
          <w:rFonts w:ascii="Arial" w:hAnsi="Arial" w:cs="Arial"/>
          <w:sz w:val="24"/>
          <w:szCs w:val="24"/>
        </w:rPr>
        <w:t xml:space="preserve"> (különleges terület, sportolási és szabadidő központ) övezeti besorolású.</w:t>
      </w:r>
    </w:p>
    <w:p w:rsidR="0076578B" w:rsidRDefault="0076578B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vizsgált terület az 1990-as évek elején kiépített SZSE nevű, a </w:t>
      </w:r>
      <w:proofErr w:type="spellStart"/>
      <w:r>
        <w:rPr>
          <w:rFonts w:ascii="Arial" w:hAnsi="Arial" w:cs="Arial"/>
          <w:sz w:val="24"/>
          <w:szCs w:val="24"/>
        </w:rPr>
        <w:t>Markusovszky</w:t>
      </w:r>
      <w:proofErr w:type="spellEnd"/>
      <w:r>
        <w:rPr>
          <w:rFonts w:ascii="Arial" w:hAnsi="Arial" w:cs="Arial"/>
          <w:sz w:val="24"/>
          <w:szCs w:val="24"/>
        </w:rPr>
        <w:t xml:space="preserve"> utcában lévő sporttelep egy része, amely teniszpálya céljára lett kialakítva. A területen két részre osztottan 3-3 salakos pálya van.</w:t>
      </w:r>
      <w:r w:rsidR="001D07EE">
        <w:rPr>
          <w:rFonts w:ascii="Arial" w:hAnsi="Arial" w:cs="Arial"/>
          <w:sz w:val="24"/>
          <w:szCs w:val="24"/>
        </w:rPr>
        <w:t xml:space="preserve"> Ebből a bejárati részhez közelebbi területen </w:t>
      </w:r>
      <w:r w:rsidR="001D07EE">
        <w:rPr>
          <w:rFonts w:ascii="Arial" w:hAnsi="Arial" w:cs="Arial"/>
          <w:sz w:val="24"/>
          <w:szCs w:val="24"/>
        </w:rPr>
        <w:lastRenderedPageBreak/>
        <w:t>jelenleg 3 fedett pálya van. Ez a csarnok levegő túlnyomásos technológiával üzemel, amelyhez a gépészeti technika biztosított. A pálya megvilágítás is kiépített.</w:t>
      </w:r>
    </w:p>
    <w:p w:rsidR="00B928A4" w:rsidRDefault="00B928A4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teniszpálya kiszolgáló épületének építési ideje nem ismert, feltehetően 50 évnél idősebb. Az épület nagyon rossz állapotban van, jelen állapotában értéke</w:t>
      </w:r>
      <w:r w:rsidR="00010CE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bérleti díj szempontjából is elhanyagolható.</w:t>
      </w:r>
      <w:r w:rsidR="006A5C87">
        <w:rPr>
          <w:rFonts w:ascii="Arial" w:hAnsi="Arial" w:cs="Arial"/>
          <w:sz w:val="24"/>
          <w:szCs w:val="24"/>
        </w:rPr>
        <w:t xml:space="preserve"> A teniszház tégla falazatú, tetőszerkezete enyhén dőlt faszerkezetű lapos tető kátránylemez szigeteléssel, stukatúros men</w:t>
      </w:r>
      <w:r w:rsidR="00E61895">
        <w:rPr>
          <w:rFonts w:ascii="Arial" w:hAnsi="Arial" w:cs="Arial"/>
          <w:sz w:val="24"/>
          <w:szCs w:val="24"/>
        </w:rPr>
        <w:t>n</w:t>
      </w:r>
      <w:r w:rsidR="006A5C87">
        <w:rPr>
          <w:rFonts w:ascii="Arial" w:hAnsi="Arial" w:cs="Arial"/>
          <w:sz w:val="24"/>
          <w:szCs w:val="24"/>
        </w:rPr>
        <w:t xml:space="preserve">yezettel. </w:t>
      </w:r>
      <w:r w:rsidR="009F1165">
        <w:rPr>
          <w:rFonts w:ascii="Arial" w:hAnsi="Arial" w:cs="Arial"/>
          <w:sz w:val="24"/>
          <w:szCs w:val="24"/>
        </w:rPr>
        <w:t>Az épület több helyen aládúcolt, tetőzete beázott. Több ponton edényekkel fogják fel a beázá</w:t>
      </w:r>
      <w:r w:rsidR="004F0BD5">
        <w:rPr>
          <w:rFonts w:ascii="Arial" w:hAnsi="Arial" w:cs="Arial"/>
          <w:sz w:val="24"/>
          <w:szCs w:val="24"/>
        </w:rPr>
        <w:t>s során befolyó csapadékot, így a falak is felnedvesedtek, penészesek, a padozatok teljesen amortizálódtak. A hideg burkolatok is nagyon szerén</w:t>
      </w:r>
      <w:r w:rsidR="00DD7E48">
        <w:rPr>
          <w:rFonts w:ascii="Arial" w:hAnsi="Arial" w:cs="Arial"/>
          <w:sz w:val="24"/>
          <w:szCs w:val="24"/>
        </w:rPr>
        <w:t xml:space="preserve">yek a </w:t>
      </w:r>
      <w:r w:rsidR="004F0BD5">
        <w:rPr>
          <w:rFonts w:ascii="Arial" w:hAnsi="Arial" w:cs="Arial"/>
          <w:sz w:val="24"/>
          <w:szCs w:val="24"/>
        </w:rPr>
        <w:t>s</w:t>
      </w:r>
      <w:r w:rsidR="00DD7E48">
        <w:rPr>
          <w:rFonts w:ascii="Arial" w:hAnsi="Arial" w:cs="Arial"/>
          <w:sz w:val="24"/>
          <w:szCs w:val="24"/>
        </w:rPr>
        <w:t>z</w:t>
      </w:r>
      <w:r w:rsidR="004F0BD5">
        <w:rPr>
          <w:rFonts w:ascii="Arial" w:hAnsi="Arial" w:cs="Arial"/>
          <w:sz w:val="24"/>
          <w:szCs w:val="24"/>
        </w:rPr>
        <w:t>ociális helyiségekben is. Gazdaságos felújítása kérdéses.</w:t>
      </w:r>
      <w:r w:rsidR="006A5C87">
        <w:rPr>
          <w:rFonts w:ascii="Arial" w:hAnsi="Arial" w:cs="Arial"/>
          <w:sz w:val="24"/>
          <w:szCs w:val="24"/>
        </w:rPr>
        <w:t xml:space="preserve"> </w:t>
      </w:r>
    </w:p>
    <w:p w:rsidR="00010CE6" w:rsidRDefault="00010CE6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Mindezen körülmények figyelembe vételével az ért</w:t>
      </w:r>
      <w:r w:rsidR="001362E5">
        <w:rPr>
          <w:rFonts w:ascii="Arial" w:hAnsi="Arial" w:cs="Arial"/>
          <w:sz w:val="24"/>
          <w:szCs w:val="24"/>
        </w:rPr>
        <w:t>ékbecslő a S</w:t>
      </w:r>
      <w:r w:rsidR="00DC534F">
        <w:rPr>
          <w:rFonts w:ascii="Arial" w:hAnsi="Arial" w:cs="Arial"/>
          <w:sz w:val="24"/>
          <w:szCs w:val="24"/>
        </w:rPr>
        <w:t>zombathely, 2690 hr</w:t>
      </w:r>
      <w:r>
        <w:rPr>
          <w:rFonts w:ascii="Arial" w:hAnsi="Arial" w:cs="Arial"/>
          <w:sz w:val="24"/>
          <w:szCs w:val="24"/>
        </w:rPr>
        <w:t>s</w:t>
      </w:r>
      <w:r w:rsidR="00DC534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. alatti sporttelepből a teniszpálya céljára kijelölt terület éves bérleti díját </w:t>
      </w:r>
      <w:r w:rsidR="00AB0615">
        <w:rPr>
          <w:rFonts w:ascii="Arial" w:hAnsi="Arial" w:cs="Arial"/>
          <w:sz w:val="24"/>
          <w:szCs w:val="24"/>
        </w:rPr>
        <w:t xml:space="preserve">bruttó </w:t>
      </w:r>
      <w:r>
        <w:rPr>
          <w:rFonts w:ascii="Arial" w:hAnsi="Arial" w:cs="Arial"/>
          <w:sz w:val="24"/>
          <w:szCs w:val="24"/>
        </w:rPr>
        <w:t>1.100.000</w:t>
      </w:r>
      <w:r w:rsidR="001062CC">
        <w:rPr>
          <w:rFonts w:ascii="Arial" w:hAnsi="Arial" w:cs="Arial"/>
          <w:sz w:val="24"/>
          <w:szCs w:val="24"/>
        </w:rPr>
        <w:t xml:space="preserve">,- Ft összegben állapította meg a piaci összehasonlító módszer alkalmazásával </w:t>
      </w:r>
      <w:r w:rsidR="00CD0E15">
        <w:rPr>
          <w:rFonts w:ascii="Arial" w:hAnsi="Arial" w:cs="Arial"/>
          <w:sz w:val="24"/>
          <w:szCs w:val="24"/>
        </w:rPr>
        <w:t>(Baja, Sárospatak, Balatonszárszó Önkormányzata).</w:t>
      </w:r>
    </w:p>
    <w:p w:rsidR="00796B0A" w:rsidRDefault="00796B0A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1A2D" w:rsidRDefault="00796B0A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bérlők az elmúlt húsz évben a pályák használhatóságát, tenisz csarnok kiépítését tudták kigazdálkodni, a klubház tekintetében jelentős beruházás indokolt. </w:t>
      </w:r>
    </w:p>
    <w:p w:rsidR="00E34D8A" w:rsidRDefault="000B0BCA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bérelt terület és teniszház folyamatos karbantartást és </w:t>
      </w:r>
      <w:r w:rsidR="0098066B">
        <w:rPr>
          <w:rFonts w:ascii="Arial" w:hAnsi="Arial" w:cs="Arial"/>
          <w:sz w:val="24"/>
          <w:szCs w:val="24"/>
        </w:rPr>
        <w:t>felújítást igényel, amelyre az Ö</w:t>
      </w:r>
      <w:r>
        <w:rPr>
          <w:rFonts w:ascii="Arial" w:hAnsi="Arial" w:cs="Arial"/>
          <w:sz w:val="24"/>
          <w:szCs w:val="24"/>
        </w:rPr>
        <w:t>nkormányzat nem rendelkezik</w:t>
      </w:r>
      <w:r w:rsidR="009B49AA">
        <w:rPr>
          <w:rFonts w:ascii="Arial" w:hAnsi="Arial" w:cs="Arial"/>
          <w:sz w:val="24"/>
          <w:szCs w:val="24"/>
        </w:rPr>
        <w:t xml:space="preserve"> pénzügyi</w:t>
      </w:r>
      <w:r>
        <w:rPr>
          <w:rFonts w:ascii="Arial" w:hAnsi="Arial" w:cs="Arial"/>
          <w:sz w:val="24"/>
          <w:szCs w:val="24"/>
        </w:rPr>
        <w:t xml:space="preserve"> forrással.</w:t>
      </w:r>
    </w:p>
    <w:p w:rsidR="003C2D49" w:rsidRDefault="00E34D8A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fentiek alapján j</w:t>
      </w:r>
      <w:r w:rsidR="00B304EE">
        <w:rPr>
          <w:rFonts w:ascii="Arial" w:hAnsi="Arial" w:cs="Arial"/>
          <w:sz w:val="24"/>
          <w:szCs w:val="24"/>
        </w:rPr>
        <w:t xml:space="preserve">avaslom a Tisztelt Közgyűlésnek, hogy a bérleti </w:t>
      </w:r>
      <w:r w:rsidR="00B130AA">
        <w:rPr>
          <w:rFonts w:ascii="Arial" w:hAnsi="Arial" w:cs="Arial"/>
          <w:sz w:val="24"/>
          <w:szCs w:val="24"/>
        </w:rPr>
        <w:t>díj vonatkozá</w:t>
      </w:r>
      <w:r w:rsidR="00323590">
        <w:rPr>
          <w:rFonts w:ascii="Arial" w:hAnsi="Arial" w:cs="Arial"/>
          <w:sz w:val="24"/>
          <w:szCs w:val="24"/>
        </w:rPr>
        <w:t>sában olyan szerződéses konstrukciót fontoljon meg, amely garantálja a bérelt ingatlanrész felújítását azáltal, hogy a bérlő minden évben a beruházási tervébe</w:t>
      </w:r>
      <w:r w:rsidR="000F008A">
        <w:rPr>
          <w:rFonts w:ascii="Arial" w:hAnsi="Arial" w:cs="Arial"/>
          <w:sz w:val="24"/>
          <w:szCs w:val="24"/>
        </w:rPr>
        <w:t xml:space="preserve">n szereplő felújítási munkákat </w:t>
      </w:r>
      <w:proofErr w:type="gramStart"/>
      <w:r w:rsidR="00323590">
        <w:rPr>
          <w:rFonts w:ascii="Arial" w:hAnsi="Arial" w:cs="Arial"/>
          <w:sz w:val="24"/>
          <w:szCs w:val="24"/>
        </w:rPr>
        <w:t>eszközöl</w:t>
      </w:r>
      <w:proofErr w:type="gramEnd"/>
      <w:r w:rsidR="00323590">
        <w:rPr>
          <w:rFonts w:ascii="Arial" w:hAnsi="Arial" w:cs="Arial"/>
          <w:sz w:val="24"/>
          <w:szCs w:val="24"/>
        </w:rPr>
        <w:t>, amely tekintetében bér</w:t>
      </w:r>
      <w:r w:rsidR="00CB41CB">
        <w:rPr>
          <w:rFonts w:ascii="Arial" w:hAnsi="Arial" w:cs="Arial"/>
          <w:sz w:val="24"/>
          <w:szCs w:val="24"/>
        </w:rPr>
        <w:t>beszámítással élhet a bérbeadó Ö</w:t>
      </w:r>
      <w:r w:rsidR="00323590">
        <w:rPr>
          <w:rFonts w:ascii="Arial" w:hAnsi="Arial" w:cs="Arial"/>
          <w:sz w:val="24"/>
          <w:szCs w:val="24"/>
        </w:rPr>
        <w:t xml:space="preserve">nkormányzat felé. </w:t>
      </w:r>
    </w:p>
    <w:p w:rsidR="0038671E" w:rsidRDefault="00E70B60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beruházási ter</w:t>
      </w:r>
      <w:r w:rsidR="003C2D49">
        <w:rPr>
          <w:rFonts w:ascii="Arial" w:hAnsi="Arial" w:cs="Arial"/>
          <w:sz w:val="24"/>
          <w:szCs w:val="24"/>
        </w:rPr>
        <w:t>vet a bérlő minden év február hónapban</w:t>
      </w:r>
      <w:r>
        <w:rPr>
          <w:rFonts w:ascii="Arial" w:hAnsi="Arial" w:cs="Arial"/>
          <w:sz w:val="24"/>
          <w:szCs w:val="24"/>
        </w:rPr>
        <w:t xml:space="preserve"> műszaki leírással és tételes költségvetéssel a </w:t>
      </w:r>
      <w:r w:rsidR="00F816CD">
        <w:rPr>
          <w:rFonts w:ascii="Arial" w:hAnsi="Arial" w:cs="Arial"/>
          <w:sz w:val="24"/>
          <w:szCs w:val="24"/>
        </w:rPr>
        <w:t>Gazdasági és Városstratégiai B</w:t>
      </w:r>
      <w:r w:rsidR="00443C71">
        <w:rPr>
          <w:rFonts w:ascii="Arial" w:hAnsi="Arial" w:cs="Arial"/>
          <w:sz w:val="24"/>
          <w:szCs w:val="24"/>
        </w:rPr>
        <w:t>izottság</w:t>
      </w:r>
      <w:r w:rsidR="003C2D49">
        <w:rPr>
          <w:rFonts w:ascii="Arial" w:hAnsi="Arial" w:cs="Arial"/>
          <w:sz w:val="24"/>
          <w:szCs w:val="24"/>
        </w:rPr>
        <w:t xml:space="preserve"> elé terjeszti</w:t>
      </w:r>
      <w:r>
        <w:rPr>
          <w:rFonts w:ascii="Arial" w:hAnsi="Arial" w:cs="Arial"/>
          <w:sz w:val="24"/>
          <w:szCs w:val="24"/>
        </w:rPr>
        <w:t>, úgyszintén a felújítások, beruházások tényleges elszámolását.</w:t>
      </w:r>
    </w:p>
    <w:p w:rsidR="00BD1592" w:rsidRDefault="0038671E" w:rsidP="00E847A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bérleti szerződésben lehetőséget biztosítana Önkormányzatunk arra is, hogy akár több év bérleti díjának </w:t>
      </w:r>
      <w:proofErr w:type="spellStart"/>
      <w:r>
        <w:rPr>
          <w:rFonts w:ascii="Arial" w:hAnsi="Arial" w:cs="Arial"/>
          <w:sz w:val="24"/>
          <w:szCs w:val="24"/>
        </w:rPr>
        <w:t>egyösszegben</w:t>
      </w:r>
      <w:proofErr w:type="spellEnd"/>
      <w:r>
        <w:rPr>
          <w:rFonts w:ascii="Arial" w:hAnsi="Arial" w:cs="Arial"/>
          <w:sz w:val="24"/>
          <w:szCs w:val="24"/>
        </w:rPr>
        <w:t xml:space="preserve"> történő beszámításával kerülhessen sor nagyobb mértékű felújításra.</w:t>
      </w:r>
      <w:r w:rsidR="00CB4D31">
        <w:rPr>
          <w:rFonts w:ascii="Arial" w:hAnsi="Arial" w:cs="Arial"/>
          <w:sz w:val="24"/>
          <w:szCs w:val="24"/>
        </w:rPr>
        <w:t xml:space="preserve"> Önkormányzatunk szempontjából a klubház felújításának elszámolhatósága élvez prioritást, amely a bérlő beruházási terveivel is összhangban áll.</w:t>
      </w:r>
      <w:r>
        <w:rPr>
          <w:rFonts w:ascii="Arial" w:hAnsi="Arial" w:cs="Arial"/>
          <w:sz w:val="24"/>
          <w:szCs w:val="24"/>
        </w:rPr>
        <w:t xml:space="preserve">   </w:t>
      </w:r>
      <w:r w:rsidR="00E70B60">
        <w:rPr>
          <w:rFonts w:ascii="Arial" w:hAnsi="Arial" w:cs="Arial"/>
          <w:sz w:val="24"/>
          <w:szCs w:val="24"/>
        </w:rPr>
        <w:t xml:space="preserve"> </w:t>
      </w:r>
    </w:p>
    <w:p w:rsidR="00C20E1C" w:rsidRDefault="00E960A3" w:rsidP="004D590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0A3">
        <w:rPr>
          <w:rFonts w:ascii="Arial" w:hAnsi="Arial" w:cs="Arial"/>
          <w:sz w:val="24"/>
          <w:szCs w:val="24"/>
        </w:rPr>
        <w:t>A pályázati eljáráson kívüli bérbeadást</w:t>
      </w:r>
      <w:r w:rsidR="00A51256">
        <w:rPr>
          <w:rFonts w:ascii="Arial" w:hAnsi="Arial" w:cs="Arial"/>
          <w:sz w:val="24"/>
          <w:szCs w:val="24"/>
        </w:rPr>
        <w:t>, a bérleti idő meghosszabbítására tekintettel,</w:t>
      </w:r>
      <w:r w:rsidRPr="00E960A3">
        <w:rPr>
          <w:rFonts w:ascii="Arial" w:hAnsi="Arial" w:cs="Arial"/>
          <w:sz w:val="24"/>
          <w:szCs w:val="24"/>
        </w:rPr>
        <w:t xml:space="preserve"> Szombathely Megyei Jogú Város Önkormányzata vagyonáról szóló 40/2014. (XII. 23.) önkormányzati rendelet 14</w:t>
      </w:r>
      <w:r w:rsidR="004D590B">
        <w:rPr>
          <w:rFonts w:ascii="Arial" w:hAnsi="Arial" w:cs="Arial"/>
          <w:sz w:val="24"/>
          <w:szCs w:val="24"/>
        </w:rPr>
        <w:t>. § (4) bekezdés f</w:t>
      </w:r>
      <w:r w:rsidRPr="00E960A3">
        <w:rPr>
          <w:rFonts w:ascii="Arial" w:hAnsi="Arial" w:cs="Arial"/>
          <w:sz w:val="24"/>
          <w:szCs w:val="24"/>
        </w:rPr>
        <w:t>) pontja teszi lehetővé</w:t>
      </w:r>
      <w:r w:rsidR="00B24BF8">
        <w:rPr>
          <w:rFonts w:ascii="Arial" w:hAnsi="Arial" w:cs="Arial"/>
          <w:sz w:val="24"/>
          <w:szCs w:val="24"/>
        </w:rPr>
        <w:t xml:space="preserve">. </w:t>
      </w:r>
      <w:r w:rsidRPr="00E960A3">
        <w:rPr>
          <w:rFonts w:ascii="Arial" w:hAnsi="Arial" w:cs="Arial"/>
          <w:sz w:val="24"/>
          <w:szCs w:val="24"/>
        </w:rPr>
        <w:t>A rendelet 5. § (3) bekezdés b) pontja értelmében a hasznosított vagyoni értékű jog forgalmi értéke egyenlő egy évet meghaladó hasznosítás esetén a szerződés fennállása alatt fizetendő – de legfeljebb 10 évre számított – bérleti, használati díj kumulált összegével</w:t>
      </w:r>
      <w:r w:rsidR="00591153">
        <w:rPr>
          <w:rFonts w:ascii="Arial" w:hAnsi="Arial" w:cs="Arial"/>
          <w:sz w:val="24"/>
          <w:szCs w:val="24"/>
        </w:rPr>
        <w:t>.</w:t>
      </w:r>
    </w:p>
    <w:p w:rsidR="00E5066C" w:rsidRDefault="00E5066C" w:rsidP="004D59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vagyonrendelet 8. § (1) bekezdésének a) pontja</w:t>
      </w:r>
      <w:r w:rsidR="00044E7A">
        <w:rPr>
          <w:rFonts w:ascii="Arial" w:hAnsi="Arial" w:cs="Arial"/>
          <w:sz w:val="24"/>
          <w:szCs w:val="24"/>
        </w:rPr>
        <w:t xml:space="preserve"> alapján</w:t>
      </w:r>
      <w:r>
        <w:rPr>
          <w:rFonts w:ascii="Arial" w:hAnsi="Arial" w:cs="Arial"/>
          <w:sz w:val="24"/>
          <w:szCs w:val="24"/>
        </w:rPr>
        <w:t>, a 15 millió forintos</w:t>
      </w:r>
      <w:r w:rsidR="00044E7A">
        <w:rPr>
          <w:rFonts w:ascii="Arial" w:hAnsi="Arial" w:cs="Arial"/>
          <w:sz w:val="24"/>
          <w:szCs w:val="24"/>
        </w:rPr>
        <w:t xml:space="preserve"> értékhatárra tekintettel, a tulajdonosi jogokat a polgármester gyakorolja, azonb</w:t>
      </w:r>
      <w:r w:rsidR="00017638">
        <w:rPr>
          <w:rFonts w:ascii="Arial" w:hAnsi="Arial" w:cs="Arial"/>
          <w:sz w:val="24"/>
          <w:szCs w:val="24"/>
        </w:rPr>
        <w:t>an az előterje</w:t>
      </w:r>
      <w:r w:rsidR="00A93330">
        <w:rPr>
          <w:rFonts w:ascii="Arial" w:hAnsi="Arial" w:cs="Arial"/>
          <w:sz w:val="24"/>
          <w:szCs w:val="24"/>
        </w:rPr>
        <w:t>s</w:t>
      </w:r>
      <w:r w:rsidR="00017638">
        <w:rPr>
          <w:rFonts w:ascii="Arial" w:hAnsi="Arial" w:cs="Arial"/>
          <w:sz w:val="24"/>
          <w:szCs w:val="24"/>
        </w:rPr>
        <w:t>z</w:t>
      </w:r>
      <w:r w:rsidR="00A93330">
        <w:rPr>
          <w:rFonts w:ascii="Arial" w:hAnsi="Arial" w:cs="Arial"/>
          <w:sz w:val="24"/>
          <w:szCs w:val="24"/>
        </w:rPr>
        <w:t>tés</w:t>
      </w:r>
      <w:r w:rsidR="00044E7A">
        <w:rPr>
          <w:rFonts w:ascii="Arial" w:hAnsi="Arial" w:cs="Arial"/>
          <w:sz w:val="24"/>
          <w:szCs w:val="24"/>
        </w:rPr>
        <w:t xml:space="preserve"> sportszakmai összefüggéseire</w:t>
      </w:r>
      <w:r w:rsidR="00723525">
        <w:rPr>
          <w:rFonts w:ascii="Arial" w:hAnsi="Arial" w:cs="Arial"/>
          <w:sz w:val="24"/>
          <w:szCs w:val="24"/>
        </w:rPr>
        <w:t xml:space="preserve"> figyelemmel</w:t>
      </w:r>
      <w:r w:rsidR="00044E7A">
        <w:rPr>
          <w:rFonts w:ascii="Arial" w:hAnsi="Arial" w:cs="Arial"/>
          <w:sz w:val="24"/>
          <w:szCs w:val="24"/>
        </w:rPr>
        <w:t xml:space="preserve"> </w:t>
      </w:r>
      <w:r w:rsidR="0011734F">
        <w:rPr>
          <w:rFonts w:ascii="Arial" w:hAnsi="Arial" w:cs="Arial"/>
          <w:sz w:val="24"/>
          <w:szCs w:val="24"/>
        </w:rPr>
        <w:t>a Tisztelt K</w:t>
      </w:r>
      <w:r w:rsidR="00044E7A">
        <w:rPr>
          <w:rFonts w:ascii="Arial" w:hAnsi="Arial" w:cs="Arial"/>
          <w:sz w:val="24"/>
          <w:szCs w:val="24"/>
        </w:rPr>
        <w:t>özgy</w:t>
      </w:r>
      <w:r w:rsidR="0011734F">
        <w:rPr>
          <w:rFonts w:ascii="Arial" w:hAnsi="Arial" w:cs="Arial"/>
          <w:sz w:val="24"/>
          <w:szCs w:val="24"/>
        </w:rPr>
        <w:t>űlés</w:t>
      </w:r>
      <w:r w:rsidR="00044E7A">
        <w:rPr>
          <w:rFonts w:ascii="Arial" w:hAnsi="Arial" w:cs="Arial"/>
          <w:sz w:val="24"/>
          <w:szCs w:val="24"/>
        </w:rPr>
        <w:t xml:space="preserve"> döntés</w:t>
      </w:r>
      <w:r w:rsidR="0011734F">
        <w:rPr>
          <w:rFonts w:ascii="Arial" w:hAnsi="Arial" w:cs="Arial"/>
          <w:sz w:val="24"/>
          <w:szCs w:val="24"/>
        </w:rPr>
        <w:t>e</w:t>
      </w:r>
      <w:r w:rsidR="00044E7A">
        <w:rPr>
          <w:rFonts w:ascii="Arial" w:hAnsi="Arial" w:cs="Arial"/>
          <w:sz w:val="24"/>
          <w:szCs w:val="24"/>
        </w:rPr>
        <w:t xml:space="preserve"> szükséges.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04BAE" w:rsidRDefault="001D324F" w:rsidP="004D59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Javaslom, a Tisztelt Közgyűlés hatalmazza fel</w:t>
      </w:r>
      <w:r w:rsidR="00423BA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Jogi és Társadalmi Kapcsolatok Bizottságát arra, hogy</w:t>
      </w:r>
      <w:r w:rsidR="00F44BC1">
        <w:rPr>
          <w:rFonts w:ascii="Arial" w:hAnsi="Arial" w:cs="Arial"/>
          <w:sz w:val="24"/>
          <w:szCs w:val="24"/>
        </w:rPr>
        <w:t xml:space="preserve"> a Gazdasági és Városstratégai Bizottság</w:t>
      </w:r>
      <w:r w:rsidR="00423BA6">
        <w:rPr>
          <w:rFonts w:ascii="Arial" w:hAnsi="Arial" w:cs="Arial"/>
          <w:sz w:val="24"/>
          <w:szCs w:val="24"/>
        </w:rPr>
        <w:t xml:space="preserve"> előzetes állásfoglalását követően </w:t>
      </w:r>
      <w:r>
        <w:rPr>
          <w:rFonts w:ascii="Arial" w:hAnsi="Arial" w:cs="Arial"/>
          <w:sz w:val="24"/>
          <w:szCs w:val="24"/>
        </w:rPr>
        <w:t xml:space="preserve">Szombathely Megyei Jogú Város Önkormányzata, a </w:t>
      </w:r>
      <w:proofErr w:type="spellStart"/>
      <w:r>
        <w:rPr>
          <w:rFonts w:ascii="Arial" w:hAnsi="Arial" w:cs="Arial"/>
          <w:sz w:val="24"/>
          <w:szCs w:val="24"/>
        </w:rPr>
        <w:t>Makanoi</w:t>
      </w:r>
      <w:proofErr w:type="spellEnd"/>
      <w:r>
        <w:rPr>
          <w:rFonts w:ascii="Arial" w:hAnsi="Arial" w:cs="Arial"/>
          <w:sz w:val="24"/>
          <w:szCs w:val="24"/>
        </w:rPr>
        <w:t xml:space="preserve"> PSP</w:t>
      </w:r>
      <w:r w:rsidR="00BA723E">
        <w:rPr>
          <w:rFonts w:ascii="Arial" w:hAnsi="Arial" w:cs="Arial"/>
          <w:sz w:val="24"/>
          <w:szCs w:val="24"/>
        </w:rPr>
        <w:t xml:space="preserve"> Szolgáltató és Kereskedelmi</w:t>
      </w:r>
      <w:r>
        <w:rPr>
          <w:rFonts w:ascii="Arial" w:hAnsi="Arial" w:cs="Arial"/>
          <w:sz w:val="24"/>
          <w:szCs w:val="24"/>
        </w:rPr>
        <w:t xml:space="preserve"> Bt. és Szabó Péter szerződő felek kö</w:t>
      </w:r>
      <w:r w:rsidR="0097572F">
        <w:rPr>
          <w:rFonts w:ascii="Arial" w:hAnsi="Arial" w:cs="Arial"/>
          <w:sz w:val="24"/>
          <w:szCs w:val="24"/>
        </w:rPr>
        <w:t>zötti kötendő</w:t>
      </w:r>
      <w:r w:rsidR="00F24122">
        <w:rPr>
          <w:rFonts w:ascii="Arial" w:hAnsi="Arial" w:cs="Arial"/>
          <w:sz w:val="24"/>
          <w:szCs w:val="24"/>
        </w:rPr>
        <w:t xml:space="preserve">, </w:t>
      </w:r>
      <w:r w:rsidR="00F24122">
        <w:rPr>
          <w:rFonts w:ascii="Arial" w:hAnsi="Arial" w:cs="Arial"/>
          <w:sz w:val="24"/>
          <w:szCs w:val="24"/>
        </w:rPr>
        <w:lastRenderedPageBreak/>
        <w:t>a</w:t>
      </w:r>
      <w:r w:rsidR="0097572F">
        <w:rPr>
          <w:rFonts w:ascii="Arial" w:hAnsi="Arial" w:cs="Arial"/>
          <w:sz w:val="24"/>
          <w:szCs w:val="24"/>
        </w:rPr>
        <w:t xml:space="preserve"> bérleti szerződés meghosszabbítására irányuló megáll</w:t>
      </w:r>
      <w:r w:rsidR="0057575C">
        <w:rPr>
          <w:rFonts w:ascii="Arial" w:hAnsi="Arial" w:cs="Arial"/>
          <w:sz w:val="24"/>
          <w:szCs w:val="24"/>
        </w:rPr>
        <w:t>a</w:t>
      </w:r>
      <w:r w:rsidR="0097572F">
        <w:rPr>
          <w:rFonts w:ascii="Arial" w:hAnsi="Arial" w:cs="Arial"/>
          <w:sz w:val="24"/>
          <w:szCs w:val="24"/>
        </w:rPr>
        <w:t>podást</w:t>
      </w:r>
      <w:r>
        <w:rPr>
          <w:rFonts w:ascii="Arial" w:hAnsi="Arial" w:cs="Arial"/>
          <w:sz w:val="24"/>
          <w:szCs w:val="24"/>
        </w:rPr>
        <w:t xml:space="preserve"> megtárgyalja és jóváhagyja.</w:t>
      </w:r>
    </w:p>
    <w:p w:rsidR="00B675E5" w:rsidRDefault="00B675E5" w:rsidP="00E8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6553" w:rsidRPr="00F5257F" w:rsidRDefault="00B675E5" w:rsidP="00DD4A56">
      <w:pPr>
        <w:jc w:val="both"/>
        <w:rPr>
          <w:rFonts w:ascii="Arial" w:hAnsi="Arial" w:cs="Arial"/>
          <w:bCs/>
          <w:sz w:val="24"/>
          <w:szCs w:val="24"/>
        </w:rPr>
      </w:pPr>
      <w:r w:rsidRPr="00B675E5">
        <w:rPr>
          <w:rFonts w:ascii="Arial" w:hAnsi="Arial" w:cs="Arial"/>
          <w:bCs/>
          <w:sz w:val="24"/>
          <w:szCs w:val="24"/>
        </w:rPr>
        <w:t>Kérem a Tisztelt Közgyűlést, hogy az előterjesztést megtárgyalni</w:t>
      </w:r>
      <w:r w:rsidR="009322AB">
        <w:rPr>
          <w:rFonts w:ascii="Arial" w:hAnsi="Arial" w:cs="Arial"/>
          <w:bCs/>
          <w:sz w:val="24"/>
          <w:szCs w:val="24"/>
        </w:rPr>
        <w:t>,</w:t>
      </w:r>
      <w:r w:rsidRPr="00B675E5">
        <w:rPr>
          <w:rFonts w:ascii="Arial" w:hAnsi="Arial" w:cs="Arial"/>
          <w:bCs/>
          <w:sz w:val="24"/>
          <w:szCs w:val="24"/>
        </w:rPr>
        <w:t xml:space="preserve"> és a határozati javaslatban foglaltak</w:t>
      </w:r>
      <w:r w:rsidR="002A4343">
        <w:rPr>
          <w:rFonts w:ascii="Arial" w:hAnsi="Arial" w:cs="Arial"/>
          <w:bCs/>
          <w:sz w:val="24"/>
          <w:szCs w:val="24"/>
        </w:rPr>
        <w:t xml:space="preserve"> szerint dönteni szíveskedjék. </w:t>
      </w:r>
    </w:p>
    <w:p w:rsidR="00DD4A56" w:rsidRPr="00DD4A56" w:rsidRDefault="00DD4A5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4A56">
        <w:rPr>
          <w:rFonts w:ascii="Arial" w:hAnsi="Arial" w:cs="Arial"/>
          <w:b/>
          <w:bCs/>
          <w:sz w:val="24"/>
          <w:szCs w:val="24"/>
        </w:rPr>
        <w:t>Sz</w:t>
      </w:r>
      <w:r w:rsidR="00882291">
        <w:rPr>
          <w:rFonts w:ascii="Arial" w:hAnsi="Arial" w:cs="Arial"/>
          <w:b/>
          <w:bCs/>
          <w:sz w:val="24"/>
          <w:szCs w:val="24"/>
        </w:rPr>
        <w:t>ombathely, 2016. február 18.</w:t>
      </w:r>
      <w:bookmarkStart w:id="0" w:name="_GoBack"/>
      <w:bookmarkEnd w:id="0"/>
    </w:p>
    <w:p w:rsidR="00DD4A56" w:rsidRPr="00DD4A56" w:rsidRDefault="00DD4A56" w:rsidP="00DD4A56">
      <w:pPr>
        <w:jc w:val="both"/>
        <w:rPr>
          <w:rFonts w:ascii="Arial" w:hAnsi="Arial" w:cs="Arial"/>
          <w:bCs/>
          <w:sz w:val="24"/>
          <w:szCs w:val="24"/>
        </w:rPr>
      </w:pPr>
    </w:p>
    <w:p w:rsidR="00FF6553" w:rsidRPr="003962C8" w:rsidRDefault="00DD4A56" w:rsidP="00FF6553">
      <w:pPr>
        <w:jc w:val="both"/>
        <w:rPr>
          <w:rFonts w:ascii="Arial" w:hAnsi="Arial" w:cs="Arial"/>
          <w:bCs/>
          <w:sz w:val="24"/>
          <w:szCs w:val="24"/>
        </w:rPr>
      </w:pP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/>
          <w:bCs/>
          <w:sz w:val="24"/>
          <w:szCs w:val="24"/>
        </w:rPr>
        <w:t xml:space="preserve">/: Dr. Puskás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</w:rPr>
        <w:t>Tivadar :</w:t>
      </w:r>
      <w:proofErr w:type="gramEnd"/>
      <w:r w:rsidRPr="00DD4A56">
        <w:rPr>
          <w:rFonts w:ascii="Arial" w:hAnsi="Arial" w:cs="Arial"/>
          <w:b/>
          <w:bCs/>
          <w:sz w:val="24"/>
          <w:szCs w:val="24"/>
        </w:rPr>
        <w:t>/</w:t>
      </w:r>
    </w:p>
    <w:p w:rsidR="0072163D" w:rsidRPr="00DD4A56" w:rsidRDefault="0072163D" w:rsidP="00A17E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D4A56" w:rsidRPr="00DD4A56" w:rsidRDefault="00DD4A56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DD4A56" w:rsidRDefault="00DD4A56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……../2016. (II. 25.) Kgy.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  <w:u w:val="single"/>
        </w:rPr>
        <w:t>sz.</w:t>
      </w:r>
      <w:proofErr w:type="gramEnd"/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A2D1F" w:rsidRDefault="00FA2D1F" w:rsidP="009F4AAD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ED3A8D" w:rsidRDefault="00CB6516" w:rsidP="00FA2D1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1./</w:t>
      </w:r>
      <w:r>
        <w:rPr>
          <w:rFonts w:ascii="Arial" w:hAnsi="Arial" w:cs="Arial"/>
          <w:sz w:val="24"/>
          <w:szCs w:val="24"/>
        </w:rPr>
        <w:tab/>
      </w:r>
      <w:r w:rsidR="00793712">
        <w:rPr>
          <w:rFonts w:ascii="Arial" w:hAnsi="Arial" w:cs="Arial"/>
          <w:sz w:val="24"/>
          <w:szCs w:val="24"/>
        </w:rPr>
        <w:t>Szombathely Megyei Jogú Város</w:t>
      </w:r>
      <w:r w:rsidR="00FA2D1F" w:rsidRPr="00FA2D1F">
        <w:rPr>
          <w:rFonts w:ascii="Arial" w:hAnsi="Arial" w:cs="Arial"/>
          <w:sz w:val="24"/>
          <w:szCs w:val="24"/>
        </w:rPr>
        <w:t xml:space="preserve"> Közgyűlés</w:t>
      </w:r>
      <w:r w:rsidR="00793712">
        <w:rPr>
          <w:rFonts w:ascii="Arial" w:hAnsi="Arial" w:cs="Arial"/>
          <w:sz w:val="24"/>
          <w:szCs w:val="24"/>
        </w:rPr>
        <w:t>e</w:t>
      </w:r>
      <w:r w:rsidR="00FA2D1F" w:rsidRPr="00FA2D1F">
        <w:rPr>
          <w:rFonts w:ascii="Arial" w:hAnsi="Arial" w:cs="Arial"/>
          <w:sz w:val="24"/>
          <w:szCs w:val="24"/>
        </w:rPr>
        <w:t xml:space="preserve"> úgy döntött</w:t>
      </w:r>
      <w:r w:rsidR="00FA2D1F">
        <w:rPr>
          <w:rFonts w:ascii="Arial" w:hAnsi="Arial" w:cs="Arial"/>
          <w:sz w:val="24"/>
          <w:szCs w:val="24"/>
        </w:rPr>
        <w:t>, hogy</w:t>
      </w:r>
      <w:r w:rsidR="00793712">
        <w:rPr>
          <w:rFonts w:ascii="Arial" w:hAnsi="Arial" w:cs="Arial"/>
          <w:sz w:val="24"/>
          <w:szCs w:val="24"/>
        </w:rPr>
        <w:t xml:space="preserve"> a Szombathely 2690 hrsz.-ú ingatlan Késmárk utcában lévő, az ingatlan többi részétől kerítéssel elválasztott 6 db teniszpályát és öltöző, fürdő, raktár, büfé helyiségekből álló teniszházat magába foglaló ingatlanrész</w:t>
      </w:r>
      <w:r w:rsidR="002229E7">
        <w:rPr>
          <w:rFonts w:ascii="Arial" w:hAnsi="Arial" w:cs="Arial"/>
          <w:sz w:val="24"/>
          <w:szCs w:val="24"/>
        </w:rPr>
        <w:t>re</w:t>
      </w:r>
      <w:r w:rsidR="00793712">
        <w:rPr>
          <w:rFonts w:ascii="Arial" w:hAnsi="Arial" w:cs="Arial"/>
          <w:sz w:val="24"/>
          <w:szCs w:val="24"/>
        </w:rPr>
        <w:t xml:space="preserve"> vonatkozóan Szombathely Megyei Jogú Város Önkormányzata a </w:t>
      </w:r>
      <w:proofErr w:type="spellStart"/>
      <w:r w:rsidR="00793712">
        <w:rPr>
          <w:rFonts w:ascii="Arial" w:hAnsi="Arial" w:cs="Arial"/>
          <w:sz w:val="24"/>
          <w:szCs w:val="24"/>
        </w:rPr>
        <w:t>Makanoi</w:t>
      </w:r>
      <w:proofErr w:type="spellEnd"/>
      <w:r w:rsidR="00793712">
        <w:rPr>
          <w:rFonts w:ascii="Arial" w:hAnsi="Arial" w:cs="Arial"/>
          <w:sz w:val="24"/>
          <w:szCs w:val="24"/>
        </w:rPr>
        <w:t xml:space="preserve"> PSP</w:t>
      </w:r>
      <w:r w:rsidR="008C0A01">
        <w:rPr>
          <w:rFonts w:ascii="Arial" w:hAnsi="Arial" w:cs="Arial"/>
          <w:sz w:val="24"/>
          <w:szCs w:val="24"/>
        </w:rPr>
        <w:t xml:space="preserve"> Szolgáltató és Kereskedelmi</w:t>
      </w:r>
      <w:r w:rsidR="00793712">
        <w:rPr>
          <w:rFonts w:ascii="Arial" w:hAnsi="Arial" w:cs="Arial"/>
          <w:sz w:val="24"/>
          <w:szCs w:val="24"/>
        </w:rPr>
        <w:t xml:space="preserve"> Bt. és Szabó Péter bérlőkkel </w:t>
      </w:r>
      <w:r w:rsidR="00606FAF">
        <w:rPr>
          <w:rFonts w:ascii="Arial" w:hAnsi="Arial" w:cs="Arial"/>
          <w:sz w:val="24"/>
          <w:szCs w:val="24"/>
        </w:rPr>
        <w:t xml:space="preserve">a </w:t>
      </w:r>
      <w:r w:rsidR="00793712">
        <w:rPr>
          <w:rFonts w:ascii="Arial" w:hAnsi="Arial" w:cs="Arial"/>
          <w:sz w:val="24"/>
          <w:szCs w:val="24"/>
        </w:rPr>
        <w:t>bérleti szerződést</w:t>
      </w:r>
      <w:r w:rsidR="00606FAF">
        <w:rPr>
          <w:rFonts w:ascii="Arial" w:hAnsi="Arial" w:cs="Arial"/>
          <w:sz w:val="24"/>
          <w:szCs w:val="24"/>
        </w:rPr>
        <w:t xml:space="preserve"> meghosszabbítja</w:t>
      </w:r>
      <w:r w:rsidR="00793712">
        <w:rPr>
          <w:rFonts w:ascii="Arial" w:hAnsi="Arial" w:cs="Arial"/>
          <w:sz w:val="24"/>
          <w:szCs w:val="24"/>
        </w:rPr>
        <w:t xml:space="preserve"> </w:t>
      </w:r>
      <w:r w:rsidR="00606FAF">
        <w:rPr>
          <w:rFonts w:ascii="Arial" w:hAnsi="Arial" w:cs="Arial"/>
          <w:sz w:val="24"/>
          <w:szCs w:val="24"/>
        </w:rPr>
        <w:t>Szomba</w:t>
      </w:r>
      <w:r w:rsidR="00997C18">
        <w:rPr>
          <w:rFonts w:ascii="Arial" w:hAnsi="Arial" w:cs="Arial"/>
          <w:sz w:val="24"/>
          <w:szCs w:val="24"/>
        </w:rPr>
        <w:t>thely M</w:t>
      </w:r>
      <w:r w:rsidR="00606FAF">
        <w:rPr>
          <w:rFonts w:ascii="Arial" w:hAnsi="Arial" w:cs="Arial"/>
          <w:sz w:val="24"/>
          <w:szCs w:val="24"/>
        </w:rPr>
        <w:t>egyei Jogú Város Önkormányzata vagyonáról szóló</w:t>
      </w:r>
      <w:r w:rsidR="00997C18">
        <w:rPr>
          <w:rFonts w:ascii="Arial" w:hAnsi="Arial" w:cs="Arial"/>
          <w:sz w:val="24"/>
          <w:szCs w:val="24"/>
        </w:rPr>
        <w:t xml:space="preserve"> 40/2014. (XII.23.)</w:t>
      </w:r>
      <w:r w:rsidR="00606FAF">
        <w:rPr>
          <w:rFonts w:ascii="Arial" w:hAnsi="Arial" w:cs="Arial"/>
          <w:sz w:val="24"/>
          <w:szCs w:val="24"/>
        </w:rPr>
        <w:t xml:space="preserve"> önkormányzati rendelet</w:t>
      </w:r>
      <w:r w:rsidR="00997C18">
        <w:rPr>
          <w:rFonts w:ascii="Arial" w:hAnsi="Arial" w:cs="Arial"/>
          <w:sz w:val="24"/>
          <w:szCs w:val="24"/>
        </w:rPr>
        <w:t xml:space="preserve"> 14. § (4) bekezdés f) pontja alapján</w:t>
      </w:r>
      <w:r w:rsidR="00606FAF">
        <w:rPr>
          <w:rFonts w:ascii="Arial" w:hAnsi="Arial" w:cs="Arial"/>
          <w:sz w:val="24"/>
          <w:szCs w:val="24"/>
        </w:rPr>
        <w:t xml:space="preserve"> </w:t>
      </w:r>
      <w:r w:rsidR="00793712">
        <w:rPr>
          <w:rFonts w:ascii="Arial" w:hAnsi="Arial" w:cs="Arial"/>
          <w:sz w:val="24"/>
          <w:szCs w:val="24"/>
        </w:rPr>
        <w:t>az alábbi feltételekkel:</w:t>
      </w:r>
    </w:p>
    <w:p w:rsidR="00ED3A8D" w:rsidRDefault="00ED3A8D" w:rsidP="00ED3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D3A8D">
        <w:rPr>
          <w:rFonts w:ascii="Arial" w:hAnsi="Arial" w:cs="Arial"/>
          <w:sz w:val="24"/>
          <w:szCs w:val="24"/>
        </w:rPr>
        <w:t>a bér</w:t>
      </w:r>
      <w:r w:rsidR="005325C3">
        <w:rPr>
          <w:rFonts w:ascii="Arial" w:hAnsi="Arial" w:cs="Arial"/>
          <w:sz w:val="24"/>
          <w:szCs w:val="24"/>
        </w:rPr>
        <w:t xml:space="preserve">leti jogviszony </w:t>
      </w:r>
      <w:r w:rsidR="007C450F">
        <w:rPr>
          <w:rFonts w:ascii="Arial" w:hAnsi="Arial" w:cs="Arial"/>
          <w:sz w:val="24"/>
          <w:szCs w:val="24"/>
        </w:rPr>
        <w:t>2016. július 1. napjától 20 éves, azaz 20</w:t>
      </w:r>
      <w:r w:rsidR="00364EED">
        <w:rPr>
          <w:rFonts w:ascii="Arial" w:hAnsi="Arial" w:cs="Arial"/>
          <w:sz w:val="24"/>
          <w:szCs w:val="24"/>
        </w:rPr>
        <w:t>36. június 30.</w:t>
      </w:r>
      <w:r w:rsidRPr="00ED3A8D">
        <w:rPr>
          <w:rFonts w:ascii="Arial" w:hAnsi="Arial" w:cs="Arial"/>
          <w:sz w:val="24"/>
          <w:szCs w:val="24"/>
        </w:rPr>
        <w:t xml:space="preserve"> napjáig terjedő ha</w:t>
      </w:r>
      <w:r w:rsidR="00163D5A">
        <w:rPr>
          <w:rFonts w:ascii="Arial" w:hAnsi="Arial" w:cs="Arial"/>
          <w:sz w:val="24"/>
          <w:szCs w:val="24"/>
        </w:rPr>
        <w:t>tározott időtartamra meghosszabbodik</w:t>
      </w:r>
      <w:r w:rsidR="00857446">
        <w:rPr>
          <w:rFonts w:ascii="Arial" w:hAnsi="Arial" w:cs="Arial"/>
          <w:sz w:val="24"/>
          <w:szCs w:val="24"/>
        </w:rPr>
        <w:t>;</w:t>
      </w:r>
    </w:p>
    <w:p w:rsidR="005A2082" w:rsidRDefault="00793712" w:rsidP="005A20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E4F75">
        <w:rPr>
          <w:rFonts w:ascii="Arial" w:hAnsi="Arial" w:cs="Arial"/>
          <w:sz w:val="24"/>
          <w:szCs w:val="24"/>
        </w:rPr>
        <w:t>az i</w:t>
      </w:r>
      <w:r w:rsidR="007D60A1" w:rsidRPr="001E4F75">
        <w:rPr>
          <w:rFonts w:ascii="Arial" w:hAnsi="Arial" w:cs="Arial"/>
          <w:sz w:val="24"/>
          <w:szCs w:val="24"/>
        </w:rPr>
        <w:t>ngatlanrész bérleti díja évente bruttó</w:t>
      </w:r>
      <w:r w:rsidR="00361102" w:rsidRPr="001E4F75">
        <w:rPr>
          <w:rFonts w:ascii="Arial" w:hAnsi="Arial" w:cs="Arial"/>
          <w:sz w:val="24"/>
          <w:szCs w:val="24"/>
        </w:rPr>
        <w:t xml:space="preserve"> 1.100.000</w:t>
      </w:r>
      <w:r w:rsidR="007D60A1" w:rsidRPr="001E4F75">
        <w:rPr>
          <w:rFonts w:ascii="Arial" w:hAnsi="Arial" w:cs="Arial"/>
          <w:sz w:val="24"/>
          <w:szCs w:val="24"/>
        </w:rPr>
        <w:t>,- Ft</w:t>
      </w:r>
      <w:r w:rsidR="00ED3A8D" w:rsidRPr="001E4F75">
        <w:rPr>
          <w:rFonts w:ascii="Arial" w:hAnsi="Arial" w:cs="Arial"/>
          <w:sz w:val="24"/>
          <w:szCs w:val="24"/>
        </w:rPr>
        <w:t>, amely</w:t>
      </w:r>
      <w:r w:rsidR="005A2082" w:rsidRPr="001E4F75">
        <w:rPr>
          <w:rFonts w:ascii="Arial" w:hAnsi="Arial" w:cs="Arial"/>
          <w:sz w:val="24"/>
          <w:szCs w:val="24"/>
        </w:rPr>
        <w:t>et a bérbeadó Önkormányzat minden évben – a KSH jelentésében szereplő előző évi inflációs ráta figye</w:t>
      </w:r>
      <w:r w:rsidR="00E1161E">
        <w:rPr>
          <w:rFonts w:ascii="Arial" w:hAnsi="Arial" w:cs="Arial"/>
          <w:sz w:val="24"/>
          <w:szCs w:val="24"/>
        </w:rPr>
        <w:t xml:space="preserve">lembe vételével – </w:t>
      </w:r>
      <w:r w:rsidR="001E4F75">
        <w:rPr>
          <w:rFonts w:ascii="Arial" w:hAnsi="Arial" w:cs="Arial"/>
          <w:sz w:val="24"/>
          <w:szCs w:val="24"/>
        </w:rPr>
        <w:t>meg</w:t>
      </w:r>
      <w:r w:rsidR="00E1161E">
        <w:rPr>
          <w:rFonts w:ascii="Arial" w:hAnsi="Arial" w:cs="Arial"/>
          <w:sz w:val="24"/>
          <w:szCs w:val="24"/>
        </w:rPr>
        <w:t>emel</w:t>
      </w:r>
      <w:r w:rsidR="00857446">
        <w:rPr>
          <w:rFonts w:ascii="Arial" w:hAnsi="Arial" w:cs="Arial"/>
          <w:sz w:val="24"/>
          <w:szCs w:val="24"/>
        </w:rPr>
        <w:t>;</w:t>
      </w:r>
    </w:p>
    <w:p w:rsidR="00857446" w:rsidRDefault="00857446" w:rsidP="005A20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bérlő minden évben a beruházási tervében szereplő felújítási munkákat </w:t>
      </w:r>
      <w:proofErr w:type="gramStart"/>
      <w:r>
        <w:rPr>
          <w:rFonts w:ascii="Arial" w:hAnsi="Arial" w:cs="Arial"/>
          <w:sz w:val="24"/>
          <w:szCs w:val="24"/>
        </w:rPr>
        <w:t>eszközöl</w:t>
      </w:r>
      <w:proofErr w:type="gramEnd"/>
      <w:r>
        <w:rPr>
          <w:rFonts w:ascii="Arial" w:hAnsi="Arial" w:cs="Arial"/>
          <w:sz w:val="24"/>
          <w:szCs w:val="24"/>
        </w:rPr>
        <w:t>, amely tekintetében bér</w:t>
      </w:r>
      <w:r w:rsidR="00A01FE2">
        <w:rPr>
          <w:rFonts w:ascii="Arial" w:hAnsi="Arial" w:cs="Arial"/>
          <w:sz w:val="24"/>
          <w:szCs w:val="24"/>
        </w:rPr>
        <w:t>beszámítással élhet a bérbeadó Ö</w:t>
      </w:r>
      <w:r>
        <w:rPr>
          <w:rFonts w:ascii="Arial" w:hAnsi="Arial" w:cs="Arial"/>
          <w:sz w:val="24"/>
          <w:szCs w:val="24"/>
        </w:rPr>
        <w:t>nkormányzat felé;</w:t>
      </w:r>
    </w:p>
    <w:p w:rsidR="00857446" w:rsidRDefault="00D80054" w:rsidP="005A20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felújítások, beruházások tényleges elszámolását, valamint </w:t>
      </w:r>
      <w:r w:rsidR="00857446">
        <w:rPr>
          <w:rFonts w:ascii="Arial" w:hAnsi="Arial" w:cs="Arial"/>
          <w:sz w:val="24"/>
          <w:szCs w:val="24"/>
        </w:rPr>
        <w:t>a beruházási tervet a bérlő minden év februárban műszaki leírással</w:t>
      </w:r>
      <w:r w:rsidR="00E13815">
        <w:rPr>
          <w:rFonts w:ascii="Arial" w:hAnsi="Arial" w:cs="Arial"/>
          <w:sz w:val="24"/>
          <w:szCs w:val="24"/>
        </w:rPr>
        <w:t xml:space="preserve"> és tételes költségvetéssel</w:t>
      </w:r>
      <w:r w:rsidR="00857446">
        <w:rPr>
          <w:rFonts w:ascii="Arial" w:hAnsi="Arial" w:cs="Arial"/>
          <w:sz w:val="24"/>
          <w:szCs w:val="24"/>
        </w:rPr>
        <w:t xml:space="preserve"> </w:t>
      </w:r>
      <w:r w:rsidR="000669CF">
        <w:rPr>
          <w:rFonts w:ascii="Arial" w:hAnsi="Arial" w:cs="Arial"/>
          <w:sz w:val="24"/>
          <w:szCs w:val="24"/>
        </w:rPr>
        <w:t>a Gazdasági és Városstratégiai Bizottsá</w:t>
      </w:r>
      <w:r w:rsidR="006446F5">
        <w:rPr>
          <w:rFonts w:ascii="Arial" w:hAnsi="Arial" w:cs="Arial"/>
          <w:sz w:val="24"/>
          <w:szCs w:val="24"/>
        </w:rPr>
        <w:t xml:space="preserve">g elé terjeszti </w:t>
      </w:r>
      <w:r w:rsidR="005E30B1">
        <w:rPr>
          <w:rFonts w:ascii="Arial" w:hAnsi="Arial" w:cs="Arial"/>
          <w:sz w:val="24"/>
          <w:szCs w:val="24"/>
        </w:rPr>
        <w:t>jóváhagyásra</w:t>
      </w:r>
      <w:r>
        <w:rPr>
          <w:rFonts w:ascii="Arial" w:hAnsi="Arial" w:cs="Arial"/>
          <w:sz w:val="24"/>
          <w:szCs w:val="24"/>
        </w:rPr>
        <w:t>;</w:t>
      </w:r>
    </w:p>
    <w:p w:rsidR="00154A9A" w:rsidRDefault="00154A9A" w:rsidP="005A2082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bérlő az ingatlanrészen kizárólag a Haladás VSE és a Savaria Tenisz Club számára engedhet használatot, amennyiben közöttük a 3. pont szerinti megállapodás létrejön.  </w:t>
      </w:r>
    </w:p>
    <w:p w:rsidR="006B3714" w:rsidRDefault="006B3714" w:rsidP="005D5E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B3714" w:rsidRDefault="00B971FC" w:rsidP="006B37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06005">
        <w:rPr>
          <w:rFonts w:ascii="Arial" w:hAnsi="Arial" w:cs="Arial"/>
          <w:sz w:val="24"/>
          <w:szCs w:val="24"/>
        </w:rPr>
        <w:t>./</w:t>
      </w:r>
      <w:r w:rsidR="00D06005">
        <w:rPr>
          <w:rFonts w:ascii="Arial" w:hAnsi="Arial" w:cs="Arial"/>
          <w:sz w:val="24"/>
          <w:szCs w:val="24"/>
        </w:rPr>
        <w:tab/>
        <w:t>A Közgyűlés</w:t>
      </w:r>
      <w:r w:rsidR="006B3714">
        <w:rPr>
          <w:rFonts w:ascii="Arial" w:hAnsi="Arial" w:cs="Arial"/>
          <w:sz w:val="24"/>
          <w:szCs w:val="24"/>
        </w:rPr>
        <w:t xml:space="preserve"> felhatalmazza a Jogi és Társadalmi Kapcsolatok Bizottságát arra, hogy</w:t>
      </w:r>
      <w:r w:rsidR="005A2037">
        <w:rPr>
          <w:rFonts w:ascii="Arial" w:hAnsi="Arial" w:cs="Arial"/>
          <w:sz w:val="24"/>
          <w:szCs w:val="24"/>
        </w:rPr>
        <w:t xml:space="preserve"> a Gazdasági és Városstratégai Bizottság előzetes állásfoglalását követően</w:t>
      </w:r>
      <w:r w:rsidR="006B3714">
        <w:rPr>
          <w:rFonts w:ascii="Arial" w:hAnsi="Arial" w:cs="Arial"/>
          <w:sz w:val="24"/>
          <w:szCs w:val="24"/>
        </w:rPr>
        <w:t xml:space="preserve"> Szombathely Megyei Jogú Város Önkormányzata, a </w:t>
      </w:r>
      <w:proofErr w:type="spellStart"/>
      <w:r w:rsidR="006B3714">
        <w:rPr>
          <w:rFonts w:ascii="Arial" w:hAnsi="Arial" w:cs="Arial"/>
          <w:sz w:val="24"/>
          <w:szCs w:val="24"/>
        </w:rPr>
        <w:t>Makanoi</w:t>
      </w:r>
      <w:proofErr w:type="spellEnd"/>
      <w:r w:rsidR="006B3714">
        <w:rPr>
          <w:rFonts w:ascii="Arial" w:hAnsi="Arial" w:cs="Arial"/>
          <w:sz w:val="24"/>
          <w:szCs w:val="24"/>
        </w:rPr>
        <w:t xml:space="preserve"> PSP</w:t>
      </w:r>
      <w:r w:rsidR="00801682">
        <w:rPr>
          <w:rFonts w:ascii="Arial" w:hAnsi="Arial" w:cs="Arial"/>
          <w:sz w:val="24"/>
          <w:szCs w:val="24"/>
        </w:rPr>
        <w:t xml:space="preserve"> Szolgáltató és Keresk</w:t>
      </w:r>
      <w:r w:rsidR="00B73A87">
        <w:rPr>
          <w:rFonts w:ascii="Arial" w:hAnsi="Arial" w:cs="Arial"/>
          <w:sz w:val="24"/>
          <w:szCs w:val="24"/>
        </w:rPr>
        <w:t>e</w:t>
      </w:r>
      <w:r w:rsidR="00801682">
        <w:rPr>
          <w:rFonts w:ascii="Arial" w:hAnsi="Arial" w:cs="Arial"/>
          <w:sz w:val="24"/>
          <w:szCs w:val="24"/>
        </w:rPr>
        <w:t>delmi</w:t>
      </w:r>
      <w:r w:rsidR="006B3714">
        <w:rPr>
          <w:rFonts w:ascii="Arial" w:hAnsi="Arial" w:cs="Arial"/>
          <w:sz w:val="24"/>
          <w:szCs w:val="24"/>
        </w:rPr>
        <w:t xml:space="preserve"> Bt. és Szabó Péter szerződő felek kö</w:t>
      </w:r>
      <w:r w:rsidR="00233DD9">
        <w:rPr>
          <w:rFonts w:ascii="Arial" w:hAnsi="Arial" w:cs="Arial"/>
          <w:sz w:val="24"/>
          <w:szCs w:val="24"/>
        </w:rPr>
        <w:t>zött</w:t>
      </w:r>
      <w:r w:rsidR="00F24122">
        <w:rPr>
          <w:rFonts w:ascii="Arial" w:hAnsi="Arial" w:cs="Arial"/>
          <w:sz w:val="24"/>
          <w:szCs w:val="24"/>
        </w:rPr>
        <w:t xml:space="preserve"> kötendő</w:t>
      </w:r>
      <w:r w:rsidR="00233DD9">
        <w:rPr>
          <w:rFonts w:ascii="Arial" w:hAnsi="Arial" w:cs="Arial"/>
          <w:sz w:val="24"/>
          <w:szCs w:val="24"/>
        </w:rPr>
        <w:t>, a</w:t>
      </w:r>
      <w:r w:rsidR="00F24122">
        <w:rPr>
          <w:rFonts w:ascii="Arial" w:hAnsi="Arial" w:cs="Arial"/>
          <w:sz w:val="24"/>
          <w:szCs w:val="24"/>
        </w:rPr>
        <w:t xml:space="preserve"> bérleti szerződés meghosszabbítására irányuló megállapodást</w:t>
      </w:r>
      <w:r w:rsidR="006B3714">
        <w:rPr>
          <w:rFonts w:ascii="Arial" w:hAnsi="Arial" w:cs="Arial"/>
          <w:sz w:val="24"/>
          <w:szCs w:val="24"/>
        </w:rPr>
        <w:t xml:space="preserve"> megtárgyalja és jóváhagyja.</w:t>
      </w:r>
    </w:p>
    <w:p w:rsidR="00B971FC" w:rsidRDefault="00B971FC" w:rsidP="006B37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971FC" w:rsidRDefault="00B971FC" w:rsidP="00B971FC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3./</w:t>
      </w:r>
      <w:r>
        <w:rPr>
          <w:rFonts w:ascii="Arial" w:hAnsi="Arial" w:cs="Arial"/>
          <w:sz w:val="24"/>
          <w:szCs w:val="24"/>
        </w:rPr>
        <w:tab/>
      </w:r>
      <w:r w:rsidR="00D06005">
        <w:rPr>
          <w:rFonts w:ascii="Arial" w:hAnsi="Arial" w:cs="Arial"/>
          <w:sz w:val="24"/>
          <w:szCs w:val="24"/>
        </w:rPr>
        <w:t xml:space="preserve">A </w:t>
      </w:r>
      <w:r w:rsidRPr="006031FE">
        <w:rPr>
          <w:rFonts w:ascii="Arial" w:hAnsi="Arial" w:cs="Arial"/>
          <w:sz w:val="24"/>
          <w:szCs w:val="24"/>
        </w:rPr>
        <w:t>Közgyűlés</w:t>
      </w:r>
      <w:r w:rsidR="00D6225C">
        <w:rPr>
          <w:rFonts w:ascii="Arial" w:hAnsi="Arial" w:cs="Arial"/>
          <w:sz w:val="24"/>
          <w:szCs w:val="24"/>
        </w:rPr>
        <w:t xml:space="preserve"> felkéri a Polgármestert</w:t>
      </w:r>
      <w:r w:rsidR="009A2749">
        <w:rPr>
          <w:rFonts w:ascii="Arial" w:hAnsi="Arial" w:cs="Arial"/>
          <w:sz w:val="24"/>
          <w:szCs w:val="24"/>
        </w:rPr>
        <w:t>, hogy</w:t>
      </w:r>
      <w:r w:rsidRPr="006031FE">
        <w:rPr>
          <w:rFonts w:ascii="Arial" w:hAnsi="Arial" w:cs="Arial"/>
          <w:sz w:val="24"/>
          <w:szCs w:val="24"/>
        </w:rPr>
        <w:t xml:space="preserve"> a</w:t>
      </w:r>
      <w:r w:rsidR="00327CB6">
        <w:rPr>
          <w:rFonts w:ascii="Arial" w:hAnsi="Arial" w:cs="Arial"/>
          <w:sz w:val="24"/>
          <w:szCs w:val="24"/>
        </w:rPr>
        <w:t xml:space="preserve"> Közgyűlés</w:t>
      </w:r>
      <w:r w:rsidR="00225541">
        <w:rPr>
          <w:rFonts w:ascii="Arial" w:hAnsi="Arial" w:cs="Arial"/>
          <w:sz w:val="24"/>
          <w:szCs w:val="24"/>
        </w:rPr>
        <w:t xml:space="preserve"> ülésére terjessze elő a </w:t>
      </w:r>
      <w:r w:rsidRPr="006031FE">
        <w:rPr>
          <w:rFonts w:ascii="Arial" w:hAnsi="Arial" w:cs="Arial"/>
          <w:sz w:val="24"/>
          <w:szCs w:val="24"/>
        </w:rPr>
        <w:t xml:space="preserve">388/2015. (X.22.) Kgy. </w:t>
      </w:r>
      <w:proofErr w:type="gramStart"/>
      <w:r w:rsidRPr="006031FE">
        <w:rPr>
          <w:rFonts w:ascii="Arial" w:hAnsi="Arial" w:cs="Arial"/>
          <w:sz w:val="24"/>
          <w:szCs w:val="24"/>
        </w:rPr>
        <w:t>számú</w:t>
      </w:r>
      <w:proofErr w:type="gramEnd"/>
      <w:r w:rsidRPr="006031FE">
        <w:rPr>
          <w:rFonts w:ascii="Arial" w:hAnsi="Arial" w:cs="Arial"/>
          <w:sz w:val="24"/>
          <w:szCs w:val="24"/>
        </w:rPr>
        <w:t xml:space="preserve"> ha</w:t>
      </w:r>
      <w:r w:rsidR="00225541">
        <w:rPr>
          <w:rFonts w:ascii="Arial" w:hAnsi="Arial" w:cs="Arial"/>
          <w:sz w:val="24"/>
          <w:szCs w:val="24"/>
        </w:rPr>
        <w:t>tározat</w:t>
      </w:r>
      <w:r w:rsidR="009A2749">
        <w:rPr>
          <w:rFonts w:ascii="Arial" w:hAnsi="Arial" w:cs="Arial"/>
          <w:sz w:val="24"/>
          <w:szCs w:val="24"/>
        </w:rPr>
        <w:t xml:space="preserve"> hatályon kívül helyez</w:t>
      </w:r>
      <w:r w:rsidR="00225541">
        <w:rPr>
          <w:rFonts w:ascii="Arial" w:hAnsi="Arial" w:cs="Arial"/>
          <w:sz w:val="24"/>
          <w:szCs w:val="24"/>
        </w:rPr>
        <w:t>ésére vonatkozó javaslatát</w:t>
      </w:r>
      <w:r w:rsidRPr="006031FE">
        <w:rPr>
          <w:rFonts w:ascii="Arial" w:hAnsi="Arial" w:cs="Arial"/>
          <w:sz w:val="24"/>
          <w:szCs w:val="24"/>
        </w:rPr>
        <w:t xml:space="preserve">, amennyiben </w:t>
      </w:r>
      <w:r w:rsidRPr="006031FE">
        <w:rPr>
          <w:rFonts w:ascii="Arial" w:hAnsi="Arial" w:cs="Arial"/>
          <w:bCs/>
          <w:sz w:val="24"/>
          <w:szCs w:val="24"/>
        </w:rPr>
        <w:t xml:space="preserve">a </w:t>
      </w:r>
      <w:r w:rsidRPr="006031FE">
        <w:rPr>
          <w:rFonts w:ascii="Arial" w:hAnsi="Arial" w:cs="Arial"/>
          <w:sz w:val="24"/>
          <w:szCs w:val="24"/>
        </w:rPr>
        <w:t>H</w:t>
      </w:r>
      <w:r w:rsidR="009A2749">
        <w:rPr>
          <w:rFonts w:ascii="Arial" w:hAnsi="Arial" w:cs="Arial"/>
          <w:sz w:val="24"/>
          <w:szCs w:val="24"/>
        </w:rPr>
        <w:t>aladás VSE és a Savaria Tenisz C</w:t>
      </w:r>
      <w:r w:rsidRPr="006031FE">
        <w:rPr>
          <w:rFonts w:ascii="Arial" w:hAnsi="Arial" w:cs="Arial"/>
          <w:sz w:val="24"/>
          <w:szCs w:val="24"/>
        </w:rPr>
        <w:t>lub megállapodást köt</w:t>
      </w:r>
      <w:r w:rsidR="005554A1">
        <w:rPr>
          <w:rFonts w:ascii="Arial" w:hAnsi="Arial" w:cs="Arial"/>
          <w:sz w:val="24"/>
          <w:szCs w:val="24"/>
        </w:rPr>
        <w:t xml:space="preserve"> egymással</w:t>
      </w:r>
      <w:r w:rsidR="0069598F">
        <w:rPr>
          <w:rFonts w:ascii="Arial" w:hAnsi="Arial" w:cs="Arial"/>
          <w:sz w:val="24"/>
          <w:szCs w:val="24"/>
        </w:rPr>
        <w:t>; t</w:t>
      </w:r>
      <w:r w:rsidR="003C49F8">
        <w:rPr>
          <w:rFonts w:ascii="Arial" w:hAnsi="Arial" w:cs="Arial"/>
          <w:sz w:val="24"/>
          <w:szCs w:val="24"/>
        </w:rPr>
        <w:t>ovábbá terjessze elő javaslatát arra vonatkozóan, hogy</w:t>
      </w:r>
      <w:r w:rsidR="009A2749">
        <w:rPr>
          <w:rFonts w:ascii="Arial" w:hAnsi="Arial" w:cs="Arial"/>
          <w:sz w:val="24"/>
          <w:szCs w:val="24"/>
        </w:rPr>
        <w:t xml:space="preserve"> a Dolgozók úti </w:t>
      </w:r>
      <w:r w:rsidR="009A2749">
        <w:rPr>
          <w:rFonts w:ascii="Arial" w:hAnsi="Arial" w:cs="Arial"/>
          <w:sz w:val="24"/>
          <w:szCs w:val="24"/>
        </w:rPr>
        <w:lastRenderedPageBreak/>
        <w:t>S</w:t>
      </w:r>
      <w:r w:rsidRPr="006031FE">
        <w:rPr>
          <w:rFonts w:ascii="Arial" w:hAnsi="Arial" w:cs="Arial"/>
          <w:sz w:val="24"/>
          <w:szCs w:val="24"/>
        </w:rPr>
        <w:t>portliget tenisz pályáinak használatát az előző éveknek megfelelően</w:t>
      </w:r>
      <w:r w:rsidR="00541E56">
        <w:rPr>
          <w:rFonts w:ascii="Arial" w:hAnsi="Arial" w:cs="Arial"/>
          <w:sz w:val="24"/>
          <w:szCs w:val="24"/>
        </w:rPr>
        <w:t xml:space="preserve"> a Közgyűlés</w:t>
      </w:r>
      <w:r w:rsidRPr="006031FE">
        <w:rPr>
          <w:rFonts w:ascii="Arial" w:hAnsi="Arial" w:cs="Arial"/>
          <w:sz w:val="24"/>
          <w:szCs w:val="24"/>
        </w:rPr>
        <w:t xml:space="preserve"> továbbra is a Szombathelyi Sportközpont és Sportiskola Nonprofit Kft. Te</w:t>
      </w:r>
      <w:r w:rsidR="00541E56">
        <w:rPr>
          <w:rFonts w:ascii="Arial" w:hAnsi="Arial" w:cs="Arial"/>
          <w:sz w:val="24"/>
          <w:szCs w:val="24"/>
        </w:rPr>
        <w:t>nisz Szakosztályának biztosítja.</w:t>
      </w:r>
    </w:p>
    <w:p w:rsidR="00B971FC" w:rsidRDefault="00B971FC" w:rsidP="006B37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78BC" w:rsidRDefault="00FD78BC" w:rsidP="006B37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D78BC" w:rsidRPr="007250B2" w:rsidRDefault="00FD78BC" w:rsidP="00FD78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Pr="007250B2">
        <w:rPr>
          <w:rFonts w:ascii="Arial" w:hAnsi="Arial" w:cs="Arial"/>
          <w:sz w:val="24"/>
          <w:szCs w:val="24"/>
        </w:rPr>
        <w:t>Dr.</w:t>
      </w:r>
      <w:proofErr w:type="gramEnd"/>
      <w:r w:rsidRPr="007250B2">
        <w:rPr>
          <w:rFonts w:ascii="Arial" w:hAnsi="Arial" w:cs="Arial"/>
          <w:sz w:val="24"/>
          <w:szCs w:val="24"/>
        </w:rPr>
        <w:t xml:space="preserve"> Puskás Tivadar polgármester</w:t>
      </w:r>
    </w:p>
    <w:p w:rsidR="00FD78BC" w:rsidRPr="007250B2" w:rsidRDefault="00FD78BC" w:rsidP="00FD78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sz w:val="24"/>
          <w:szCs w:val="24"/>
        </w:rPr>
        <w:tab/>
      </w:r>
      <w:r w:rsidRPr="007250B2">
        <w:rPr>
          <w:rFonts w:ascii="Arial" w:hAnsi="Arial" w:cs="Arial"/>
          <w:sz w:val="24"/>
          <w:szCs w:val="24"/>
        </w:rPr>
        <w:tab/>
        <w:t>Koczka Tibor alpolgármester</w:t>
      </w:r>
    </w:p>
    <w:p w:rsidR="001014EA" w:rsidRPr="007250B2" w:rsidRDefault="005F6956" w:rsidP="00FD78B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FD78BC" w:rsidRPr="007250B2">
        <w:rPr>
          <w:rFonts w:ascii="Arial" w:hAnsi="Arial" w:cs="Arial"/>
          <w:sz w:val="24"/>
          <w:szCs w:val="24"/>
        </w:rPr>
        <w:t>Dr. Károlyi Ákos jegyző</w:t>
      </w:r>
    </w:p>
    <w:p w:rsidR="00FD78BC" w:rsidRPr="007250B2" w:rsidRDefault="00FD78BC" w:rsidP="00FD78B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250B2">
        <w:rPr>
          <w:rFonts w:ascii="Arial" w:hAnsi="Arial" w:cs="Arial"/>
          <w:bCs/>
          <w:sz w:val="24"/>
          <w:szCs w:val="24"/>
        </w:rPr>
        <w:tab/>
        <w:t>(A végrehajtás előkészítéséért:</w:t>
      </w:r>
    </w:p>
    <w:p w:rsidR="00FD78BC" w:rsidRPr="007250B2" w:rsidRDefault="00FD78BC" w:rsidP="00FD78BC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:rsidR="002F2D45" w:rsidRDefault="002F2D45" w:rsidP="00B73860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250B2">
        <w:rPr>
          <w:rFonts w:ascii="Arial" w:hAnsi="Arial" w:cs="Arial"/>
          <w:bCs/>
          <w:sz w:val="24"/>
          <w:szCs w:val="24"/>
        </w:rPr>
        <w:t>dr.</w:t>
      </w:r>
      <w:proofErr w:type="gramEnd"/>
      <w:r w:rsidRPr="007250B2">
        <w:rPr>
          <w:rFonts w:ascii="Arial" w:hAnsi="Arial" w:cs="Arial"/>
          <w:bCs/>
          <w:sz w:val="24"/>
          <w:szCs w:val="24"/>
        </w:rPr>
        <w:t xml:space="preserve"> Bencsics Enikő, az Egészségügyi és Közszolgálati Osztály vezetője</w:t>
      </w:r>
    </w:p>
    <w:p w:rsidR="008A2421" w:rsidRPr="007250B2" w:rsidRDefault="008A2421" w:rsidP="00B73860">
      <w:pPr>
        <w:spacing w:after="0"/>
        <w:ind w:left="2124" w:firstLine="6"/>
        <w:jc w:val="both"/>
        <w:rPr>
          <w:rFonts w:ascii="Arial" w:hAnsi="Arial" w:cs="Arial"/>
          <w:bCs/>
          <w:sz w:val="24"/>
          <w:szCs w:val="24"/>
        </w:rPr>
      </w:pPr>
    </w:p>
    <w:p w:rsidR="00FD78BC" w:rsidRPr="007250B2" w:rsidRDefault="00FD78BC" w:rsidP="002F2D45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Határidő:</w:t>
      </w:r>
      <w:r w:rsidRPr="007250B2">
        <w:rPr>
          <w:rFonts w:ascii="Arial" w:hAnsi="Arial" w:cs="Arial"/>
          <w:b/>
          <w:bCs/>
          <w:sz w:val="24"/>
          <w:szCs w:val="24"/>
        </w:rPr>
        <w:tab/>
      </w:r>
      <w:r w:rsidR="00927E9A">
        <w:rPr>
          <w:rFonts w:ascii="Arial" w:hAnsi="Arial" w:cs="Arial"/>
          <w:bCs/>
          <w:sz w:val="24"/>
          <w:szCs w:val="24"/>
        </w:rPr>
        <w:t xml:space="preserve"> 1</w:t>
      </w:r>
      <w:r w:rsidR="00F355A2">
        <w:rPr>
          <w:rFonts w:ascii="Arial" w:hAnsi="Arial" w:cs="Arial"/>
          <w:bCs/>
          <w:sz w:val="24"/>
          <w:szCs w:val="24"/>
        </w:rPr>
        <w:t>.</w:t>
      </w:r>
      <w:r w:rsidRPr="007250B2">
        <w:rPr>
          <w:rFonts w:ascii="Arial" w:hAnsi="Arial" w:cs="Arial"/>
          <w:bCs/>
          <w:sz w:val="24"/>
          <w:szCs w:val="24"/>
        </w:rPr>
        <w:t xml:space="preserve"> pont: azonnal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Pr="007250B2">
        <w:rPr>
          <w:rFonts w:ascii="Arial" w:hAnsi="Arial" w:cs="Arial"/>
          <w:bCs/>
          <w:sz w:val="24"/>
          <w:szCs w:val="24"/>
        </w:rPr>
        <w:tab/>
        <w:t xml:space="preserve"> </w:t>
      </w:r>
    </w:p>
    <w:p w:rsidR="00C41F0D" w:rsidRDefault="00927E9A" w:rsidP="00C41F0D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2</w:t>
      </w:r>
      <w:r w:rsidR="00FD78BC" w:rsidRPr="007250B2">
        <w:rPr>
          <w:rFonts w:ascii="Arial" w:hAnsi="Arial" w:cs="Arial"/>
          <w:bCs/>
          <w:sz w:val="24"/>
          <w:szCs w:val="24"/>
        </w:rPr>
        <w:t>. p</w:t>
      </w:r>
      <w:r w:rsidR="003F3279" w:rsidRPr="007250B2">
        <w:rPr>
          <w:rFonts w:ascii="Arial" w:hAnsi="Arial" w:cs="Arial"/>
          <w:bCs/>
          <w:sz w:val="24"/>
          <w:szCs w:val="24"/>
        </w:rPr>
        <w:t xml:space="preserve">ont: </w:t>
      </w:r>
      <w:r w:rsidR="00C41F0D">
        <w:rPr>
          <w:rFonts w:ascii="Arial" w:hAnsi="Arial" w:cs="Arial"/>
          <w:bCs/>
          <w:sz w:val="24"/>
          <w:szCs w:val="24"/>
        </w:rPr>
        <w:t xml:space="preserve">a Gazdasági és Városstratégiai Bizottság, illetve </w:t>
      </w:r>
      <w:r w:rsidR="003F3279" w:rsidRPr="007250B2">
        <w:rPr>
          <w:rFonts w:ascii="Arial" w:hAnsi="Arial" w:cs="Arial"/>
          <w:bCs/>
          <w:sz w:val="24"/>
          <w:szCs w:val="24"/>
        </w:rPr>
        <w:t xml:space="preserve">a Jogi és </w:t>
      </w:r>
      <w:r w:rsidR="00C41F0D">
        <w:rPr>
          <w:rFonts w:ascii="Arial" w:hAnsi="Arial" w:cs="Arial"/>
          <w:bCs/>
          <w:sz w:val="24"/>
          <w:szCs w:val="24"/>
        </w:rPr>
        <w:t xml:space="preserve">   </w:t>
      </w:r>
    </w:p>
    <w:p w:rsidR="00751FF4" w:rsidRDefault="00C41F0D" w:rsidP="00824FDB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F3279" w:rsidRPr="007250B2">
        <w:rPr>
          <w:rFonts w:ascii="Arial" w:hAnsi="Arial" w:cs="Arial"/>
          <w:bCs/>
          <w:sz w:val="24"/>
          <w:szCs w:val="24"/>
        </w:rPr>
        <w:t>Társadalmi Kapcsolatok Bizottságának következő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3279" w:rsidRPr="007250B2">
        <w:rPr>
          <w:rFonts w:ascii="Arial" w:hAnsi="Arial" w:cs="Arial"/>
          <w:bCs/>
          <w:sz w:val="24"/>
          <w:szCs w:val="24"/>
        </w:rPr>
        <w:t>ülése</w:t>
      </w:r>
    </w:p>
    <w:p w:rsidR="00927E9A" w:rsidRPr="00824FDB" w:rsidRDefault="00927E9A" w:rsidP="00824FDB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3. p</w:t>
      </w:r>
      <w:r w:rsidR="00D377AB">
        <w:rPr>
          <w:rFonts w:ascii="Arial" w:hAnsi="Arial" w:cs="Arial"/>
          <w:bCs/>
          <w:sz w:val="24"/>
          <w:szCs w:val="24"/>
        </w:rPr>
        <w:t>ont: a megállapodás elfogadását követő ülés</w:t>
      </w:r>
    </w:p>
    <w:sectPr w:rsidR="00927E9A" w:rsidRPr="00824FDB" w:rsidSect="0072163D">
      <w:footerReference w:type="default" r:id="rId8"/>
      <w:headerReference w:type="first" r:id="rId9"/>
      <w:footerReference w:type="first" r:id="rId10"/>
      <w:pgSz w:w="11906" w:h="16838"/>
      <w:pgMar w:top="126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6" w:rsidRDefault="00AB0916" w:rsidP="00AB0916">
      <w:pPr>
        <w:spacing w:after="0" w:line="240" w:lineRule="auto"/>
      </w:pPr>
      <w:r>
        <w:separator/>
      </w:r>
    </w:p>
  </w:endnote>
  <w:end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5" w:rsidRPr="00356256" w:rsidRDefault="00B55205" w:rsidP="00B5520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55205" w:rsidRPr="003D0C53" w:rsidRDefault="00B55205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Pr="00356256" w:rsidRDefault="003D0C53" w:rsidP="003D0C5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C393029" wp14:editId="28F95B2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44" name="Kép 44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C53" w:rsidRPr="00356256" w:rsidRDefault="003D0C53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3D0C53" w:rsidRDefault="003D0C53" w:rsidP="003D0C53">
    <w:pPr>
      <w:pStyle w:val="llb"/>
      <w:tabs>
        <w:tab w:val="clear" w:pos="4536"/>
        <w:tab w:val="clear" w:pos="9072"/>
        <w:tab w:val="left" w:pos="6420"/>
      </w:tabs>
    </w:pPr>
    <w:r>
      <w:tab/>
    </w:r>
  </w:p>
  <w:p w:rsidR="003D0C53" w:rsidRDefault="003D0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6" w:rsidRDefault="00AB0916" w:rsidP="00AB0916">
      <w:pPr>
        <w:spacing w:after="0" w:line="240" w:lineRule="auto"/>
      </w:pPr>
      <w:r>
        <w:separator/>
      </w:r>
    </w:p>
  </w:footnote>
  <w:foot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Default="003D0C53" w:rsidP="003D0C5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  <w:lang w:eastAsia="hu-HU"/>
      </w:rPr>
      <w:drawing>
        <wp:inline distT="0" distB="0" distL="0" distR="0" wp14:anchorId="2D9BC749" wp14:editId="4C38FA4F">
          <wp:extent cx="857250" cy="1028700"/>
          <wp:effectExtent l="0" t="0" r="0" b="0"/>
          <wp:docPr id="43" name="Kép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3D0C53" w:rsidRDefault="003D0C53" w:rsidP="003D0C53">
    <w:pPr>
      <w:tabs>
        <w:tab w:val="center" w:pos="1800"/>
        <w:tab w:val="center" w:pos="7020"/>
      </w:tabs>
      <w:rPr>
        <w:rFonts w:ascii="Arial" w:hAnsi="Arial" w:cs="Arial"/>
        <w:bCs/>
        <w:smallCaps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:rsidR="003D0C53" w:rsidRPr="000470C3" w:rsidRDefault="003D0C53" w:rsidP="00EC2FF5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rPr>
        <w:rFonts w:ascii="Arial" w:hAnsi="Arial"/>
        <w:b/>
      </w:rPr>
    </w:pPr>
    <w:r w:rsidRPr="000470C3">
      <w:rPr>
        <w:rFonts w:ascii="Arial" w:hAnsi="Arial"/>
        <w:b/>
      </w:rPr>
      <w:tab/>
    </w:r>
    <w:r w:rsidRPr="000470C3">
      <w:rPr>
        <w:rFonts w:ascii="Arial" w:hAnsi="Arial"/>
        <w:b/>
      </w:rPr>
      <w:tab/>
    </w:r>
    <w:r>
      <w:rPr>
        <w:rFonts w:ascii="Arial" w:hAnsi="Arial"/>
        <w:b/>
        <w:u w:val="single"/>
      </w:rPr>
      <w:t>Az előterjesztést megtárgyalta</w:t>
    </w:r>
    <w:r>
      <w:rPr>
        <w:rFonts w:ascii="Arial" w:hAnsi="Arial"/>
        <w:b/>
      </w:rPr>
      <w:t xml:space="preserve">: 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3D0C53" w:rsidRDefault="00EC2FF5" w:rsidP="00EC2FF5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D0C53">
      <w:rPr>
        <w:rFonts w:ascii="Arial" w:hAnsi="Arial" w:cs="Arial"/>
      </w:rPr>
      <w:t>Gazdasági és Városstratégiai Bizottság</w:t>
    </w:r>
  </w:p>
  <w:p w:rsidR="00EC2FF5" w:rsidRPr="002F267C" w:rsidRDefault="00EC2FF5" w:rsidP="00EC2FF5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jc w:val="both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>Jogi és Társadalmi Kapcsolatok Bizottsága</w:t>
    </w:r>
  </w:p>
  <w:p w:rsidR="003D0C53" w:rsidRDefault="003D0C53" w:rsidP="00EC2FF5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u w:val="single"/>
      </w:rPr>
    </w:pPr>
  </w:p>
  <w:p w:rsidR="003D0C53" w:rsidRPr="007F54EC" w:rsidRDefault="003D0C53" w:rsidP="003D0C53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i/>
        <w:u w:val="single"/>
      </w:rPr>
    </w:pPr>
    <w:r w:rsidRPr="007F54EC">
      <w:rPr>
        <w:rFonts w:ascii="Arial" w:hAnsi="Arial"/>
        <w:b/>
        <w:i/>
        <w:u w:val="single"/>
      </w:rPr>
      <w:t xml:space="preserve">A határozati javaslatot törvényességi </w:t>
    </w:r>
  </w:p>
  <w:p w:rsidR="003D0C53" w:rsidRPr="007F54EC" w:rsidRDefault="003D0C53" w:rsidP="003D0C53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i/>
      </w:rPr>
    </w:pPr>
    <w:r w:rsidRPr="007F54EC">
      <w:rPr>
        <w:rFonts w:ascii="Arial" w:hAnsi="Arial"/>
        <w:b/>
        <w:i/>
      </w:rPr>
      <w:t xml:space="preserve">                                                                                </w:t>
    </w:r>
    <w:proofErr w:type="gramStart"/>
    <w:r w:rsidRPr="007F54EC">
      <w:rPr>
        <w:rFonts w:ascii="Arial" w:hAnsi="Arial"/>
        <w:b/>
        <w:i/>
        <w:u w:val="single"/>
      </w:rPr>
      <w:t>szempontból</w:t>
    </w:r>
    <w:proofErr w:type="gramEnd"/>
    <w:r w:rsidRPr="007F54EC">
      <w:rPr>
        <w:rFonts w:ascii="Arial" w:hAnsi="Arial"/>
        <w:b/>
        <w:i/>
        <w:u w:val="single"/>
      </w:rPr>
      <w:t xml:space="preserve"> megvizsgáltam:</w:t>
    </w:r>
    <w:r w:rsidRPr="007F54EC">
      <w:rPr>
        <w:rFonts w:ascii="Arial" w:hAnsi="Arial"/>
        <w:b/>
        <w:i/>
      </w:rPr>
      <w:t xml:space="preserve"> </w:t>
    </w: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</w:rPr>
    </w:pP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</w:rPr>
    </w:pPr>
  </w:p>
  <w:p w:rsidR="003D0C53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</w:rPr>
    </w:pPr>
  </w:p>
  <w:p w:rsidR="003D0C53" w:rsidRPr="007F54EC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</w:rPr>
    </w:pPr>
  </w:p>
  <w:p w:rsidR="003D0C53" w:rsidRPr="007F54EC" w:rsidRDefault="003D0C53" w:rsidP="003D0C53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i/>
      </w:rPr>
    </w:pPr>
    <w:r w:rsidRPr="007F54EC">
      <w:rPr>
        <w:rFonts w:ascii="Arial" w:hAnsi="Arial"/>
        <w:i/>
      </w:rPr>
      <w:tab/>
      <w:t xml:space="preserve">                                                                                                      /: Dr. Károlyi </w:t>
    </w:r>
    <w:proofErr w:type="gramStart"/>
    <w:r w:rsidRPr="007F54EC">
      <w:rPr>
        <w:rFonts w:ascii="Arial" w:hAnsi="Arial"/>
        <w:i/>
      </w:rPr>
      <w:t>Ákos :</w:t>
    </w:r>
    <w:proofErr w:type="gramEnd"/>
    <w:r w:rsidRPr="007F54EC">
      <w:rPr>
        <w:rFonts w:ascii="Arial" w:hAnsi="Arial"/>
        <w:i/>
      </w:rPr>
      <w:t xml:space="preserve">/        </w:t>
    </w:r>
  </w:p>
  <w:p w:rsidR="003D0C53" w:rsidRPr="007F54EC" w:rsidRDefault="003D0C53" w:rsidP="003D0C53">
    <w:pPr>
      <w:pStyle w:val="lfej"/>
      <w:tabs>
        <w:tab w:val="left" w:pos="0"/>
        <w:tab w:val="left" w:pos="540"/>
        <w:tab w:val="left" w:pos="1440"/>
      </w:tabs>
      <w:jc w:val="both"/>
      <w:rPr>
        <w:rFonts w:ascii="Arial" w:hAnsi="Arial"/>
        <w:i/>
      </w:rPr>
    </w:pPr>
    <w:r w:rsidRPr="007F54EC">
      <w:rPr>
        <w:rFonts w:ascii="Arial" w:hAnsi="Arial"/>
        <w:i/>
      </w:rPr>
      <w:t xml:space="preserve">                                                                                                              </w:t>
    </w:r>
    <w:proofErr w:type="gramStart"/>
    <w:r w:rsidRPr="007F54EC">
      <w:rPr>
        <w:rFonts w:ascii="Arial" w:hAnsi="Arial"/>
        <w:i/>
      </w:rPr>
      <w:t>jegyző</w:t>
    </w:r>
    <w:proofErr w:type="gramEnd"/>
  </w:p>
  <w:p w:rsidR="003D0C53" w:rsidRDefault="003D0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94"/>
    <w:multiLevelType w:val="hybridMultilevel"/>
    <w:tmpl w:val="B2169AFC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861"/>
    <w:multiLevelType w:val="hybridMultilevel"/>
    <w:tmpl w:val="34ECC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F"/>
    <w:rsid w:val="00010CE6"/>
    <w:rsid w:val="00017638"/>
    <w:rsid w:val="00044E7A"/>
    <w:rsid w:val="00050A5C"/>
    <w:rsid w:val="000669CF"/>
    <w:rsid w:val="00071A2D"/>
    <w:rsid w:val="00091BCC"/>
    <w:rsid w:val="00092EFC"/>
    <w:rsid w:val="000A1794"/>
    <w:rsid w:val="000B0BCA"/>
    <w:rsid w:val="000B47E7"/>
    <w:rsid w:val="000E6663"/>
    <w:rsid w:val="000F008A"/>
    <w:rsid w:val="001014EA"/>
    <w:rsid w:val="001062CC"/>
    <w:rsid w:val="0011734F"/>
    <w:rsid w:val="001362E5"/>
    <w:rsid w:val="00154A9A"/>
    <w:rsid w:val="00162A1D"/>
    <w:rsid w:val="00163D5A"/>
    <w:rsid w:val="00164E36"/>
    <w:rsid w:val="0017130C"/>
    <w:rsid w:val="00172536"/>
    <w:rsid w:val="001D07EE"/>
    <w:rsid w:val="001D324F"/>
    <w:rsid w:val="001D40BA"/>
    <w:rsid w:val="001D608A"/>
    <w:rsid w:val="001E337C"/>
    <w:rsid w:val="001E4F75"/>
    <w:rsid w:val="0020223B"/>
    <w:rsid w:val="00207DE5"/>
    <w:rsid w:val="00212194"/>
    <w:rsid w:val="002229E7"/>
    <w:rsid w:val="00225541"/>
    <w:rsid w:val="00233DD9"/>
    <w:rsid w:val="0026406C"/>
    <w:rsid w:val="00280881"/>
    <w:rsid w:val="002A4343"/>
    <w:rsid w:val="002D4625"/>
    <w:rsid w:val="002E2322"/>
    <w:rsid w:val="002F2D45"/>
    <w:rsid w:val="002F7981"/>
    <w:rsid w:val="00323590"/>
    <w:rsid w:val="00323B42"/>
    <w:rsid w:val="0032732D"/>
    <w:rsid w:val="00327CB6"/>
    <w:rsid w:val="00335848"/>
    <w:rsid w:val="00361102"/>
    <w:rsid w:val="00364EED"/>
    <w:rsid w:val="00382F88"/>
    <w:rsid w:val="0038671E"/>
    <w:rsid w:val="003962C8"/>
    <w:rsid w:val="003A40C0"/>
    <w:rsid w:val="003A6074"/>
    <w:rsid w:val="003C01DE"/>
    <w:rsid w:val="003C2D49"/>
    <w:rsid w:val="003C49F8"/>
    <w:rsid w:val="003D0C53"/>
    <w:rsid w:val="003F3279"/>
    <w:rsid w:val="00417654"/>
    <w:rsid w:val="004229C0"/>
    <w:rsid w:val="00423BA6"/>
    <w:rsid w:val="00443C71"/>
    <w:rsid w:val="00463BD8"/>
    <w:rsid w:val="00483F13"/>
    <w:rsid w:val="004A34D4"/>
    <w:rsid w:val="004D590B"/>
    <w:rsid w:val="004D7FC0"/>
    <w:rsid w:val="004F0BD5"/>
    <w:rsid w:val="005325C3"/>
    <w:rsid w:val="005404F2"/>
    <w:rsid w:val="00541E56"/>
    <w:rsid w:val="00547539"/>
    <w:rsid w:val="005554A1"/>
    <w:rsid w:val="00561E93"/>
    <w:rsid w:val="0057575C"/>
    <w:rsid w:val="005808D7"/>
    <w:rsid w:val="00585C28"/>
    <w:rsid w:val="00591153"/>
    <w:rsid w:val="005A2037"/>
    <w:rsid w:val="005A2082"/>
    <w:rsid w:val="005B437D"/>
    <w:rsid w:val="005D23CF"/>
    <w:rsid w:val="005D5E25"/>
    <w:rsid w:val="005E30B1"/>
    <w:rsid w:val="005E5064"/>
    <w:rsid w:val="005F6956"/>
    <w:rsid w:val="00600C02"/>
    <w:rsid w:val="006031FE"/>
    <w:rsid w:val="00606FAF"/>
    <w:rsid w:val="006248FF"/>
    <w:rsid w:val="00625F0C"/>
    <w:rsid w:val="00635ACF"/>
    <w:rsid w:val="006446F5"/>
    <w:rsid w:val="006520C5"/>
    <w:rsid w:val="00681719"/>
    <w:rsid w:val="0069598F"/>
    <w:rsid w:val="006A5C87"/>
    <w:rsid w:val="006B3714"/>
    <w:rsid w:val="0071106B"/>
    <w:rsid w:val="0072163D"/>
    <w:rsid w:val="00723525"/>
    <w:rsid w:val="007250B2"/>
    <w:rsid w:val="007321B4"/>
    <w:rsid w:val="0075127F"/>
    <w:rsid w:val="00751FF4"/>
    <w:rsid w:val="007600C1"/>
    <w:rsid w:val="0076578B"/>
    <w:rsid w:val="007735AA"/>
    <w:rsid w:val="00791E91"/>
    <w:rsid w:val="00792A7D"/>
    <w:rsid w:val="00793712"/>
    <w:rsid w:val="00796B0A"/>
    <w:rsid w:val="007C450F"/>
    <w:rsid w:val="007D5C51"/>
    <w:rsid w:val="007D60A1"/>
    <w:rsid w:val="00801682"/>
    <w:rsid w:val="008016F2"/>
    <w:rsid w:val="00804BAE"/>
    <w:rsid w:val="008243E4"/>
    <w:rsid w:val="00824FDB"/>
    <w:rsid w:val="0083483C"/>
    <w:rsid w:val="00834CC9"/>
    <w:rsid w:val="00836174"/>
    <w:rsid w:val="00857446"/>
    <w:rsid w:val="00872BB7"/>
    <w:rsid w:val="00882291"/>
    <w:rsid w:val="00884711"/>
    <w:rsid w:val="00887632"/>
    <w:rsid w:val="008901D2"/>
    <w:rsid w:val="008A2421"/>
    <w:rsid w:val="008C0A01"/>
    <w:rsid w:val="008D5357"/>
    <w:rsid w:val="008E4336"/>
    <w:rsid w:val="00902C77"/>
    <w:rsid w:val="00903A6E"/>
    <w:rsid w:val="00906E5A"/>
    <w:rsid w:val="00927E9A"/>
    <w:rsid w:val="009322AB"/>
    <w:rsid w:val="0097572F"/>
    <w:rsid w:val="00976859"/>
    <w:rsid w:val="0098066B"/>
    <w:rsid w:val="00986F4B"/>
    <w:rsid w:val="00991C4D"/>
    <w:rsid w:val="00992987"/>
    <w:rsid w:val="00997C18"/>
    <w:rsid w:val="009A0A20"/>
    <w:rsid w:val="009A2749"/>
    <w:rsid w:val="009A3B24"/>
    <w:rsid w:val="009B49AA"/>
    <w:rsid w:val="009D2843"/>
    <w:rsid w:val="009F1165"/>
    <w:rsid w:val="009F1908"/>
    <w:rsid w:val="009F4AAD"/>
    <w:rsid w:val="00A01FE2"/>
    <w:rsid w:val="00A12D77"/>
    <w:rsid w:val="00A17EDC"/>
    <w:rsid w:val="00A270DE"/>
    <w:rsid w:val="00A35656"/>
    <w:rsid w:val="00A41CD6"/>
    <w:rsid w:val="00A51256"/>
    <w:rsid w:val="00A54525"/>
    <w:rsid w:val="00A93330"/>
    <w:rsid w:val="00AA2B35"/>
    <w:rsid w:val="00AB0615"/>
    <w:rsid w:val="00AB0916"/>
    <w:rsid w:val="00B130AA"/>
    <w:rsid w:val="00B24BF8"/>
    <w:rsid w:val="00B304EE"/>
    <w:rsid w:val="00B50309"/>
    <w:rsid w:val="00B542A4"/>
    <w:rsid w:val="00B55205"/>
    <w:rsid w:val="00B55700"/>
    <w:rsid w:val="00B60027"/>
    <w:rsid w:val="00B675E5"/>
    <w:rsid w:val="00B72CD2"/>
    <w:rsid w:val="00B73860"/>
    <w:rsid w:val="00B73A87"/>
    <w:rsid w:val="00B928A4"/>
    <w:rsid w:val="00B971FC"/>
    <w:rsid w:val="00BA5E45"/>
    <w:rsid w:val="00BA723E"/>
    <w:rsid w:val="00BC48C5"/>
    <w:rsid w:val="00BD1592"/>
    <w:rsid w:val="00BE7CF5"/>
    <w:rsid w:val="00C00C58"/>
    <w:rsid w:val="00C20E1C"/>
    <w:rsid w:val="00C24FE6"/>
    <w:rsid w:val="00C41F0D"/>
    <w:rsid w:val="00C52D27"/>
    <w:rsid w:val="00C56EC2"/>
    <w:rsid w:val="00C849D1"/>
    <w:rsid w:val="00C8510F"/>
    <w:rsid w:val="00C91FC1"/>
    <w:rsid w:val="00C9798B"/>
    <w:rsid w:val="00CB41CB"/>
    <w:rsid w:val="00CB4D31"/>
    <w:rsid w:val="00CB6516"/>
    <w:rsid w:val="00CD0E15"/>
    <w:rsid w:val="00CD18C5"/>
    <w:rsid w:val="00CD72C0"/>
    <w:rsid w:val="00D02A07"/>
    <w:rsid w:val="00D06005"/>
    <w:rsid w:val="00D30895"/>
    <w:rsid w:val="00D377AB"/>
    <w:rsid w:val="00D46657"/>
    <w:rsid w:val="00D6225C"/>
    <w:rsid w:val="00D67860"/>
    <w:rsid w:val="00D80054"/>
    <w:rsid w:val="00D800C2"/>
    <w:rsid w:val="00D84A00"/>
    <w:rsid w:val="00DA1279"/>
    <w:rsid w:val="00DB05D6"/>
    <w:rsid w:val="00DC4918"/>
    <w:rsid w:val="00DC534F"/>
    <w:rsid w:val="00DD29AB"/>
    <w:rsid w:val="00DD3C12"/>
    <w:rsid w:val="00DD4A56"/>
    <w:rsid w:val="00DD7E48"/>
    <w:rsid w:val="00DE79BF"/>
    <w:rsid w:val="00E031FC"/>
    <w:rsid w:val="00E1161E"/>
    <w:rsid w:val="00E13815"/>
    <w:rsid w:val="00E24721"/>
    <w:rsid w:val="00E34D8A"/>
    <w:rsid w:val="00E5066C"/>
    <w:rsid w:val="00E5080A"/>
    <w:rsid w:val="00E61895"/>
    <w:rsid w:val="00E70B60"/>
    <w:rsid w:val="00E847A1"/>
    <w:rsid w:val="00E960A3"/>
    <w:rsid w:val="00EC19A8"/>
    <w:rsid w:val="00EC2FF5"/>
    <w:rsid w:val="00ED3A8D"/>
    <w:rsid w:val="00ED6C8D"/>
    <w:rsid w:val="00EE68F0"/>
    <w:rsid w:val="00EE69BF"/>
    <w:rsid w:val="00F20CE8"/>
    <w:rsid w:val="00F24122"/>
    <w:rsid w:val="00F355A2"/>
    <w:rsid w:val="00F44BC1"/>
    <w:rsid w:val="00F50B22"/>
    <w:rsid w:val="00F5257F"/>
    <w:rsid w:val="00F64E85"/>
    <w:rsid w:val="00F7099B"/>
    <w:rsid w:val="00F816CD"/>
    <w:rsid w:val="00FA2D1F"/>
    <w:rsid w:val="00FA65B8"/>
    <w:rsid w:val="00FB3D78"/>
    <w:rsid w:val="00FB3E8E"/>
    <w:rsid w:val="00FB48D8"/>
    <w:rsid w:val="00FD34F1"/>
    <w:rsid w:val="00FD3FF6"/>
    <w:rsid w:val="00FD78B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138E694E-6996-4410-85BD-AF191C1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C491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AB0916"/>
  </w:style>
  <w:style w:type="paragraph" w:styleId="llb">
    <w:name w:val="footer"/>
    <w:basedOn w:val="Norml"/>
    <w:link w:val="llb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E28B-9336-41E6-B406-D8923E91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1818</Words>
  <Characters>12552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390</cp:revision>
  <cp:lastPrinted>2016-02-10T09:56:00Z</cp:lastPrinted>
  <dcterms:created xsi:type="dcterms:W3CDTF">2016-02-08T10:15:00Z</dcterms:created>
  <dcterms:modified xsi:type="dcterms:W3CDTF">2016-02-18T06:56:00Z</dcterms:modified>
</cp:coreProperties>
</file>