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BB7" w:rsidRPr="00F21B18" w:rsidRDefault="00840BB7" w:rsidP="00924D5B">
      <w:pPr>
        <w:spacing w:after="960"/>
        <w:jc w:val="center"/>
        <w:rPr>
          <w:b/>
        </w:rPr>
      </w:pPr>
      <w:r w:rsidRPr="00C24189">
        <w:rPr>
          <w:b/>
        </w:rPr>
        <w:t xml:space="preserve">TÁMOGATÁSI </w:t>
      </w:r>
      <w:r>
        <w:rPr>
          <w:b/>
        </w:rPr>
        <w:t xml:space="preserve">SZERZŐDÉS </w:t>
      </w:r>
    </w:p>
    <w:p w:rsidR="00840BB7" w:rsidRPr="00A16E8E" w:rsidRDefault="00840BB7" w:rsidP="00876484">
      <w:pPr>
        <w:spacing w:after="240"/>
        <w:jc w:val="both"/>
      </w:pPr>
      <w:r w:rsidRPr="00A16E8E">
        <w:t xml:space="preserve">A </w:t>
      </w:r>
      <w:r w:rsidR="001A457A">
        <w:t xml:space="preserve">Szent Márton Emlékévhez kapcsolódó beruházások megvalósítása érdekében a </w:t>
      </w:r>
      <w:r w:rsidRPr="00A16E8E">
        <w:t>IX. Helyi önkormányzatok támogatásai fejezete</w:t>
      </w:r>
      <w:r w:rsidR="001A457A">
        <w:t xml:space="preserve">n belüli </w:t>
      </w:r>
      <w:r w:rsidRPr="00A16E8E">
        <w:t xml:space="preserve">előirányzat-átcsoportosításról szóló </w:t>
      </w:r>
      <w:r w:rsidR="001A457A">
        <w:t>1857</w:t>
      </w:r>
      <w:r w:rsidRPr="00A16E8E">
        <w:t>/2015. (XI.</w:t>
      </w:r>
      <w:r w:rsidR="001A457A">
        <w:t>30</w:t>
      </w:r>
      <w:r w:rsidRPr="00A16E8E">
        <w:t>.) Korm. határozat alapján jelen szerződés létrejött</w:t>
      </w:r>
    </w:p>
    <w:p w:rsidR="00840BB7" w:rsidRPr="00A16E8E" w:rsidRDefault="00840BB7" w:rsidP="003467F4">
      <w:pPr>
        <w:spacing w:after="240"/>
        <w:jc w:val="both"/>
      </w:pPr>
      <w:proofErr w:type="gramStart"/>
      <w:r w:rsidRPr="00A16E8E">
        <w:t>egyrészről</w:t>
      </w:r>
      <w:proofErr w:type="gramEnd"/>
      <w:r w:rsidRPr="00A16E8E">
        <w:t xml:space="preserve"> a </w:t>
      </w:r>
      <w:r w:rsidRPr="00A16E8E">
        <w:rPr>
          <w:b/>
        </w:rPr>
        <w:t>Belügyminisztérium</w:t>
      </w:r>
      <w:r w:rsidRPr="00A16E8E">
        <w:t xml:space="preserve"> (székhelye: 1051, Budapest, József A. </w:t>
      </w:r>
      <w:proofErr w:type="gramStart"/>
      <w:r w:rsidRPr="00A16E8E">
        <w:t>utca</w:t>
      </w:r>
      <w:proofErr w:type="gramEnd"/>
      <w:r w:rsidRPr="00A16E8E">
        <w:t xml:space="preserve"> 2-4.,</w:t>
      </w:r>
      <w:r w:rsidRPr="00A16E8E">
        <w:br/>
        <w:t xml:space="preserve">törzskönyvi nyilvántartási szám: </w:t>
      </w:r>
      <w:r>
        <w:t>311607</w:t>
      </w:r>
      <w:r w:rsidRPr="00A16E8E">
        <w:t>, adószám: 15</w:t>
      </w:r>
      <w:r>
        <w:t>311605</w:t>
      </w:r>
      <w:r w:rsidRPr="00A16E8E">
        <w:t xml:space="preserve">-2-41, képviseli: </w:t>
      </w:r>
      <w:r w:rsidRPr="00A16E8E">
        <w:rPr>
          <w:b/>
        </w:rPr>
        <w:t>dr. Pintér Sándor miniszter</w:t>
      </w:r>
      <w:r w:rsidRPr="00A16E8E">
        <w:t xml:space="preserve">) mint </w:t>
      </w:r>
      <w:r w:rsidRPr="00A16E8E">
        <w:rPr>
          <w:b/>
        </w:rPr>
        <w:t>Támogató</w:t>
      </w:r>
    </w:p>
    <w:p w:rsidR="00840BB7" w:rsidRPr="00A16E8E" w:rsidRDefault="00840BB7" w:rsidP="00B474E7">
      <w:pPr>
        <w:spacing w:after="240"/>
        <w:jc w:val="both"/>
      </w:pPr>
      <w:proofErr w:type="gramStart"/>
      <w:r w:rsidRPr="00A16E8E">
        <w:t>másrészről</w:t>
      </w:r>
      <w:proofErr w:type="gramEnd"/>
      <w:r w:rsidRPr="00A16E8E">
        <w:t xml:space="preserve"> </w:t>
      </w:r>
      <w:r w:rsidR="001A457A" w:rsidRPr="001A457A">
        <w:rPr>
          <w:b/>
        </w:rPr>
        <w:t>Szombathely</w:t>
      </w:r>
      <w:r>
        <w:t xml:space="preserve"> </w:t>
      </w:r>
      <w:r w:rsidR="001A457A" w:rsidRPr="001A457A">
        <w:rPr>
          <w:b/>
        </w:rPr>
        <w:t>Megyei Jogú</w:t>
      </w:r>
      <w:r w:rsidR="001A457A">
        <w:t xml:space="preserve"> </w:t>
      </w:r>
      <w:r w:rsidRPr="00D4188B">
        <w:rPr>
          <w:b/>
        </w:rPr>
        <w:t>Város</w:t>
      </w:r>
      <w:r>
        <w:t xml:space="preserve"> </w:t>
      </w:r>
      <w:r w:rsidRPr="00A16E8E">
        <w:rPr>
          <w:b/>
          <w:noProof/>
        </w:rPr>
        <w:t>Önkormányzat</w:t>
      </w:r>
      <w:r>
        <w:rPr>
          <w:b/>
          <w:noProof/>
        </w:rPr>
        <w:t>a</w:t>
      </w:r>
      <w:r w:rsidRPr="00A16E8E">
        <w:t xml:space="preserve"> (székhelye:</w:t>
      </w:r>
      <w:r>
        <w:t xml:space="preserve"> </w:t>
      </w:r>
      <w:r w:rsidR="001A457A">
        <w:t>9700</w:t>
      </w:r>
      <w:r>
        <w:t xml:space="preserve"> </w:t>
      </w:r>
      <w:r w:rsidR="001A457A">
        <w:t>Szombathely</w:t>
      </w:r>
      <w:r>
        <w:t xml:space="preserve"> </w:t>
      </w:r>
      <w:r w:rsidR="001A457A">
        <w:t xml:space="preserve">Kossuth L. u. </w:t>
      </w:r>
      <w:r>
        <w:rPr>
          <w:noProof/>
        </w:rPr>
        <w:t>1</w:t>
      </w:r>
      <w:r w:rsidR="001A457A">
        <w:rPr>
          <w:noProof/>
        </w:rPr>
        <w:t>-3.</w:t>
      </w:r>
      <w:r w:rsidRPr="00A16E8E">
        <w:t xml:space="preserve"> törzskönyvi azonosító szám:</w:t>
      </w:r>
      <w:r>
        <w:t xml:space="preserve"> </w:t>
      </w:r>
      <w:r w:rsidR="001A457A">
        <w:t>733656</w:t>
      </w:r>
      <w:r w:rsidRPr="00A16E8E">
        <w:t>, adószám:</w:t>
      </w:r>
      <w:r>
        <w:t xml:space="preserve"> </w:t>
      </w:r>
      <w:r>
        <w:rPr>
          <w:noProof/>
        </w:rPr>
        <w:t>157</w:t>
      </w:r>
      <w:r w:rsidR="001A457A">
        <w:rPr>
          <w:noProof/>
        </w:rPr>
        <w:t>33658-2-18</w:t>
      </w:r>
      <w:r w:rsidRPr="00A16E8E">
        <w:t xml:space="preserve">, képviseletében: </w:t>
      </w:r>
      <w:r w:rsidRPr="00E83E4E">
        <w:rPr>
          <w:b/>
          <w:noProof/>
        </w:rPr>
        <w:t xml:space="preserve">Dr. </w:t>
      </w:r>
      <w:r w:rsidR="001A457A">
        <w:rPr>
          <w:b/>
          <w:noProof/>
        </w:rPr>
        <w:t>Puskás Tivadar</w:t>
      </w:r>
      <w:r>
        <w:t xml:space="preserve"> </w:t>
      </w:r>
      <w:r w:rsidRPr="00A16E8E">
        <w:rPr>
          <w:b/>
          <w:noProof/>
        </w:rPr>
        <w:t>polgármester</w:t>
      </w:r>
      <w:r w:rsidRPr="00A16E8E">
        <w:rPr>
          <w:noProof/>
        </w:rPr>
        <w:t>)</w:t>
      </w:r>
      <w:r w:rsidRPr="00A16E8E">
        <w:t xml:space="preserve"> mint </w:t>
      </w:r>
      <w:r w:rsidRPr="00A16E8E">
        <w:rPr>
          <w:b/>
        </w:rPr>
        <w:t>Támogatott</w:t>
      </w:r>
    </w:p>
    <w:p w:rsidR="00840BB7" w:rsidRPr="00A16E8E" w:rsidRDefault="00840BB7" w:rsidP="00B474E7">
      <w:pPr>
        <w:spacing w:after="480"/>
        <w:jc w:val="both"/>
      </w:pPr>
      <w:r w:rsidRPr="00A16E8E">
        <w:t xml:space="preserve"> (a továbbiakban együtt: </w:t>
      </w:r>
      <w:r w:rsidRPr="00A16E8E">
        <w:rPr>
          <w:b/>
        </w:rPr>
        <w:t>Szerződő Felek</w:t>
      </w:r>
      <w:r w:rsidRPr="00A16E8E">
        <w:t>) között a mai napon az alábbi feltételek szerint:</w:t>
      </w:r>
    </w:p>
    <w:p w:rsidR="00840BB7" w:rsidRPr="00A16E8E" w:rsidRDefault="00840BB7" w:rsidP="00B37A85">
      <w:pPr>
        <w:autoSpaceDE w:val="0"/>
        <w:autoSpaceDN w:val="0"/>
        <w:adjustRightInd w:val="0"/>
        <w:spacing w:after="360"/>
        <w:jc w:val="both"/>
        <w:rPr>
          <w:b/>
        </w:rPr>
      </w:pPr>
      <w:r w:rsidRPr="00A16E8E">
        <w:rPr>
          <w:b/>
        </w:rPr>
        <w:t>A szerződés tárgya</w:t>
      </w:r>
    </w:p>
    <w:p w:rsidR="00840BB7" w:rsidRPr="00A16E8E" w:rsidRDefault="00840BB7" w:rsidP="00840BB7">
      <w:pPr>
        <w:numPr>
          <w:ilvl w:val="0"/>
          <w:numId w:val="1"/>
        </w:numPr>
        <w:autoSpaceDE w:val="0"/>
        <w:autoSpaceDN w:val="0"/>
        <w:adjustRightInd w:val="0"/>
        <w:spacing w:before="240" w:after="240"/>
        <w:jc w:val="both"/>
      </w:pPr>
      <w:r w:rsidRPr="00A16E8E">
        <w:t xml:space="preserve">A Támogató </w:t>
      </w:r>
      <w:r w:rsidRPr="00E83E4E">
        <w:rPr>
          <w:b/>
          <w:noProof/>
        </w:rPr>
        <w:t>2</w:t>
      </w:r>
      <w:r>
        <w:rPr>
          <w:b/>
          <w:noProof/>
        </w:rPr>
        <w:t> </w:t>
      </w:r>
      <w:r w:rsidR="001A457A">
        <w:rPr>
          <w:b/>
          <w:noProof/>
        </w:rPr>
        <w:t>5</w:t>
      </w:r>
      <w:r w:rsidRPr="00E83E4E">
        <w:rPr>
          <w:b/>
          <w:noProof/>
        </w:rPr>
        <w:t>00</w:t>
      </w:r>
      <w:r>
        <w:rPr>
          <w:b/>
          <w:noProof/>
        </w:rPr>
        <w:t xml:space="preserve"> </w:t>
      </w:r>
      <w:r w:rsidRPr="00E83E4E">
        <w:rPr>
          <w:b/>
          <w:noProof/>
        </w:rPr>
        <w:t>000</w:t>
      </w:r>
      <w:r w:rsidR="001A457A">
        <w:t> </w:t>
      </w:r>
      <w:r w:rsidR="001A457A" w:rsidRPr="001A457A">
        <w:rPr>
          <w:b/>
        </w:rPr>
        <w:t>000</w:t>
      </w:r>
      <w:r w:rsidR="001A457A">
        <w:t xml:space="preserve">,- </w:t>
      </w:r>
      <w:r w:rsidRPr="00A16E8E">
        <w:rPr>
          <w:b/>
        </w:rPr>
        <w:t>Ft</w:t>
      </w:r>
      <w:r w:rsidRPr="00A16E8E">
        <w:rPr>
          <w:b/>
          <w:noProof/>
        </w:rPr>
        <w:t>,</w:t>
      </w:r>
      <w:r w:rsidRPr="00A16E8E">
        <w:t xml:space="preserve"> azaz </w:t>
      </w:r>
      <w:r w:rsidR="001A457A" w:rsidRPr="001A457A">
        <w:rPr>
          <w:b/>
        </w:rPr>
        <w:t>k</w:t>
      </w:r>
      <w:r w:rsidR="001A457A">
        <w:rPr>
          <w:b/>
        </w:rPr>
        <w:t>ét</w:t>
      </w:r>
      <w:r w:rsidRPr="00E83E4E">
        <w:rPr>
          <w:b/>
          <w:noProof/>
        </w:rPr>
        <w:t>milli</w:t>
      </w:r>
      <w:r w:rsidR="001A457A">
        <w:rPr>
          <w:b/>
          <w:noProof/>
        </w:rPr>
        <w:t>árd-ötszázmillió</w:t>
      </w:r>
      <w:r>
        <w:t xml:space="preserve"> </w:t>
      </w:r>
      <w:r w:rsidRPr="00A16E8E">
        <w:t xml:space="preserve">forint összegű, egyszeri jellegű, vissza nem térítendő támogatást biztosít a Támogatott részére, amelyet a Támogatott </w:t>
      </w:r>
      <w:r w:rsidRPr="00661A1E">
        <w:t xml:space="preserve">a Támogatási Szerződés (a továbbiakban: Szerződés) </w:t>
      </w:r>
      <w:r>
        <w:t xml:space="preserve">elválaszthatatlan </w:t>
      </w:r>
      <w:r w:rsidRPr="00A16E8E">
        <w:t>1. számú melléklet</w:t>
      </w:r>
      <w:r>
        <w:t xml:space="preserve">ét képező, a támogatott tevékenységet rögzítő projekt Adatlap </w:t>
      </w:r>
      <w:r w:rsidRPr="00A16E8E">
        <w:t>szerinti célokra és részletezés</w:t>
      </w:r>
      <w:r>
        <w:t xml:space="preserve">nek megfelelően </w:t>
      </w:r>
      <w:r w:rsidRPr="00A16E8E">
        <w:t>használhat fel</w:t>
      </w:r>
      <w:r>
        <w:t>.</w:t>
      </w:r>
      <w:r w:rsidRPr="00A16E8E">
        <w:t xml:space="preserve"> </w:t>
      </w:r>
    </w:p>
    <w:p w:rsidR="00840BB7" w:rsidRPr="00A16E8E" w:rsidRDefault="00840BB7" w:rsidP="00840BB7">
      <w:pPr>
        <w:numPr>
          <w:ilvl w:val="0"/>
          <w:numId w:val="1"/>
        </w:numPr>
        <w:autoSpaceDE w:val="0"/>
        <w:autoSpaceDN w:val="0"/>
        <w:adjustRightInd w:val="0"/>
        <w:spacing w:before="240" w:after="600"/>
        <w:jc w:val="both"/>
      </w:pPr>
      <w:r w:rsidRPr="00A16E8E">
        <w:t>A Támogatott jelen Szerződés aláírásával kötelezi magát arra, hogy a támogatási célt a vonatkozó jogszabályoknak, valamint a</w:t>
      </w:r>
      <w:r w:rsidR="008D7005">
        <w:t>z</w:t>
      </w:r>
      <w:r w:rsidRPr="00A16E8E">
        <w:t xml:space="preserve"> </w:t>
      </w:r>
      <w:r w:rsidR="008D7005">
        <w:t>1857</w:t>
      </w:r>
      <w:r w:rsidRPr="00A16E8E">
        <w:t>/2015. (XI.</w:t>
      </w:r>
      <w:r w:rsidR="008D7005">
        <w:t>30</w:t>
      </w:r>
      <w:r w:rsidRPr="00A16E8E">
        <w:t>.) Korm. határozatban foglaltaknak megfelelően, kellő alapossággal, hatékonysággal és gondossággal</w:t>
      </w:r>
      <w:r>
        <w:t>, illetve a rá vonatkozó jogi kötelezettségek teljesítéséért önálló felelősséget vállalva</w:t>
      </w:r>
      <w:r w:rsidRPr="00A16E8E">
        <w:t xml:space="preserve"> valósítja</w:t>
      </w:r>
      <w:r>
        <w:t xml:space="preserve"> meg</w:t>
      </w:r>
      <w:r w:rsidRPr="00A16E8E">
        <w:t>.</w:t>
      </w:r>
    </w:p>
    <w:p w:rsidR="00840BB7" w:rsidRPr="00A16E8E" w:rsidRDefault="00840BB7" w:rsidP="00B62541">
      <w:pPr>
        <w:autoSpaceDE w:val="0"/>
        <w:autoSpaceDN w:val="0"/>
        <w:adjustRightInd w:val="0"/>
        <w:spacing w:before="720" w:after="360"/>
        <w:jc w:val="both"/>
        <w:rPr>
          <w:b/>
        </w:rPr>
      </w:pPr>
      <w:r w:rsidRPr="00A16E8E">
        <w:rPr>
          <w:b/>
        </w:rPr>
        <w:t>A támogatás forrása</w:t>
      </w:r>
      <w:r>
        <w:rPr>
          <w:b/>
        </w:rPr>
        <w:t>, folyósítása</w:t>
      </w:r>
    </w:p>
    <w:p w:rsidR="00840BB7" w:rsidRPr="00A16E8E" w:rsidRDefault="00840BB7" w:rsidP="0004122B">
      <w:pPr>
        <w:numPr>
          <w:ilvl w:val="0"/>
          <w:numId w:val="1"/>
        </w:numPr>
        <w:spacing w:after="240"/>
        <w:jc w:val="both"/>
      </w:pPr>
      <w:r w:rsidRPr="00A16E8E">
        <w:t xml:space="preserve">A támogatás költségvetési forrása a Magyarország 2016. évi központi költségvetéséről szóló </w:t>
      </w:r>
      <w:r w:rsidRPr="00A16E8E">
        <w:br/>
        <w:t xml:space="preserve">2015. évi C. törvény (a továbbiakban: Kvtv.) 1. melléklet IX. Helyi önkormányzatok támogatásai fejezet, </w:t>
      </w:r>
      <w:r w:rsidR="008D7005" w:rsidRPr="008D7005">
        <w:rPr>
          <w:b/>
        </w:rPr>
        <w:t>7</w:t>
      </w:r>
      <w:r w:rsidR="003762BC">
        <w:rPr>
          <w:b/>
        </w:rPr>
        <w:t>.</w:t>
      </w:r>
      <w:r w:rsidRPr="008D7005">
        <w:rPr>
          <w:b/>
        </w:rPr>
        <w:t xml:space="preserve"> </w:t>
      </w:r>
      <w:r w:rsidR="008D7005" w:rsidRPr="008D7005">
        <w:rPr>
          <w:b/>
        </w:rPr>
        <w:t>A Szent Márton Emlékévhez kapcsolódó beruházások megvalósításának</w:t>
      </w:r>
      <w:r w:rsidR="008D7005">
        <w:t xml:space="preserve"> </w:t>
      </w:r>
      <w:r w:rsidR="008D7005" w:rsidRPr="008D7005">
        <w:rPr>
          <w:b/>
        </w:rPr>
        <w:t>támogatása</w:t>
      </w:r>
      <w:r>
        <w:t xml:space="preserve"> </w:t>
      </w:r>
      <w:r w:rsidRPr="00A16E8E">
        <w:t>elnevezésű előirányzata.</w:t>
      </w:r>
    </w:p>
    <w:p w:rsidR="00840BB7" w:rsidRPr="00A16E8E" w:rsidRDefault="00840BB7" w:rsidP="008D7005">
      <w:pPr>
        <w:numPr>
          <w:ilvl w:val="0"/>
          <w:numId w:val="1"/>
        </w:numPr>
        <w:spacing w:after="240"/>
        <w:jc w:val="both"/>
      </w:pPr>
      <w:r w:rsidRPr="00A16E8E">
        <w:t xml:space="preserve">Az 1. pontban meghatározott támogatás összege a Támogató utalványozása alapján, </w:t>
      </w:r>
      <w:r>
        <w:t xml:space="preserve">támogatási előlegként </w:t>
      </w:r>
      <w:r w:rsidRPr="00A16E8E">
        <w:t xml:space="preserve">a Magyar Államkincstár (a továbbiakban: Kincstár) útján, a Szerződés megkötését követő 5 napon belül, egy összegben kerül folyósításra a Támogatott </w:t>
      </w:r>
      <w:r>
        <w:t xml:space="preserve">fizetési </w:t>
      </w:r>
      <w:r w:rsidRPr="00A16E8E">
        <w:t>számlájára (Bankszámlaszám:</w:t>
      </w:r>
      <w:r>
        <w:t xml:space="preserve"> </w:t>
      </w:r>
      <w:r w:rsidR="008D7005" w:rsidRPr="008D7005">
        <w:rPr>
          <w:noProof/>
        </w:rPr>
        <w:t>10918001</w:t>
      </w:r>
      <w:r w:rsidR="008D7005">
        <w:rPr>
          <w:noProof/>
        </w:rPr>
        <w:t>-</w:t>
      </w:r>
      <w:r w:rsidR="008D7005" w:rsidRPr="008D7005">
        <w:rPr>
          <w:noProof/>
        </w:rPr>
        <w:t>00000003</w:t>
      </w:r>
      <w:r w:rsidR="008D7005">
        <w:rPr>
          <w:noProof/>
        </w:rPr>
        <w:t>-</w:t>
      </w:r>
      <w:r w:rsidR="008D7005" w:rsidRPr="008D7005">
        <w:rPr>
          <w:noProof/>
        </w:rPr>
        <w:t>25300036</w:t>
      </w:r>
      <w:r w:rsidRPr="00A16E8E">
        <w:t>).</w:t>
      </w:r>
    </w:p>
    <w:p w:rsidR="00840BB7" w:rsidRPr="00A16E8E" w:rsidRDefault="00840BB7" w:rsidP="001E4D52">
      <w:pPr>
        <w:numPr>
          <w:ilvl w:val="0"/>
          <w:numId w:val="1"/>
        </w:numPr>
        <w:spacing w:after="480"/>
        <w:jc w:val="both"/>
      </w:pPr>
      <w:r w:rsidRPr="00A16E8E">
        <w:lastRenderedPageBreak/>
        <w:t xml:space="preserve">A támogatás összegét Támogatott az általa megküldött Adatlap alapján </w:t>
      </w:r>
      <w:r w:rsidRPr="00A16E8E">
        <w:rPr>
          <w:b/>
        </w:rPr>
        <w:t xml:space="preserve">az 1. pontban meghatározott célhoz </w:t>
      </w:r>
      <w:r>
        <w:rPr>
          <w:b/>
        </w:rPr>
        <w:t>–</w:t>
      </w:r>
      <w:r w:rsidRPr="00A16E8E">
        <w:rPr>
          <w:b/>
        </w:rPr>
        <w:t xml:space="preserve"> </w:t>
      </w:r>
      <w:r w:rsidR="008D7005">
        <w:rPr>
          <w:b/>
        </w:rPr>
        <w:t xml:space="preserve">a Szent </w:t>
      </w:r>
      <w:r w:rsidR="008D7005" w:rsidRPr="008D7005">
        <w:rPr>
          <w:b/>
        </w:rPr>
        <w:t>Márton Emlékévhez kapcsolódó beruházások megvalósítás</w:t>
      </w:r>
      <w:r w:rsidR="008D7005">
        <w:rPr>
          <w:b/>
        </w:rPr>
        <w:t>a</w:t>
      </w:r>
      <w:r>
        <w:rPr>
          <w:b/>
        </w:rPr>
        <w:t xml:space="preserve"> – </w:t>
      </w:r>
      <w:r w:rsidRPr="00A16E8E">
        <w:rPr>
          <w:b/>
        </w:rPr>
        <w:t xml:space="preserve">érdekében </w:t>
      </w:r>
      <w:r w:rsidRPr="00A16E8E">
        <w:t>használhatja fel.</w:t>
      </w:r>
    </w:p>
    <w:p w:rsidR="00840BB7" w:rsidRDefault="00840BB7" w:rsidP="00D54AEC">
      <w:pPr>
        <w:spacing w:after="480"/>
        <w:jc w:val="both"/>
      </w:pPr>
    </w:p>
    <w:p w:rsidR="00840BB7" w:rsidRPr="00A16E8E" w:rsidRDefault="00840BB7" w:rsidP="00124FF6">
      <w:pPr>
        <w:tabs>
          <w:tab w:val="left" w:pos="284"/>
        </w:tabs>
        <w:spacing w:before="100" w:beforeAutospacing="1" w:after="360"/>
        <w:rPr>
          <w:b/>
        </w:rPr>
      </w:pPr>
      <w:r w:rsidRPr="00A16E8E">
        <w:rPr>
          <w:b/>
        </w:rPr>
        <w:t xml:space="preserve">A Szerződés megkötésének feltétele </w:t>
      </w:r>
    </w:p>
    <w:p w:rsidR="00840BB7" w:rsidRPr="00A16E8E" w:rsidRDefault="00840BB7" w:rsidP="00F50BC8">
      <w:pPr>
        <w:numPr>
          <w:ilvl w:val="0"/>
          <w:numId w:val="1"/>
        </w:numPr>
        <w:spacing w:after="240"/>
        <w:ind w:left="357" w:hanging="357"/>
        <w:jc w:val="both"/>
      </w:pPr>
      <w:r w:rsidRPr="00A16E8E">
        <w:t>A Szerződés megkötésének alapfeltételéül a feladatellátáshoz kapcsolódó Adatlap elkészítése szolgál. Felek rögzítik, hogy az Adatlapot a Támogatott a Szerződés megkötése érdekében a Támogató rendelkezésére bocsátotta.</w:t>
      </w:r>
    </w:p>
    <w:p w:rsidR="00840BB7" w:rsidRPr="00A16E8E" w:rsidRDefault="00840BB7" w:rsidP="001A2F8D">
      <w:pPr>
        <w:numPr>
          <w:ilvl w:val="0"/>
          <w:numId w:val="1"/>
        </w:numPr>
        <w:tabs>
          <w:tab w:val="clear" w:pos="360"/>
          <w:tab w:val="num" w:pos="284"/>
          <w:tab w:val="num" w:pos="357"/>
        </w:tabs>
        <w:autoSpaceDE w:val="0"/>
        <w:autoSpaceDN w:val="0"/>
        <w:adjustRightInd w:val="0"/>
        <w:ind w:left="357" w:hanging="357"/>
        <w:jc w:val="both"/>
      </w:pPr>
      <w:r w:rsidRPr="00A16E8E">
        <w:t xml:space="preserve">A Támogatott nyilatkozik arról, hogy </w:t>
      </w:r>
    </w:p>
    <w:p w:rsidR="00840BB7" w:rsidRPr="00A16E8E" w:rsidRDefault="00840BB7" w:rsidP="00515B32">
      <w:pPr>
        <w:numPr>
          <w:ilvl w:val="1"/>
          <w:numId w:val="1"/>
        </w:numPr>
        <w:tabs>
          <w:tab w:val="clear" w:pos="1440"/>
          <w:tab w:val="num" w:pos="900"/>
        </w:tabs>
        <w:ind w:left="900"/>
        <w:jc w:val="both"/>
      </w:pPr>
      <w:r w:rsidRPr="00A16E8E">
        <w:t>megfelel a rendezett munkaügyi kapcsolatok követelményeinek,</w:t>
      </w:r>
    </w:p>
    <w:p w:rsidR="00840BB7" w:rsidRPr="00A16E8E" w:rsidRDefault="00840BB7" w:rsidP="00515B32">
      <w:pPr>
        <w:numPr>
          <w:ilvl w:val="1"/>
          <w:numId w:val="1"/>
        </w:numPr>
        <w:tabs>
          <w:tab w:val="clear" w:pos="1440"/>
          <w:tab w:val="num" w:pos="900"/>
        </w:tabs>
        <w:ind w:left="900"/>
        <w:jc w:val="both"/>
      </w:pPr>
      <w:r w:rsidRPr="00A16E8E">
        <w:t>nem áll fenn harmadik személy irányában olyan kötelezettsége, mely a költségvetési támogatás céljának megvalósulását meghiúsíthatja,</w:t>
      </w:r>
    </w:p>
    <w:p w:rsidR="00840BB7" w:rsidRPr="00A16E8E" w:rsidRDefault="00840BB7" w:rsidP="00515B32">
      <w:pPr>
        <w:numPr>
          <w:ilvl w:val="1"/>
          <w:numId w:val="1"/>
        </w:numPr>
        <w:tabs>
          <w:tab w:val="clear" w:pos="1440"/>
          <w:tab w:val="num" w:pos="900"/>
        </w:tabs>
        <w:ind w:left="900"/>
        <w:jc w:val="both"/>
      </w:pPr>
      <w:r w:rsidRPr="00A16E8E">
        <w:t>ha a támogatott tevékenység hatósági engedélyhez kötött, annak megvalósításához szükséges hatósági engedélyekkel rendelkezik,</w:t>
      </w:r>
    </w:p>
    <w:p w:rsidR="00840BB7" w:rsidRPr="00A16E8E" w:rsidRDefault="00840BB7" w:rsidP="00515B32">
      <w:pPr>
        <w:numPr>
          <w:ilvl w:val="1"/>
          <w:numId w:val="1"/>
        </w:numPr>
        <w:tabs>
          <w:tab w:val="clear" w:pos="1440"/>
          <w:tab w:val="num" w:pos="900"/>
        </w:tabs>
        <w:ind w:left="900"/>
        <w:jc w:val="both"/>
      </w:pPr>
      <w:r w:rsidRPr="00A16E8E">
        <w:t>nem áll adósságrendezési eljárás alatt,</w:t>
      </w:r>
    </w:p>
    <w:p w:rsidR="00840BB7" w:rsidRDefault="00840BB7" w:rsidP="00AD2D1C">
      <w:pPr>
        <w:numPr>
          <w:ilvl w:val="1"/>
          <w:numId w:val="1"/>
        </w:numPr>
        <w:tabs>
          <w:tab w:val="clear" w:pos="1440"/>
          <w:tab w:val="num" w:pos="900"/>
        </w:tabs>
        <w:ind w:left="900"/>
        <w:jc w:val="both"/>
      </w:pPr>
      <w:r>
        <w:t>köztartozással nem rendelkezik.</w:t>
      </w:r>
    </w:p>
    <w:p w:rsidR="00840BB7" w:rsidRDefault="00840BB7" w:rsidP="00423B5E">
      <w:pPr>
        <w:numPr>
          <w:ilvl w:val="1"/>
          <w:numId w:val="1"/>
        </w:numPr>
        <w:tabs>
          <w:tab w:val="clear" w:pos="1440"/>
          <w:tab w:val="num" w:pos="900"/>
        </w:tabs>
        <w:ind w:left="900"/>
        <w:jc w:val="both"/>
      </w:pPr>
      <w:r>
        <w:t xml:space="preserve">a támogatási igényben foglalt adatok, információk és dokumentumok </w:t>
      </w:r>
      <w:proofErr w:type="spellStart"/>
      <w:r>
        <w:t>teljeskörűek</w:t>
      </w:r>
      <w:proofErr w:type="spellEnd"/>
      <w:r>
        <w:t>, valósak és hitelesek.</w:t>
      </w:r>
    </w:p>
    <w:p w:rsidR="00840BB7" w:rsidRDefault="00840BB7" w:rsidP="00423B5E">
      <w:pPr>
        <w:numPr>
          <w:ilvl w:val="1"/>
          <w:numId w:val="1"/>
        </w:numPr>
        <w:tabs>
          <w:tab w:val="clear" w:pos="1440"/>
          <w:tab w:val="num" w:pos="900"/>
        </w:tabs>
        <w:ind w:left="900"/>
        <w:jc w:val="both"/>
      </w:pPr>
      <w:r>
        <w:t>amennyiben az 1. számú mellékleten rögzített tevékenység a támogatás összegén felül többletköltséggel jár, úgy annak fedezete saját forrásként rendelkezésre áll.</w:t>
      </w:r>
    </w:p>
    <w:p w:rsidR="00840BB7" w:rsidRPr="00A16E8E" w:rsidRDefault="00840BB7" w:rsidP="001E4D52">
      <w:pPr>
        <w:autoSpaceDE w:val="0"/>
        <w:autoSpaceDN w:val="0"/>
        <w:adjustRightInd w:val="0"/>
        <w:spacing w:before="240" w:after="240"/>
        <w:jc w:val="both"/>
        <w:rPr>
          <w:b/>
        </w:rPr>
      </w:pPr>
      <w:r w:rsidRPr="00A16E8E">
        <w:rPr>
          <w:b/>
        </w:rPr>
        <w:t>A Szerződés hatálya, a feladatellátás határideje, a tám</w:t>
      </w:r>
      <w:r>
        <w:rPr>
          <w:b/>
        </w:rPr>
        <w:t xml:space="preserve">ogatott tevékenység időtartama </w:t>
      </w:r>
    </w:p>
    <w:p w:rsidR="00840BB7" w:rsidRPr="00A16E8E" w:rsidRDefault="00840BB7" w:rsidP="008F1FCB">
      <w:pPr>
        <w:numPr>
          <w:ilvl w:val="0"/>
          <w:numId w:val="1"/>
        </w:numPr>
        <w:autoSpaceDE w:val="0"/>
        <w:autoSpaceDN w:val="0"/>
        <w:adjustRightInd w:val="0"/>
        <w:spacing w:before="240" w:after="240"/>
        <w:jc w:val="both"/>
      </w:pPr>
      <w:r w:rsidRPr="00A16E8E">
        <w:t>A Szerződés az utolsóként aláíró fél aláírásával egyidejűleg lép hatályba, és hatálya az abban meghatározott kötelezettségek maradéktalan teljesítéséig terjed ki. A Támogatott vállalja, hogy az Adatlapon jóváhagyott felhasználásra vonatkozó feladatellátása során</w:t>
      </w:r>
      <w:r w:rsidRPr="00A16E8E">
        <w:rPr>
          <w:b/>
        </w:rPr>
        <w:t xml:space="preserve"> </w:t>
      </w:r>
      <w:r w:rsidRPr="00A16E8E">
        <w:t xml:space="preserve">a teljes támogatási összeget legkésőbb 2017. december 31-ig felhasználja. Támogatott tudomásul veszi, hogy a támogatást kizárólag a támogatott tevékenység időtartama alatt használhatja fel és csak ezen időszakban felmerült költségeket szerepeltetheti a beszámolóban. A támogatott tevékenység időtartama </w:t>
      </w:r>
      <w:r w:rsidR="008D7005">
        <w:t xml:space="preserve">2016. január 1. </w:t>
      </w:r>
      <w:r>
        <w:t>napjától</w:t>
      </w:r>
      <w:r w:rsidRPr="00A16E8E">
        <w:t xml:space="preserve"> 2017. december 31-ig tart. </w:t>
      </w:r>
    </w:p>
    <w:p w:rsidR="00840BB7" w:rsidRPr="00A16E8E" w:rsidRDefault="00840BB7" w:rsidP="001E4D52">
      <w:pPr>
        <w:autoSpaceDE w:val="0"/>
        <w:autoSpaceDN w:val="0"/>
        <w:adjustRightInd w:val="0"/>
        <w:spacing w:before="240" w:after="240"/>
        <w:jc w:val="both"/>
      </w:pPr>
      <w:r w:rsidRPr="00A16E8E">
        <w:rPr>
          <w:b/>
        </w:rPr>
        <w:t>A támogatás felhasználása, a Szerződés módosításának feltételei</w:t>
      </w:r>
    </w:p>
    <w:p w:rsidR="00840BB7" w:rsidRDefault="00840BB7" w:rsidP="008F1FCB">
      <w:pPr>
        <w:numPr>
          <w:ilvl w:val="0"/>
          <w:numId w:val="1"/>
        </w:numPr>
        <w:autoSpaceDE w:val="0"/>
        <w:autoSpaceDN w:val="0"/>
        <w:adjustRightInd w:val="0"/>
        <w:spacing w:before="240" w:after="240"/>
        <w:jc w:val="both"/>
      </w:pPr>
      <w:r w:rsidRPr="00A16E8E">
        <w:lastRenderedPageBreak/>
        <w:t xml:space="preserve">A Támogatott tudomásul veszi, hogy a támogatás kizárólag az 1. pontban meghatározott célhoz kapcsolódó pénzügyi kötelezettségvállalás teljesítése érdekében teljesített kifizetések fedezetéül szolgálhat. A Támogatott köteles a támogatást elkülönítetten (elkülönített </w:t>
      </w:r>
      <w:proofErr w:type="spellStart"/>
      <w:r w:rsidRPr="00A16E8E">
        <w:t>alszámlán</w:t>
      </w:r>
      <w:proofErr w:type="spellEnd"/>
      <w:r w:rsidRPr="00A16E8E">
        <w:t>) kezelni és a felhasználásról ellenőrizhető, naprakész nyilvántartást vezetni. A támogatás felhasználására kizárólag a Támogatott jogosult, a támogatás felhasználásának jogát tovább nem ruházhatja.</w:t>
      </w:r>
    </w:p>
    <w:p w:rsidR="00C521C1" w:rsidRDefault="00CC31E6" w:rsidP="00C521C1">
      <w:pPr>
        <w:numPr>
          <w:ilvl w:val="0"/>
          <w:numId w:val="1"/>
        </w:numPr>
        <w:autoSpaceDE w:val="0"/>
        <w:autoSpaceDN w:val="0"/>
        <w:adjustRightInd w:val="0"/>
        <w:spacing w:before="240" w:after="240"/>
        <w:jc w:val="both"/>
      </w:pPr>
      <w:r w:rsidRPr="003762BC">
        <w:t>Az Adatlap 2.2. pont 1. feladat parkoló-szükséglet biztosítása feladatellátás megvalósításának jelen Szerződéssel összhangban álló szabályait az Adatlapon szereplő pénzeszköz-átadásra vonatkozó megállapodásban rögzíteni kell. A megállapodásnak tartalmaznia kell azon feltételeket és kötelezettségeket is, melyek a Támogatott részére jel</w:t>
      </w:r>
      <w:r w:rsidR="00C521C1">
        <w:t>en Szerződésben rögzítve lettek.</w:t>
      </w:r>
    </w:p>
    <w:p w:rsidR="00840BB7" w:rsidRPr="002E1D7C" w:rsidRDefault="00840BB7" w:rsidP="00C521C1">
      <w:pPr>
        <w:numPr>
          <w:ilvl w:val="0"/>
          <w:numId w:val="1"/>
        </w:numPr>
        <w:autoSpaceDE w:val="0"/>
        <w:autoSpaceDN w:val="0"/>
        <w:adjustRightInd w:val="0"/>
        <w:spacing w:before="240" w:after="240"/>
        <w:jc w:val="both"/>
      </w:pPr>
      <w:r w:rsidRPr="002E1D7C">
        <w:t xml:space="preserve">A támogatás visszaigényelhető általános forgalmi adó (a továbbiakban: ÁFA) megfizetésére nem használható fel. Támogatott kijelenti, hogy jelen támogatás kapcsán ÁFA levonási jog </w:t>
      </w:r>
      <w:r w:rsidRPr="002E1D7C">
        <w:rPr>
          <w:b/>
          <w:i/>
        </w:rPr>
        <w:t>megilleti/</w:t>
      </w:r>
      <w:r w:rsidRPr="002E1D7C">
        <w:rPr>
          <w:b/>
          <w:i/>
          <w:u w:val="single"/>
        </w:rPr>
        <w:t>nem illeti meg</w:t>
      </w:r>
      <w:r w:rsidR="00C521C1" w:rsidRPr="002E1D7C">
        <w:rPr>
          <w:b/>
        </w:rPr>
        <w:t>, kivéve az Adatlap 2.1.1 pontjában rögzített</w:t>
      </w:r>
      <w:r w:rsidR="0060731E" w:rsidRPr="002E1D7C">
        <w:rPr>
          <w:b/>
        </w:rPr>
        <w:t xml:space="preserve">, </w:t>
      </w:r>
      <w:r w:rsidR="00C521C1" w:rsidRPr="002E1D7C">
        <w:rPr>
          <w:b/>
        </w:rPr>
        <w:t>Berzsenyi Dániel tér és</w:t>
      </w:r>
      <w:bookmarkStart w:id="0" w:name="_GoBack"/>
      <w:bookmarkEnd w:id="0"/>
      <w:r w:rsidR="00C521C1" w:rsidRPr="002E1D7C">
        <w:rPr>
          <w:b/>
        </w:rPr>
        <w:t xml:space="preserve"> környezetének felújítása, valamint az Adatlap 2.1.2 pontjában szereplő Szent Márton templom előtti tér felújítása megnevezésű beruházások esetében a víz</w:t>
      </w:r>
      <w:r w:rsidR="0060731E" w:rsidRPr="002E1D7C">
        <w:rPr>
          <w:b/>
        </w:rPr>
        <w:t>vezeték</w:t>
      </w:r>
      <w:r w:rsidR="00C521C1" w:rsidRPr="002E1D7C">
        <w:rPr>
          <w:b/>
        </w:rPr>
        <w:t xml:space="preserve"> és szennyvízcsatorna rekonstr</w:t>
      </w:r>
      <w:r w:rsidR="0060731E" w:rsidRPr="002E1D7C">
        <w:rPr>
          <w:b/>
        </w:rPr>
        <w:t>ukciójának költségeit.</w:t>
      </w:r>
      <w:r w:rsidR="00C521C1" w:rsidRPr="002E1D7C">
        <w:t xml:space="preserve"> </w:t>
      </w:r>
      <w:r w:rsidRPr="002E1D7C">
        <w:t>Amennyiben a Támogatott rendelkezik ÁFA levonási joggal, a támogatási összeget a levonható ÁFA finanszírozására nem fordíthatja. Amennyiben a Támogatott jogállása változása miatt, vagy más okból fenti nyilatkozata ellenére a támogatás felhasználása során a fizetendő adójából rá áthárított, vagy az általa megállapított adót levonta, vagy a keletkező adóterhet másra áthárította, a levonásba helyezett, illetve áthárított és a Támogató által is támogatott általános forgalmi adó összegének megfelelő költségvetési támogatást köteles a jogosulatlanul igénybe vett támogatásokra vonatkozó szabályok szerint visszatéríteni.</w:t>
      </w:r>
    </w:p>
    <w:p w:rsidR="00840BB7" w:rsidRPr="00A16E8E" w:rsidRDefault="00840BB7" w:rsidP="00846293">
      <w:pPr>
        <w:autoSpaceDE w:val="0"/>
        <w:autoSpaceDN w:val="0"/>
        <w:adjustRightInd w:val="0"/>
        <w:spacing w:before="240" w:after="240"/>
        <w:ind w:left="360"/>
        <w:jc w:val="both"/>
        <w:rPr>
          <w:sz w:val="18"/>
          <w:szCs w:val="18"/>
        </w:rPr>
      </w:pPr>
      <w:r w:rsidRPr="00A16E8E">
        <w:rPr>
          <w:sz w:val="18"/>
          <w:szCs w:val="18"/>
        </w:rPr>
        <w:t>* A megfelelő rész aláhúzandó!</w:t>
      </w:r>
    </w:p>
    <w:p w:rsidR="00840BB7" w:rsidRPr="00A16E8E" w:rsidRDefault="00840BB7" w:rsidP="00C63B9C">
      <w:pPr>
        <w:numPr>
          <w:ilvl w:val="0"/>
          <w:numId w:val="1"/>
        </w:numPr>
        <w:jc w:val="both"/>
      </w:pPr>
      <w:r w:rsidRPr="00A16E8E">
        <w:t>Amennyiben Támogatott a Kvtv. alapján átadott pénzeszköz révén kamatbevételhez jut, e bevételt köteles az Adatlapon meghatározott felhasználási cél érdekében felhasználni, az elszámolásokban ezt a bevételt kimutatni.</w:t>
      </w:r>
    </w:p>
    <w:p w:rsidR="00840BB7" w:rsidRPr="00A16E8E" w:rsidRDefault="00840BB7" w:rsidP="00C63B9C">
      <w:pPr>
        <w:ind w:left="360"/>
        <w:jc w:val="both"/>
      </w:pPr>
    </w:p>
    <w:p w:rsidR="00840BB7" w:rsidRPr="00A16E8E" w:rsidRDefault="00840BB7" w:rsidP="00C63B9C">
      <w:pPr>
        <w:pStyle w:val="NormlWeb"/>
        <w:numPr>
          <w:ilvl w:val="0"/>
          <w:numId w:val="1"/>
        </w:numPr>
        <w:spacing w:before="0" w:beforeAutospacing="0" w:after="0" w:afterAutospacing="0"/>
        <w:jc w:val="both"/>
      </w:pPr>
      <w:r w:rsidRPr="00A16E8E" w:rsidDel="00977DAF">
        <w:rPr>
          <w:sz w:val="20"/>
          <w:szCs w:val="20"/>
        </w:rPr>
        <w:t xml:space="preserve"> </w:t>
      </w:r>
      <w:r w:rsidRPr="00A16E8E">
        <w:t>A Támogatott az 1. melléklet szerinti Adatlapon szereplő részfeladatok egyes elemeihez rendelt összegek között felfelé és lefelé egyaránt legfeljebb a Támogatás teljes összegének 10%-áig, a miniszter írásbeli értesítése mellett saját hatáskörben, a részfeladatok megvalósításának változatlan biztosítása mellett átcsoportosítást hajthat végre</w:t>
      </w:r>
      <w:r>
        <w:t>.</w:t>
      </w:r>
      <w:r w:rsidRPr="00A16E8E">
        <w:t xml:space="preserve"> </w:t>
      </w:r>
    </w:p>
    <w:p w:rsidR="00840BB7" w:rsidRPr="00A16E8E" w:rsidRDefault="00840BB7" w:rsidP="00C63B9C">
      <w:pPr>
        <w:pStyle w:val="NormlWeb"/>
        <w:spacing w:before="0" w:beforeAutospacing="0" w:after="0" w:afterAutospacing="0"/>
        <w:ind w:left="360"/>
        <w:jc w:val="both"/>
      </w:pPr>
    </w:p>
    <w:p w:rsidR="00840BB7" w:rsidRPr="00A16E8E" w:rsidRDefault="00840BB7" w:rsidP="00C63B9C">
      <w:pPr>
        <w:pStyle w:val="NormlWeb"/>
        <w:numPr>
          <w:ilvl w:val="0"/>
          <w:numId w:val="1"/>
        </w:numPr>
        <w:spacing w:before="0" w:beforeAutospacing="0" w:after="0" w:afterAutospacing="0"/>
        <w:jc w:val="both"/>
      </w:pPr>
      <w:r w:rsidRPr="00A16E8E">
        <w:t>A Támogatás teljes összegének 10%-ot meghaladó mértékű átcsoportosítása csak a miniszter részére benyújtott kérelem alapján, a támogatási szerződés felhasználási határidőn belüli írásbeli módosítása esetén lehetséges.</w:t>
      </w:r>
    </w:p>
    <w:p w:rsidR="00840BB7" w:rsidRPr="00A16E8E" w:rsidRDefault="00840BB7" w:rsidP="00C63B9C">
      <w:pPr>
        <w:pStyle w:val="NormlWeb"/>
        <w:spacing w:before="0" w:beforeAutospacing="0" w:after="0" w:afterAutospacing="0"/>
        <w:jc w:val="both"/>
      </w:pPr>
    </w:p>
    <w:p w:rsidR="00840BB7" w:rsidRPr="00A16E8E" w:rsidRDefault="00840BB7" w:rsidP="00C63B9C">
      <w:pPr>
        <w:pStyle w:val="NormlWeb"/>
        <w:numPr>
          <w:ilvl w:val="0"/>
          <w:numId w:val="1"/>
        </w:numPr>
        <w:spacing w:before="0" w:beforeAutospacing="0" w:after="0" w:afterAutospacing="0"/>
        <w:jc w:val="both"/>
      </w:pPr>
      <w:r w:rsidRPr="00A16E8E">
        <w:t>A Szerződés 13. pont szerinti módosítására – a Szerződésben meghatározott felhasználási határidő végéig – két alkalommal van lehetőség, azonban a Támogatás összege nem nőhet, valamint a felhasználás végső határideje nem változhat.</w:t>
      </w:r>
    </w:p>
    <w:p w:rsidR="00840BB7" w:rsidRPr="00A16E8E" w:rsidRDefault="00840BB7" w:rsidP="00F21B18">
      <w:pPr>
        <w:pStyle w:val="NormlWeb"/>
        <w:spacing w:before="0" w:beforeAutospacing="0" w:after="0" w:afterAutospacing="0"/>
        <w:ind w:left="360"/>
        <w:jc w:val="both"/>
      </w:pPr>
    </w:p>
    <w:p w:rsidR="00840BB7" w:rsidRPr="00A16E8E" w:rsidRDefault="00840BB7" w:rsidP="00A40D75">
      <w:pPr>
        <w:pStyle w:val="NormlWeb"/>
        <w:numPr>
          <w:ilvl w:val="0"/>
          <w:numId w:val="1"/>
        </w:numPr>
        <w:spacing w:before="0" w:beforeAutospacing="0" w:after="0" w:afterAutospacing="0"/>
        <w:jc w:val="both"/>
      </w:pPr>
      <w:r w:rsidRPr="00A16E8E">
        <w:t>A Támogatott a Szerződés módosítására irányuló kérelmét írásban, indoklással ellátva a módosítást alátámasztó dokumentumok csatolásával köteles a Támogató részére a felhasználási határidőn belül eljuttatni. A Támogató a módosításra irányuló kérelem elbírálását követően intézkedik a Szerződés módosításáról, majd annak a Támogatott részére történő megküldéséről. A Támogatott a módosított Szerződést soron kívül köteles hitelesítve – aláírással és pecséttel ellátva – visszaküldeni a Támogatónak. A Támogató a kérelem elutasítása esetén az elutasítást és annak indoklását haladéktalanul megküldi Támogatott részére.</w:t>
      </w:r>
    </w:p>
    <w:p w:rsidR="00840BB7" w:rsidRPr="00A16E8E" w:rsidRDefault="00840BB7" w:rsidP="001E4D52">
      <w:pPr>
        <w:numPr>
          <w:ilvl w:val="0"/>
          <w:numId w:val="1"/>
        </w:numPr>
        <w:autoSpaceDE w:val="0"/>
        <w:autoSpaceDN w:val="0"/>
        <w:adjustRightInd w:val="0"/>
        <w:spacing w:before="240" w:after="240"/>
        <w:jc w:val="both"/>
      </w:pPr>
      <w:r w:rsidRPr="00A16E8E">
        <w:t>A Támogatott vállalja, hogy a támogatás felhasználása során fokozott figyelemmel érvényesíti a vonatkozó államháztartási, számviteli jogszabályokat, a közbeszerzésekről szóló 2015. évi CXLIII. törvény (a továbbiakban Kbt.), továbbá jelen megállapodás előírásait.</w:t>
      </w:r>
    </w:p>
    <w:p w:rsidR="00840BB7" w:rsidRDefault="00840BB7" w:rsidP="00021A5C">
      <w:pPr>
        <w:numPr>
          <w:ilvl w:val="0"/>
          <w:numId w:val="1"/>
        </w:numPr>
        <w:autoSpaceDE w:val="0"/>
        <w:autoSpaceDN w:val="0"/>
        <w:adjustRightInd w:val="0"/>
        <w:spacing w:before="240" w:after="240"/>
        <w:jc w:val="both"/>
      </w:pPr>
      <w:r w:rsidRPr="00A16E8E">
        <w:t xml:space="preserve">A Támogatott </w:t>
      </w:r>
      <w:r>
        <w:t xml:space="preserve">köteles a támogatás felhasználása során – ha ennek a közbeszerzésről szóló Kbt. szerinti feltételei fennállnak – </w:t>
      </w:r>
      <w:r w:rsidRPr="00A16E8E">
        <w:t xml:space="preserve">közbeszerzési eljárást lefolytatni. Tudomásul veszi, hogy közbeszerzési eljárási kötelezettség esetén, amennyiben a beszerzés közbeszerzési eljárás nélkül történik meg, a Támogatott köteles a támogatási összeget teljes egészében a jelen Szerződésben meghatározott kamatokkal együtt a központi költségvetésbe visszafizetni, és a </w:t>
      </w:r>
      <w:proofErr w:type="spellStart"/>
      <w:r w:rsidRPr="00A16E8E">
        <w:t>Kbt.-ben</w:t>
      </w:r>
      <w:proofErr w:type="spellEnd"/>
      <w:r w:rsidRPr="00A16E8E">
        <w:t xml:space="preserve"> meghatározott egyéb jogkövetkezményeket is viselni.</w:t>
      </w:r>
    </w:p>
    <w:p w:rsidR="00840BB7" w:rsidRPr="00A16E8E" w:rsidRDefault="00840BB7" w:rsidP="00021A5C">
      <w:pPr>
        <w:numPr>
          <w:ilvl w:val="0"/>
          <w:numId w:val="1"/>
        </w:numPr>
        <w:autoSpaceDE w:val="0"/>
        <w:autoSpaceDN w:val="0"/>
        <w:adjustRightInd w:val="0"/>
        <w:spacing w:before="240" w:after="240"/>
        <w:jc w:val="both"/>
      </w:pPr>
      <w:r>
        <w:t xml:space="preserve">A Támogatott visel – a vis maior esetét kivéve – minden olyan kárt, amely nem a Támogató mulasztására vezethető vissza. </w:t>
      </w:r>
    </w:p>
    <w:p w:rsidR="00840BB7" w:rsidRPr="00A16E8E" w:rsidRDefault="00840BB7" w:rsidP="00C63B9C">
      <w:pPr>
        <w:numPr>
          <w:ilvl w:val="0"/>
          <w:numId w:val="1"/>
        </w:numPr>
        <w:spacing w:after="240"/>
        <w:jc w:val="both"/>
      </w:pPr>
      <w:r w:rsidRPr="00A16E8E">
        <w:t>A Támogatott vállalja, hogy a támogatás segítségével megvalósuló beruházást a beruházás megvalósításától számított öt évig az eredeti rendeltetésnek megfelelően használja,</w:t>
      </w:r>
      <w:r w:rsidRPr="00A16E8E">
        <w:br/>
        <w:t xml:space="preserve">a létesítményt nem szünteti meg, és nem adja át a fenntartói jogát, kivéve, </w:t>
      </w:r>
    </w:p>
    <w:p w:rsidR="00840BB7" w:rsidRPr="00A16E8E" w:rsidRDefault="00840BB7" w:rsidP="00C63B9C">
      <w:pPr>
        <w:numPr>
          <w:ilvl w:val="1"/>
          <w:numId w:val="38"/>
        </w:numPr>
        <w:tabs>
          <w:tab w:val="clear" w:pos="1440"/>
          <w:tab w:val="num" w:pos="709"/>
        </w:tabs>
        <w:spacing w:after="120"/>
        <w:ind w:left="709" w:hanging="284"/>
        <w:jc w:val="both"/>
      </w:pPr>
      <w:r w:rsidRPr="00A16E8E">
        <w:t>ha – helyi önkormányzati rendeleten kívüli – jogszabályváltozásból adódóan változik a létesítmény fenntartója,</w:t>
      </w:r>
    </w:p>
    <w:p w:rsidR="00840BB7" w:rsidRPr="00A16E8E" w:rsidRDefault="00840BB7" w:rsidP="00C63B9C">
      <w:pPr>
        <w:numPr>
          <w:ilvl w:val="1"/>
          <w:numId w:val="38"/>
        </w:numPr>
        <w:tabs>
          <w:tab w:val="clear" w:pos="1440"/>
          <w:tab w:val="num" w:pos="709"/>
        </w:tabs>
        <w:spacing w:after="240"/>
        <w:ind w:left="709" w:hanging="284"/>
        <w:jc w:val="both"/>
        <w:rPr>
          <w:rFonts w:ascii="Times" w:hAnsi="Times" w:cs="Times"/>
        </w:rPr>
      </w:pPr>
      <w:r w:rsidRPr="00A16E8E">
        <w:t>ha a</w:t>
      </w:r>
      <w:r w:rsidRPr="00A16E8E">
        <w:rPr>
          <w:rFonts w:ascii="Times" w:hAnsi="Times" w:cs="Times"/>
        </w:rPr>
        <w:t xml:space="preserve"> létesítmény fenntartói jogának átadását egyedi kérelem alapján a Támogató engedélyezi azzal a feltétellel, hogy a mindenkori fenntartónak a beruházás megvalósításától számított</w:t>
      </w:r>
      <w:r w:rsidRPr="00A16E8E">
        <w:rPr>
          <w:rFonts w:ascii="Times" w:hAnsi="Times" w:cs="Times"/>
        </w:rPr>
        <w:br/>
        <w:t>5 éves rendeltetésszerű használatot – a működésre vonatkozó hatályos jogszabályok betartásával – biztosítani kell.</w:t>
      </w:r>
    </w:p>
    <w:p w:rsidR="00840BB7" w:rsidRPr="00A16E8E" w:rsidRDefault="00840BB7" w:rsidP="00C63B9C">
      <w:pPr>
        <w:numPr>
          <w:ilvl w:val="0"/>
          <w:numId w:val="1"/>
        </w:numPr>
        <w:spacing w:after="240"/>
        <w:jc w:val="both"/>
      </w:pPr>
      <w:r w:rsidRPr="00A16E8E">
        <w:t>Amennyiben a támogatással érintett létesítmény fenntartói joga megváltozik, úgy e tényt a Támogatott a fenntartói jog megváltozásáról szóló döntést követő 10 napon belül köteles a Támogató részére írásban bejelenteni.</w:t>
      </w:r>
    </w:p>
    <w:p w:rsidR="00840BB7" w:rsidRPr="00A16E8E" w:rsidRDefault="00840BB7" w:rsidP="00C63B9C">
      <w:pPr>
        <w:numPr>
          <w:ilvl w:val="0"/>
          <w:numId w:val="1"/>
        </w:numPr>
        <w:spacing w:after="240"/>
        <w:jc w:val="both"/>
      </w:pPr>
      <w:r w:rsidRPr="00A16E8E">
        <w:t>A támogatással létrehozott/megszerzett vagyon a létrehozástól/megszerzéstől számított 10 évig csak kérelemre, a Támogató előzetes jóváhagyásával és a szolgáltatási és egyéb kötelezettségek átvállalásával, átruházásával idegeníthető el, illetve terhelhető meg.</w:t>
      </w:r>
    </w:p>
    <w:p w:rsidR="00840BB7" w:rsidRPr="00A16E8E" w:rsidRDefault="00840BB7" w:rsidP="00B37A85">
      <w:pPr>
        <w:autoSpaceDE w:val="0"/>
        <w:autoSpaceDN w:val="0"/>
        <w:adjustRightInd w:val="0"/>
        <w:jc w:val="both"/>
        <w:rPr>
          <w:b/>
        </w:rPr>
      </w:pPr>
      <w:r w:rsidRPr="00A16E8E">
        <w:rPr>
          <w:b/>
        </w:rPr>
        <w:lastRenderedPageBreak/>
        <w:t>A támogatás elszámolása</w:t>
      </w:r>
    </w:p>
    <w:p w:rsidR="00840BB7" w:rsidRPr="00A16E8E" w:rsidRDefault="00840BB7" w:rsidP="001E4D52">
      <w:pPr>
        <w:numPr>
          <w:ilvl w:val="0"/>
          <w:numId w:val="1"/>
        </w:numPr>
        <w:autoSpaceDE w:val="0"/>
        <w:autoSpaceDN w:val="0"/>
        <w:adjustRightInd w:val="0"/>
        <w:spacing w:before="240" w:after="240"/>
        <w:jc w:val="both"/>
      </w:pPr>
      <w:r w:rsidRPr="00A16E8E">
        <w:t xml:space="preserve">A Támogatott a támogatás felhasználásról 2018. január 31-ig záró beszámolót köteles küldeni a Támogató részére. A szakmai és pénzügyi beszámolót szöveges indoklással, pénzügyileg rendezett, hitelesített számlákkal és azok összesítőjével, a feladatellátáshoz kapcsolódó megállapodások és szerződések, illetve az elszámolást alátámasztó egyéb dokumentáció hiteles másolatával kell benyújtani a Támogató részére. A számlák, egyéb bizonylatok eredeti példányára rá kell vezetni </w:t>
      </w:r>
      <w:r w:rsidRPr="00A16E8E">
        <w:rPr>
          <w:i/>
        </w:rPr>
        <w:t>„a</w:t>
      </w:r>
      <w:r w:rsidR="008D7005">
        <w:rPr>
          <w:i/>
        </w:rPr>
        <w:t>z</w:t>
      </w:r>
      <w:r w:rsidRPr="00A16E8E">
        <w:rPr>
          <w:i/>
        </w:rPr>
        <w:t xml:space="preserve"> </w:t>
      </w:r>
      <w:r w:rsidR="008D7005">
        <w:rPr>
          <w:i/>
        </w:rPr>
        <w:t>1857</w:t>
      </w:r>
      <w:r w:rsidRPr="00A16E8E">
        <w:rPr>
          <w:i/>
        </w:rPr>
        <w:t xml:space="preserve">/2015. (XI. </w:t>
      </w:r>
      <w:r w:rsidR="008D7005">
        <w:rPr>
          <w:i/>
        </w:rPr>
        <w:t>30</w:t>
      </w:r>
      <w:r w:rsidRPr="00A16E8E">
        <w:rPr>
          <w:i/>
        </w:rPr>
        <w:t xml:space="preserve">.) Korm. határozat alapján folyósított költségvetési támogatás terhére elszámolva” </w:t>
      </w:r>
      <w:r w:rsidRPr="00A16E8E">
        <w:t>záradékot</w:t>
      </w:r>
      <w:r w:rsidRPr="00A16E8E">
        <w:rPr>
          <w:i/>
        </w:rPr>
        <w:t xml:space="preserve">. </w:t>
      </w:r>
      <w:r w:rsidRPr="00A16E8E">
        <w:t xml:space="preserve">A beszámoló részét képezi továbbá jelen Szerződés 3. számú melléklétében foglalt Elszámolási adatlap, amelyet részletes adattartalommal szükséges kitölteni. A Támogatott tudomásul veszi, hogy az államháztartásról szóló törvény végrehajtásáról szóló 368/2011. (XII. 31.) Korm. rendelet (a továbbiakban: </w:t>
      </w:r>
      <w:proofErr w:type="spellStart"/>
      <w:r w:rsidRPr="00A16E8E">
        <w:t>Ávr</w:t>
      </w:r>
      <w:proofErr w:type="spellEnd"/>
      <w:r w:rsidRPr="00A16E8E">
        <w:t>.) 76. § (2) bekezdése alapján támogatott tevékenység megvalósítása során a költségvetésből nyújtott támogatás és – ha előírásra került – a saját forrás terhére a százezer forint értékhatárt meghaladó értékű, áru beszerzésére vagy szolgáltatás megrendelésére irányuló szerződést kizárólag írásban köthet. E bekezdés alkalmazásában írásban kötött szerződésnek minősül az elküldött és visszaigazolt megrendelés is. Az írásbeli alak megsértésével kötött szerződés teljesítése érdekében történt kifizetés összege a támogatott tevékenység költségei között nem vehető figyelembe.</w:t>
      </w:r>
    </w:p>
    <w:p w:rsidR="00840BB7" w:rsidRPr="00A16E8E" w:rsidRDefault="00840BB7" w:rsidP="001E4D52">
      <w:pPr>
        <w:numPr>
          <w:ilvl w:val="0"/>
          <w:numId w:val="1"/>
        </w:numPr>
        <w:spacing w:after="240"/>
        <w:jc w:val="both"/>
      </w:pPr>
      <w:r w:rsidRPr="00A16E8E">
        <w:t>Támogatott a beszámolót a 4. mellékletben foglaltak szerinti rendben köteles elkészíteni, úgy, hogy az alkalmas legyen a támogatás felhasználásának részletes ellenőrzésére. Ha a beszámoló nem megfelelő, a Támogató írásban felszólítja a Támogatottat annak kijavítására és/vagy kiegészítésére.</w:t>
      </w:r>
      <w:r>
        <w:t xml:space="preserve"> Amennyiben a Támogatott a beszámoló kijavítására, kiegészítésére a Támogató háromszori felszólítása ellenére sem tesz eleget, a Szerződés 25. pontja szerinti jogkövetkezményt vonja maga után. </w:t>
      </w:r>
    </w:p>
    <w:p w:rsidR="00840BB7" w:rsidRPr="00A16E8E" w:rsidRDefault="00840BB7" w:rsidP="001E4D52">
      <w:pPr>
        <w:numPr>
          <w:ilvl w:val="0"/>
          <w:numId w:val="1"/>
        </w:numPr>
        <w:autoSpaceDE w:val="0"/>
        <w:autoSpaceDN w:val="0"/>
        <w:adjustRightInd w:val="0"/>
        <w:spacing w:before="240" w:after="240"/>
        <w:jc w:val="both"/>
      </w:pPr>
      <w:r w:rsidRPr="00A16E8E">
        <w:t>Felek rögzítik, hogy a támogatási összeg akkor tekinthető felhasználtnak, ha a Támogató</w:t>
      </w:r>
      <w:r w:rsidRPr="00A16E8E">
        <w:br/>
        <w:t>a Támogatott záró beszámolóját elfogadta. A beszámoló elfogadására a Belügyminisztérium önkormányzatokért felelős államtitkára vagy az általa írásban felhatalmazott vezető személy jogosult.</w:t>
      </w:r>
    </w:p>
    <w:p w:rsidR="00840BB7" w:rsidRPr="00A16E8E" w:rsidRDefault="00840BB7" w:rsidP="00B37A85">
      <w:pPr>
        <w:autoSpaceDE w:val="0"/>
        <w:autoSpaceDN w:val="0"/>
        <w:adjustRightInd w:val="0"/>
        <w:jc w:val="both"/>
        <w:rPr>
          <w:b/>
        </w:rPr>
      </w:pPr>
      <w:r w:rsidRPr="00A16E8E">
        <w:rPr>
          <w:b/>
        </w:rPr>
        <w:t>A Szerződés megszűnése, megszegése és annak jogkövetkezményei</w:t>
      </w:r>
    </w:p>
    <w:p w:rsidR="00840BB7" w:rsidRPr="00A16E8E" w:rsidRDefault="00840BB7" w:rsidP="001E4D52">
      <w:pPr>
        <w:numPr>
          <w:ilvl w:val="0"/>
          <w:numId w:val="1"/>
        </w:numPr>
        <w:autoSpaceDE w:val="0"/>
        <w:autoSpaceDN w:val="0"/>
        <w:adjustRightInd w:val="0"/>
        <w:spacing w:before="240" w:after="240"/>
        <w:jc w:val="both"/>
      </w:pPr>
      <w:r w:rsidRPr="00A16E8E">
        <w:t xml:space="preserve">A Támogató – az </w:t>
      </w:r>
      <w:proofErr w:type="spellStart"/>
      <w:r w:rsidRPr="00A16E8E">
        <w:t>Ávr</w:t>
      </w:r>
      <w:proofErr w:type="spellEnd"/>
      <w:r w:rsidRPr="00A16E8E">
        <w:t>. 96.§</w:t>
      </w:r>
      <w:proofErr w:type="spellStart"/>
      <w:r w:rsidRPr="00A16E8E">
        <w:t>-ában</w:t>
      </w:r>
      <w:proofErr w:type="spellEnd"/>
      <w:r w:rsidRPr="00A16E8E">
        <w:t xml:space="preserve"> meghatározottakon kívül – a Szerződéstől való elállásra vagy annak felmondására – kártérítési kötelezettség nélkül – jogosult, különösen, ha az alábbi esetek valamelyike bekövetkezik:</w:t>
      </w:r>
    </w:p>
    <w:p w:rsidR="00840BB7" w:rsidRPr="00A16E8E" w:rsidRDefault="00840BB7" w:rsidP="002670E2">
      <w:pPr>
        <w:numPr>
          <w:ilvl w:val="0"/>
          <w:numId w:val="30"/>
        </w:numPr>
        <w:tabs>
          <w:tab w:val="clear" w:pos="360"/>
        </w:tabs>
        <w:autoSpaceDE w:val="0"/>
        <w:autoSpaceDN w:val="0"/>
        <w:adjustRightInd w:val="0"/>
        <w:spacing w:before="120" w:after="240"/>
        <w:ind w:left="709" w:hanging="425"/>
        <w:jc w:val="both"/>
      </w:pPr>
      <w:r w:rsidRPr="00A16E8E">
        <w:t>amennyiben a támogatás nem kerül felhasználásra 2017. december 31-ig,</w:t>
      </w:r>
    </w:p>
    <w:p w:rsidR="00840BB7" w:rsidRPr="00A16E8E" w:rsidRDefault="00840BB7" w:rsidP="002670E2">
      <w:pPr>
        <w:numPr>
          <w:ilvl w:val="0"/>
          <w:numId w:val="30"/>
        </w:numPr>
        <w:tabs>
          <w:tab w:val="clear" w:pos="360"/>
        </w:tabs>
        <w:autoSpaceDE w:val="0"/>
        <w:autoSpaceDN w:val="0"/>
        <w:adjustRightInd w:val="0"/>
        <w:spacing w:before="120" w:after="240"/>
        <w:ind w:left="709" w:hanging="425"/>
        <w:jc w:val="both"/>
      </w:pPr>
      <w:r w:rsidRPr="00A16E8E">
        <w:t>ha hitelt érdemlően bebizonyosodik, hogy a Támogatott a támogatás tartalmát érdemben befolyásoló valótlan, hamis adatot szolgáltatott;</w:t>
      </w:r>
    </w:p>
    <w:p w:rsidR="00840BB7" w:rsidRPr="00A16E8E" w:rsidRDefault="00840BB7" w:rsidP="002670E2">
      <w:pPr>
        <w:numPr>
          <w:ilvl w:val="0"/>
          <w:numId w:val="30"/>
        </w:numPr>
        <w:tabs>
          <w:tab w:val="clear" w:pos="360"/>
        </w:tabs>
        <w:autoSpaceDE w:val="0"/>
        <w:autoSpaceDN w:val="0"/>
        <w:adjustRightInd w:val="0"/>
        <w:spacing w:before="120" w:after="240"/>
        <w:ind w:left="709" w:hanging="425"/>
        <w:jc w:val="both"/>
      </w:pPr>
      <w:r w:rsidRPr="00A16E8E">
        <w:lastRenderedPageBreak/>
        <w:t xml:space="preserve">az </w:t>
      </w:r>
      <w:proofErr w:type="spellStart"/>
      <w:r w:rsidRPr="00A16E8E">
        <w:t>Ávr</w:t>
      </w:r>
      <w:proofErr w:type="spellEnd"/>
      <w:r w:rsidRPr="00A16E8E">
        <w:t>. 81. § a) és c) és e) pontjában foglalt valamely körülmény a Szerződés megkötését követően következik be, vagy jut a Támogató tudomására;</w:t>
      </w:r>
    </w:p>
    <w:p w:rsidR="00840BB7" w:rsidRPr="00A16E8E" w:rsidRDefault="00840BB7" w:rsidP="002670E2">
      <w:pPr>
        <w:numPr>
          <w:ilvl w:val="0"/>
          <w:numId w:val="30"/>
        </w:numPr>
        <w:tabs>
          <w:tab w:val="clear" w:pos="360"/>
        </w:tabs>
        <w:autoSpaceDE w:val="0"/>
        <w:autoSpaceDN w:val="0"/>
        <w:adjustRightInd w:val="0"/>
        <w:spacing w:before="120" w:after="240"/>
        <w:ind w:left="709" w:hanging="425"/>
        <w:jc w:val="both"/>
      </w:pPr>
      <w:r w:rsidRPr="00A16E8E">
        <w:t>a támogatott cél teljesítése meghiúsul, tartós akadályba ütközik vagy a Szerződésben foglalt ütemezéshez képest jelentős késedelmet szenved;</w:t>
      </w:r>
    </w:p>
    <w:p w:rsidR="00840BB7" w:rsidRPr="00A16E8E" w:rsidRDefault="00840BB7" w:rsidP="002670E2">
      <w:pPr>
        <w:numPr>
          <w:ilvl w:val="0"/>
          <w:numId w:val="30"/>
        </w:numPr>
        <w:tabs>
          <w:tab w:val="clear" w:pos="360"/>
        </w:tabs>
        <w:autoSpaceDE w:val="0"/>
        <w:autoSpaceDN w:val="0"/>
        <w:adjustRightInd w:val="0"/>
        <w:spacing w:before="120" w:after="240"/>
        <w:ind w:left="709" w:hanging="425"/>
        <w:jc w:val="both"/>
      </w:pPr>
      <w:r w:rsidRPr="00A16E8E">
        <w:t>a Támogatott neki felróható okból megszegi a Szerződésben foglalt, illetve más, támogatási jogviszonyhoz kapcsolódó jogszabályi kötelezettségeit, így különösen nem tesz eleget együttműködési, tájékoztatási vagy ellenőrzéstűrési kötelezettségének, és ennek következtében a támogatott tevékenység szabályszerű megvalósítását nem lehet ellenőrizni;</w:t>
      </w:r>
    </w:p>
    <w:p w:rsidR="00840BB7" w:rsidRPr="00A16E8E" w:rsidRDefault="00840BB7" w:rsidP="002670E2">
      <w:pPr>
        <w:numPr>
          <w:ilvl w:val="0"/>
          <w:numId w:val="30"/>
        </w:numPr>
        <w:tabs>
          <w:tab w:val="clear" w:pos="360"/>
        </w:tabs>
        <w:autoSpaceDE w:val="0"/>
        <w:autoSpaceDN w:val="0"/>
        <w:adjustRightInd w:val="0"/>
        <w:spacing w:before="120" w:after="240"/>
        <w:ind w:left="709" w:hanging="425"/>
        <w:jc w:val="both"/>
      </w:pPr>
      <w:r w:rsidRPr="00A16E8E">
        <w:t>a Támogatott a támogatási összeget jogszabályellenesen, nem rendeltetésszerűen, a jelen Szerződésben meghatározottól akár részben eltérő célra vagy eltérő módon használja fel;</w:t>
      </w:r>
    </w:p>
    <w:p w:rsidR="00840BB7" w:rsidRPr="00A16E8E" w:rsidRDefault="00840BB7" w:rsidP="002670E2">
      <w:pPr>
        <w:numPr>
          <w:ilvl w:val="0"/>
          <w:numId w:val="30"/>
        </w:numPr>
        <w:tabs>
          <w:tab w:val="clear" w:pos="360"/>
        </w:tabs>
        <w:autoSpaceDE w:val="0"/>
        <w:autoSpaceDN w:val="0"/>
        <w:adjustRightInd w:val="0"/>
        <w:spacing w:before="120" w:after="240"/>
        <w:ind w:left="709" w:hanging="425"/>
        <w:jc w:val="both"/>
      </w:pPr>
      <w:r w:rsidRPr="00A16E8E">
        <w:t>a jelen Szerződésben meghatározott bármely ellenőrzés megállapítja, hogy a támogatás igénybevételére Támogatott nem volt jogosult;</w:t>
      </w:r>
    </w:p>
    <w:p w:rsidR="00840BB7" w:rsidRPr="00A16E8E" w:rsidRDefault="00840BB7" w:rsidP="004F6430">
      <w:pPr>
        <w:numPr>
          <w:ilvl w:val="0"/>
          <w:numId w:val="30"/>
        </w:numPr>
        <w:tabs>
          <w:tab w:val="clear" w:pos="360"/>
        </w:tabs>
        <w:autoSpaceDE w:val="0"/>
        <w:autoSpaceDN w:val="0"/>
        <w:adjustRightInd w:val="0"/>
        <w:spacing w:before="120" w:after="240"/>
        <w:ind w:left="709" w:hanging="425"/>
        <w:jc w:val="both"/>
      </w:pPr>
      <w:r w:rsidRPr="00A16E8E">
        <w:t>a Támogatott nem teljesíti jelen Szerződésben vállalt bármely kötelezettségét.</w:t>
      </w:r>
    </w:p>
    <w:p w:rsidR="00840BB7" w:rsidRPr="00A16E8E" w:rsidRDefault="00840BB7" w:rsidP="001E4D52">
      <w:pPr>
        <w:numPr>
          <w:ilvl w:val="0"/>
          <w:numId w:val="1"/>
        </w:numPr>
        <w:autoSpaceDE w:val="0"/>
        <w:autoSpaceDN w:val="0"/>
        <w:adjustRightInd w:val="0"/>
        <w:spacing w:after="240"/>
        <w:ind w:left="357" w:hanging="357"/>
        <w:jc w:val="both"/>
      </w:pPr>
      <w:r w:rsidRPr="00A16E8E">
        <w:t>A Támogató az elállási vagy felmondási jogot a Támogatotthoz intézett írásbeli, egyoldalú nyilatkozattal gyakorolja. Az elálláshoz kapcsolódó jogkövetkezmények a nyilatkozat kézbesítésével állnak be.</w:t>
      </w:r>
    </w:p>
    <w:p w:rsidR="00840BB7" w:rsidRPr="00A16E8E" w:rsidRDefault="00840BB7" w:rsidP="001E4D52">
      <w:pPr>
        <w:numPr>
          <w:ilvl w:val="0"/>
          <w:numId w:val="1"/>
        </w:numPr>
        <w:autoSpaceDE w:val="0"/>
        <w:autoSpaceDN w:val="0"/>
        <w:adjustRightInd w:val="0"/>
        <w:spacing w:after="240"/>
        <w:ind w:left="357" w:hanging="357"/>
        <w:jc w:val="both"/>
      </w:pPr>
      <w:r w:rsidRPr="00A16E8E">
        <w:t xml:space="preserve">Amennyiben a Támogató eláll a Szerződéstől, úgy a Szerződés a megkötésének időpontjára visszamenő hatállyal megszűnik, és a Támogatott köteles a már kifizetésre került támogatást az </w:t>
      </w:r>
      <w:proofErr w:type="spellStart"/>
      <w:r w:rsidRPr="00A16E8E">
        <w:t>Ávr</w:t>
      </w:r>
      <w:proofErr w:type="spellEnd"/>
      <w:r w:rsidRPr="00A16E8E">
        <w:t xml:space="preserve">. 98. § (1) bekezdésében meghatározott ügyleti kamattal növelten, az államháztartásról szóló 2011. évi CXCV. törvény (a továbbiakban Áht.) 53/A. § (2) bekezdésében foglaltak szerint visszafizetni a </w:t>
      </w:r>
      <w:r>
        <w:t>Támogató</w:t>
      </w:r>
      <w:r w:rsidRPr="00A16E8E">
        <w:t xml:space="preserve"> által megjelölt számlára, a </w:t>
      </w:r>
      <w:r>
        <w:t>Támogató</w:t>
      </w:r>
      <w:r w:rsidRPr="00A16E8E">
        <w:t xml:space="preserve"> erről szóló fizetési felszólításának kézhezvételétől számított 30 napon belül. A kamatszámítás kezdő időpontja a támogatás folyósításának napja, utolsó napja pedig a visszafizetési kötelezettség teljesítésének napja. A visszafizetési kötelezettség késedelmes teljesítése esetén a Támogatott az </w:t>
      </w:r>
      <w:proofErr w:type="spellStart"/>
      <w:r w:rsidRPr="00A16E8E">
        <w:t>Ávr</w:t>
      </w:r>
      <w:proofErr w:type="spellEnd"/>
      <w:r w:rsidRPr="00A16E8E">
        <w:t xml:space="preserve">. 98. § (2) bekezdése szerinti késedelmi kamatot köteles megfizetni. A visszafizetés során a kamatokat az </w:t>
      </w:r>
      <w:proofErr w:type="spellStart"/>
      <w:r w:rsidRPr="00A16E8E">
        <w:t>Ávr</w:t>
      </w:r>
      <w:proofErr w:type="spellEnd"/>
      <w:r w:rsidRPr="00A16E8E">
        <w:t>. 98.§</w:t>
      </w:r>
      <w:proofErr w:type="spellStart"/>
      <w:r w:rsidRPr="00A16E8E">
        <w:t>-ában</w:t>
      </w:r>
      <w:proofErr w:type="spellEnd"/>
      <w:r w:rsidRPr="00A16E8E">
        <w:t xml:space="preserve"> foglaltak szerint kell megállapítani.</w:t>
      </w:r>
    </w:p>
    <w:p w:rsidR="00840BB7" w:rsidRPr="00A16E8E" w:rsidRDefault="00840BB7" w:rsidP="001E4D52">
      <w:pPr>
        <w:numPr>
          <w:ilvl w:val="0"/>
          <w:numId w:val="1"/>
        </w:numPr>
        <w:autoSpaceDE w:val="0"/>
        <w:autoSpaceDN w:val="0"/>
        <w:adjustRightInd w:val="0"/>
        <w:spacing w:after="240"/>
        <w:jc w:val="both"/>
      </w:pPr>
      <w:r w:rsidRPr="00A16E8E">
        <w:t xml:space="preserve">Amennyiben a Támogatott az erre vonatkozó felszólításban megjelölt határidő alatt visszafizetési kötelezettségét nem teljesíti, tartozása behajtására az Áht. és a vonatkozó jogszabályok rendelkezései szerint kerül sor, mely esetben a Támogatott az </w:t>
      </w:r>
      <w:proofErr w:type="spellStart"/>
      <w:r w:rsidRPr="00A16E8E">
        <w:t>Ávr</w:t>
      </w:r>
      <w:proofErr w:type="spellEnd"/>
      <w:r w:rsidRPr="00A16E8E">
        <w:t>. 98. § (2) bekezdése szerinti késedelmi kamatot köteles megfizetni.</w:t>
      </w:r>
    </w:p>
    <w:p w:rsidR="00840BB7" w:rsidRPr="00A16E8E" w:rsidRDefault="00840BB7" w:rsidP="001E4D52">
      <w:pPr>
        <w:numPr>
          <w:ilvl w:val="0"/>
          <w:numId w:val="1"/>
        </w:numPr>
        <w:autoSpaceDE w:val="0"/>
        <w:autoSpaceDN w:val="0"/>
        <w:adjustRightInd w:val="0"/>
        <w:spacing w:after="240"/>
        <w:jc w:val="both"/>
      </w:pPr>
      <w:r w:rsidRPr="00A16E8E">
        <w:t>Továbbá a Támogatott a támogatást ügyleti kamattal növelten köteles visszafizetni, amennyiben</w:t>
      </w:r>
    </w:p>
    <w:p w:rsidR="00840BB7" w:rsidRPr="00A16E8E" w:rsidRDefault="00840BB7" w:rsidP="000A7D83">
      <w:pPr>
        <w:numPr>
          <w:ilvl w:val="0"/>
          <w:numId w:val="36"/>
        </w:numPr>
        <w:tabs>
          <w:tab w:val="clear" w:pos="360"/>
          <w:tab w:val="num" w:pos="1418"/>
        </w:tabs>
        <w:autoSpaceDE w:val="0"/>
        <w:autoSpaceDN w:val="0"/>
        <w:adjustRightInd w:val="0"/>
        <w:spacing w:after="120"/>
        <w:ind w:left="1418" w:hanging="567"/>
        <w:jc w:val="both"/>
      </w:pPr>
      <w:r w:rsidRPr="00A16E8E">
        <w:t>a támogatás igényléséhez, az ellenőrzés, a beszámolás során valótlan adatot szolgáltat, hamis bizonylatot nyújt be</w:t>
      </w:r>
    </w:p>
    <w:p w:rsidR="00840BB7" w:rsidRPr="00A16E8E" w:rsidRDefault="00840BB7" w:rsidP="000A7D83">
      <w:pPr>
        <w:numPr>
          <w:ilvl w:val="0"/>
          <w:numId w:val="36"/>
        </w:numPr>
        <w:tabs>
          <w:tab w:val="clear" w:pos="360"/>
          <w:tab w:val="num" w:pos="1418"/>
        </w:tabs>
        <w:autoSpaceDE w:val="0"/>
        <w:autoSpaceDN w:val="0"/>
        <w:adjustRightInd w:val="0"/>
        <w:spacing w:after="120"/>
        <w:ind w:left="1418" w:hanging="567"/>
        <w:jc w:val="both"/>
      </w:pPr>
      <w:r w:rsidRPr="00A16E8E">
        <w:lastRenderedPageBreak/>
        <w:t>nem biztosítja az ellenőrzésre jogosult szervek jogosítványának rendeltetésszerű gyakorlását,</w:t>
      </w:r>
    </w:p>
    <w:p w:rsidR="00840BB7" w:rsidRPr="00A16E8E" w:rsidRDefault="00840BB7" w:rsidP="000A7D83">
      <w:pPr>
        <w:numPr>
          <w:ilvl w:val="0"/>
          <w:numId w:val="31"/>
        </w:numPr>
        <w:tabs>
          <w:tab w:val="clear" w:pos="360"/>
        </w:tabs>
        <w:autoSpaceDE w:val="0"/>
        <w:autoSpaceDN w:val="0"/>
        <w:adjustRightInd w:val="0"/>
        <w:spacing w:after="120"/>
        <w:ind w:left="1418" w:hanging="567"/>
        <w:jc w:val="both"/>
      </w:pPr>
      <w:r w:rsidRPr="00A16E8E">
        <w:t>a támogatást nem a jelen Szerződésben előírt célra és feltételeknek megfelelően használja fel,</w:t>
      </w:r>
    </w:p>
    <w:p w:rsidR="00840BB7" w:rsidRPr="00A16E8E" w:rsidRDefault="00840BB7" w:rsidP="000A7D83">
      <w:pPr>
        <w:numPr>
          <w:ilvl w:val="0"/>
          <w:numId w:val="31"/>
        </w:numPr>
        <w:tabs>
          <w:tab w:val="clear" w:pos="360"/>
        </w:tabs>
        <w:autoSpaceDE w:val="0"/>
        <w:autoSpaceDN w:val="0"/>
        <w:adjustRightInd w:val="0"/>
        <w:spacing w:after="120"/>
        <w:ind w:left="851" w:firstLine="0"/>
        <w:jc w:val="both"/>
      </w:pPr>
      <w:r w:rsidRPr="00A16E8E">
        <w:t>számadási kötelezettségét nem Szerződésben foglaltaknak megfelelően teljesíti,</w:t>
      </w:r>
    </w:p>
    <w:p w:rsidR="00840BB7" w:rsidRPr="00A16E8E" w:rsidRDefault="00840BB7" w:rsidP="000A7D83">
      <w:pPr>
        <w:numPr>
          <w:ilvl w:val="0"/>
          <w:numId w:val="31"/>
        </w:numPr>
        <w:tabs>
          <w:tab w:val="clear" w:pos="360"/>
        </w:tabs>
        <w:autoSpaceDE w:val="0"/>
        <w:autoSpaceDN w:val="0"/>
        <w:adjustRightInd w:val="0"/>
        <w:spacing w:after="120"/>
        <w:ind w:left="851" w:firstLine="0"/>
        <w:jc w:val="both"/>
      </w:pPr>
      <w:r w:rsidRPr="00A16E8E">
        <w:t xml:space="preserve">a támogatást jogosulatlanul veszi igénybe, </w:t>
      </w:r>
    </w:p>
    <w:p w:rsidR="00840BB7" w:rsidRPr="00A16E8E" w:rsidRDefault="00840BB7" w:rsidP="00FF1637">
      <w:pPr>
        <w:numPr>
          <w:ilvl w:val="0"/>
          <w:numId w:val="31"/>
        </w:numPr>
        <w:tabs>
          <w:tab w:val="clear" w:pos="360"/>
        </w:tabs>
        <w:autoSpaceDE w:val="0"/>
        <w:autoSpaceDN w:val="0"/>
        <w:adjustRightInd w:val="0"/>
        <w:spacing w:after="360"/>
        <w:ind w:left="851" w:firstLine="0"/>
        <w:jc w:val="both"/>
      </w:pPr>
      <w:r w:rsidRPr="00A16E8E">
        <w:t>a Támogatási Szerződést egyebekben megszegi.</w:t>
      </w:r>
    </w:p>
    <w:p w:rsidR="00840BB7" w:rsidRPr="00A16E8E" w:rsidRDefault="00840BB7" w:rsidP="001E4D52">
      <w:pPr>
        <w:numPr>
          <w:ilvl w:val="0"/>
          <w:numId w:val="1"/>
        </w:numPr>
        <w:autoSpaceDE w:val="0"/>
        <w:autoSpaceDN w:val="0"/>
        <w:adjustRightInd w:val="0"/>
        <w:spacing w:before="240" w:after="240"/>
        <w:jc w:val="both"/>
      </w:pPr>
      <w:r w:rsidRPr="00A16E8E">
        <w:t>A Támogató a Támogatói Szerződés módosítása, felmondása vagy az attól történő elállás nélkül is elrendelheti a költségvetési támogatás részleges – a jogszabálysértéssel, illetve a nem rendeltetésszerű vagy szerződésellenes felhasználással arányos mértékű – visszafizetését. Ebben az esetben a Támogatott a jogosulatlanul igénybe vett támogatás összegét az Áht. 53/A. § (2) bekezdése szerint köteles visszafizetni.</w:t>
      </w:r>
    </w:p>
    <w:p w:rsidR="00840BB7" w:rsidRPr="00A16E8E" w:rsidRDefault="00840BB7" w:rsidP="001E4D52">
      <w:pPr>
        <w:numPr>
          <w:ilvl w:val="0"/>
          <w:numId w:val="1"/>
        </w:numPr>
        <w:autoSpaceDE w:val="0"/>
        <w:autoSpaceDN w:val="0"/>
        <w:adjustRightInd w:val="0"/>
        <w:spacing w:before="240" w:after="240"/>
        <w:jc w:val="both"/>
      </w:pPr>
      <w:r w:rsidRPr="00A16E8E">
        <w:t xml:space="preserve">A Kincstár a Támogatott részére jelen Szerződés alapján folyósított támogatás visszafizetésére és annak kamatai megfizetésére irányuló követelését beszedési megbízás alkalmazásával érvényesíti, amennyiben a fizetési felszólítás </w:t>
      </w:r>
      <w:r>
        <w:t>Támogató</w:t>
      </w:r>
      <w:r w:rsidRPr="00A16E8E">
        <w:t xml:space="preserve"> általi megküldését követően, az abban foglalt határidőn belül a Támogatott fizetési kötelezettségét nem teljesíti.</w:t>
      </w:r>
    </w:p>
    <w:p w:rsidR="00840BB7" w:rsidRPr="00A16E8E" w:rsidRDefault="00840BB7" w:rsidP="001E4D52">
      <w:pPr>
        <w:numPr>
          <w:ilvl w:val="0"/>
          <w:numId w:val="1"/>
        </w:numPr>
        <w:autoSpaceDE w:val="0"/>
        <w:autoSpaceDN w:val="0"/>
        <w:adjustRightInd w:val="0"/>
        <w:spacing w:before="240" w:after="240"/>
        <w:jc w:val="both"/>
      </w:pPr>
      <w:r w:rsidRPr="00A16E8E">
        <w:t>A támogatásból visszamaradt, fel nem használt összeget Támogatott a beszámolási határidőtől számított 30 napon belül az Áht. szerinti kamattal növelten köteles visszafizetni.</w:t>
      </w:r>
    </w:p>
    <w:p w:rsidR="00840BB7" w:rsidRPr="00A16E8E" w:rsidRDefault="00840BB7" w:rsidP="001E4D52">
      <w:pPr>
        <w:numPr>
          <w:ilvl w:val="0"/>
          <w:numId w:val="1"/>
        </w:numPr>
        <w:autoSpaceDE w:val="0"/>
        <w:autoSpaceDN w:val="0"/>
        <w:adjustRightInd w:val="0"/>
        <w:spacing w:before="240" w:after="240"/>
        <w:jc w:val="both"/>
      </w:pPr>
      <w:r w:rsidRPr="00A16E8E">
        <w:t>A Támogatott számlavezető bankja által érkeztetett felhatalmazása a Kincstár azonnali beszedési jogának biztosítására a jelen szerződés 5. számú mellékletét képezi. A Támogatott kijelenti, hogy a jelen szerződés aláírásakor a szerződés 5. számú mellékletében felsorolt fizetési számlákkal rendelkezik és vállalja, hogy számlavezető bankjánál bejelenti a Kincstár beszedési megbízás benyújtására vonatkozó jogosultságát azzal, hogy ezen bejelentésének visszavonására csak abban az esetben jogosult, amennyiben az új számlavezető benyújtja felhatalmazását a Kincstár részére.</w:t>
      </w:r>
    </w:p>
    <w:p w:rsidR="00840BB7" w:rsidRPr="00A16E8E" w:rsidRDefault="00840BB7" w:rsidP="001E4D52">
      <w:pPr>
        <w:numPr>
          <w:ilvl w:val="0"/>
          <w:numId w:val="1"/>
        </w:numPr>
        <w:autoSpaceDE w:val="0"/>
        <w:autoSpaceDN w:val="0"/>
        <w:adjustRightInd w:val="0"/>
        <w:spacing w:before="240" w:after="240"/>
        <w:jc w:val="both"/>
      </w:pPr>
      <w:r w:rsidRPr="00A16E8E">
        <w:t xml:space="preserve">Amennyiben a Támogatott Szerződésben rögzített azonosító adataiban (pl. székhely, számlavezető bank neve, fizetési számla száma) változás lép fel, azt köteles a Támogató részére a változás bekövetkezésétől számított 8 munkanapon belül, igazolható módon bejelenteni jelen </w:t>
      </w:r>
      <w:r>
        <w:t>Szerződés</w:t>
      </w:r>
      <w:r w:rsidRPr="00A16E8E">
        <w:t xml:space="preserve"> 2. számú mellékletében lévő Adatváltozás bejelentő lap segítségével. Ennek elmulasztása a Szerződés megszegésnek minősül. Ezen adatváltozások átvezetése a Szerződés módosítását nem igényli. Ha a Támogatott fizetési számlájának a száma változik, az Adatváltozás bejelentő lap mellékleteként csatolni kell az új számlára vonatkozó, pénzforgalmi szolgáltató számára adott, és általa leigazolt (záradékolt), beszedési megbízás benyújtására szóló felhatalmazó levelet is (5. számú melléklet).</w:t>
      </w:r>
    </w:p>
    <w:p w:rsidR="00840BB7" w:rsidRPr="00A16E8E" w:rsidRDefault="00840BB7" w:rsidP="001E4D52">
      <w:pPr>
        <w:numPr>
          <w:ilvl w:val="0"/>
          <w:numId w:val="1"/>
        </w:numPr>
        <w:autoSpaceDE w:val="0"/>
        <w:autoSpaceDN w:val="0"/>
        <w:adjustRightInd w:val="0"/>
        <w:spacing w:before="240" w:after="480"/>
        <w:jc w:val="both"/>
      </w:pPr>
      <w:r w:rsidRPr="00A16E8E">
        <w:t xml:space="preserve">A Támogató a bejelentett adatváltozást ellenőrzi, majd a hiánytalanul beérkezett Adatváltozás bejelentő lap eredeti példányait aláírásával ellátja. A Támogató az aláírt Adatváltozás bejelentő lapok eredeti példányát megküldi a Támogatott részére. </w:t>
      </w:r>
      <w:r w:rsidRPr="00A16E8E">
        <w:lastRenderedPageBreak/>
        <w:t>A Szerződő Felek aláírásával ellátott Adatváltozás bejelentő lapot és annak mellékleteit a Szerződő Felek a Szerződéssel együtt, ahhoz csatolva kezelik.</w:t>
      </w:r>
    </w:p>
    <w:p w:rsidR="00840BB7" w:rsidRPr="00A16E8E" w:rsidRDefault="00840BB7" w:rsidP="00B37A85">
      <w:pPr>
        <w:spacing w:after="360"/>
        <w:jc w:val="both"/>
        <w:rPr>
          <w:b/>
        </w:rPr>
      </w:pPr>
      <w:r w:rsidRPr="00A16E8E">
        <w:rPr>
          <w:b/>
        </w:rPr>
        <w:t>Ellenőrzés</w:t>
      </w:r>
    </w:p>
    <w:p w:rsidR="00840BB7" w:rsidRPr="00A16E8E" w:rsidRDefault="00840BB7" w:rsidP="001E4D52">
      <w:pPr>
        <w:numPr>
          <w:ilvl w:val="0"/>
          <w:numId w:val="1"/>
        </w:numPr>
        <w:autoSpaceDE w:val="0"/>
        <w:autoSpaceDN w:val="0"/>
        <w:adjustRightInd w:val="0"/>
        <w:spacing w:before="240" w:after="240"/>
        <w:jc w:val="both"/>
      </w:pPr>
      <w:r w:rsidRPr="00A16E8E">
        <w:t>Támogatott jelen Szerződés aláírásával kötelezettséget vállal arra, hogy a támogatás felhasználásának, illetve a felhasználás megvalósulásának ellenőrzését a Támogató és minden olyan szervezet és hatóság részére lehetővé teszi, amelyeket erre jogszabály jogosít, illetve kötelez.</w:t>
      </w:r>
    </w:p>
    <w:p w:rsidR="00840BB7" w:rsidRPr="00A16E8E" w:rsidRDefault="00840BB7" w:rsidP="001E4D52">
      <w:pPr>
        <w:numPr>
          <w:ilvl w:val="0"/>
          <w:numId w:val="1"/>
        </w:numPr>
        <w:autoSpaceDE w:val="0"/>
        <w:autoSpaceDN w:val="0"/>
        <w:adjustRightInd w:val="0"/>
        <w:spacing w:before="240" w:after="240"/>
        <w:jc w:val="both"/>
        <w:rPr>
          <w:b/>
        </w:rPr>
      </w:pPr>
      <w:r w:rsidRPr="00A16E8E">
        <w:t xml:space="preserve">Támogatott köteles az ellenőrzésre feljogosított szervek megkeresésére az ellenőrzés lefolytatásához szükséges tájékoztatást és segítséget megadni, a kért dokumentumokat rendelkezésre bocsátani, a helyszíni ellenőrzést lehetővé tenni, mely során a közigazgatási hatósági eljárás és szolgáltatás általános szabályairól szóló 2004. évi CXL. törvény </w:t>
      </w:r>
      <w:r>
        <w:t>(</w:t>
      </w:r>
      <w:proofErr w:type="spellStart"/>
      <w:r>
        <w:t>Ket</w:t>
      </w:r>
      <w:proofErr w:type="spellEnd"/>
      <w:r>
        <w:t xml:space="preserve">.) </w:t>
      </w:r>
      <w:r w:rsidRPr="00A16E8E">
        <w:t>hatósági ellenőrzésre vonatkozó szabályait kell alkalmazni.</w:t>
      </w:r>
    </w:p>
    <w:p w:rsidR="00840BB7" w:rsidRDefault="00840BB7" w:rsidP="001E4D52">
      <w:pPr>
        <w:numPr>
          <w:ilvl w:val="0"/>
          <w:numId w:val="1"/>
        </w:numPr>
        <w:jc w:val="both"/>
      </w:pPr>
      <w:r w:rsidRPr="00A16E8E">
        <w:t xml:space="preserve">Támogatott kötelezettséget vállal arra, hogy a költségvetési támogatási iratokat, valamint a támogatási összeg felhasználását alátámasztó bizonylatokat teljes körűen a mindenkori iratkelezési szabályoknak megfelelően kezeli, és a támogatás elszámolását követő </w:t>
      </w:r>
      <w:r>
        <w:t>10</w:t>
      </w:r>
      <w:r w:rsidRPr="00A16E8E">
        <w:t xml:space="preserve"> naptári évig hiánytalanul megőrzi.</w:t>
      </w:r>
    </w:p>
    <w:p w:rsidR="00840BB7" w:rsidRPr="00A16E8E" w:rsidRDefault="00840BB7" w:rsidP="00B37A85">
      <w:pPr>
        <w:ind w:left="360"/>
        <w:jc w:val="both"/>
      </w:pPr>
    </w:p>
    <w:p w:rsidR="00840BB7" w:rsidRPr="00A16E8E" w:rsidRDefault="00840BB7" w:rsidP="00B37A85">
      <w:pPr>
        <w:ind w:left="357" w:hanging="357"/>
        <w:jc w:val="both"/>
        <w:rPr>
          <w:b/>
        </w:rPr>
      </w:pPr>
      <w:r w:rsidRPr="00A16E8E">
        <w:rPr>
          <w:b/>
        </w:rPr>
        <w:t>Záró rendelkezések</w:t>
      </w:r>
    </w:p>
    <w:p w:rsidR="00840BB7" w:rsidRPr="00A16E8E" w:rsidRDefault="00840BB7" w:rsidP="001E4D52">
      <w:pPr>
        <w:numPr>
          <w:ilvl w:val="0"/>
          <w:numId w:val="1"/>
        </w:numPr>
        <w:autoSpaceDE w:val="0"/>
        <w:autoSpaceDN w:val="0"/>
        <w:adjustRightInd w:val="0"/>
        <w:spacing w:before="240" w:after="240"/>
        <w:jc w:val="both"/>
      </w:pPr>
      <w:r w:rsidRPr="00A16E8E">
        <w:t xml:space="preserve">Jelen Szerződés elválaszthatatlan mellékletét képezik az alábbi dokumentumok: </w:t>
      </w:r>
    </w:p>
    <w:p w:rsidR="00840BB7" w:rsidRPr="00A16E8E" w:rsidRDefault="00840BB7" w:rsidP="008D0C80">
      <w:pPr>
        <w:numPr>
          <w:ilvl w:val="0"/>
          <w:numId w:val="35"/>
        </w:numPr>
        <w:autoSpaceDE w:val="0"/>
        <w:autoSpaceDN w:val="0"/>
        <w:adjustRightInd w:val="0"/>
        <w:spacing w:before="120" w:after="120"/>
        <w:jc w:val="both"/>
      </w:pPr>
      <w:r w:rsidRPr="00A16E8E">
        <w:t>melléklet: Adatlap</w:t>
      </w:r>
    </w:p>
    <w:p w:rsidR="00840BB7" w:rsidRPr="00A16E8E" w:rsidRDefault="00840BB7" w:rsidP="008D0C80">
      <w:pPr>
        <w:numPr>
          <w:ilvl w:val="0"/>
          <w:numId w:val="35"/>
        </w:numPr>
        <w:autoSpaceDE w:val="0"/>
        <w:autoSpaceDN w:val="0"/>
        <w:adjustRightInd w:val="0"/>
        <w:spacing w:before="120" w:after="120"/>
        <w:jc w:val="both"/>
      </w:pPr>
      <w:r w:rsidRPr="00A16E8E">
        <w:t>melléklet: Adatváltozás bejelentő lap</w:t>
      </w:r>
    </w:p>
    <w:p w:rsidR="00840BB7" w:rsidRPr="00A16E8E" w:rsidRDefault="00840BB7" w:rsidP="008D0C80">
      <w:pPr>
        <w:numPr>
          <w:ilvl w:val="0"/>
          <w:numId w:val="35"/>
        </w:numPr>
        <w:autoSpaceDE w:val="0"/>
        <w:autoSpaceDN w:val="0"/>
        <w:adjustRightInd w:val="0"/>
        <w:spacing w:before="120" w:after="120"/>
        <w:jc w:val="both"/>
      </w:pPr>
      <w:r w:rsidRPr="00A16E8E">
        <w:t>melléklet: Elszámolási adatlap</w:t>
      </w:r>
    </w:p>
    <w:p w:rsidR="00840BB7" w:rsidRPr="00A16E8E" w:rsidRDefault="00840BB7" w:rsidP="008D0C80">
      <w:pPr>
        <w:numPr>
          <w:ilvl w:val="0"/>
          <w:numId w:val="35"/>
        </w:numPr>
        <w:autoSpaceDE w:val="0"/>
        <w:autoSpaceDN w:val="0"/>
        <w:adjustRightInd w:val="0"/>
        <w:spacing w:before="120" w:after="120"/>
        <w:jc w:val="both"/>
      </w:pPr>
      <w:r w:rsidRPr="00A16E8E">
        <w:t>melléklet: Elszámolási útmutató</w:t>
      </w:r>
    </w:p>
    <w:p w:rsidR="00840BB7" w:rsidRPr="00A16E8E" w:rsidRDefault="00840BB7" w:rsidP="008D0C80">
      <w:pPr>
        <w:numPr>
          <w:ilvl w:val="0"/>
          <w:numId w:val="35"/>
        </w:numPr>
        <w:autoSpaceDE w:val="0"/>
        <w:autoSpaceDN w:val="0"/>
        <w:adjustRightInd w:val="0"/>
        <w:spacing w:before="120" w:after="120"/>
        <w:jc w:val="both"/>
      </w:pPr>
      <w:r w:rsidRPr="00A16E8E">
        <w:t>melléklet: Felhatalmazó levél</w:t>
      </w:r>
    </w:p>
    <w:p w:rsidR="00840BB7" w:rsidRPr="00A16E8E" w:rsidRDefault="00840BB7" w:rsidP="001E4D52">
      <w:pPr>
        <w:numPr>
          <w:ilvl w:val="0"/>
          <w:numId w:val="1"/>
        </w:numPr>
        <w:autoSpaceDE w:val="0"/>
        <w:autoSpaceDN w:val="0"/>
        <w:adjustRightInd w:val="0"/>
        <w:spacing w:before="240" w:after="240"/>
        <w:jc w:val="both"/>
      </w:pPr>
      <w:r w:rsidRPr="00A16E8E">
        <w:t>Szerződő felek kijelentik, hogy jelen Szerződésből eredő vitás kérdéseiket egyeztetéssel, tárgyalásos úton oldják meg, ennek eredménytelensége esetén fordulnak bírósághoz.</w:t>
      </w:r>
    </w:p>
    <w:p w:rsidR="00840BB7" w:rsidRPr="00A16E8E" w:rsidRDefault="00840BB7" w:rsidP="001E4D52">
      <w:pPr>
        <w:numPr>
          <w:ilvl w:val="0"/>
          <w:numId w:val="1"/>
        </w:numPr>
        <w:autoSpaceDE w:val="0"/>
        <w:autoSpaceDN w:val="0"/>
        <w:adjustRightInd w:val="0"/>
        <w:spacing w:before="240" w:after="240"/>
        <w:jc w:val="both"/>
      </w:pPr>
      <w:r w:rsidRPr="00A16E8E">
        <w:t xml:space="preserve">A Támogatási Szerződésben nem szabályozott kérdésekben a hatályos magyar jogszabályok rendelkezései, a közjogi szervezetszabályozó eszközök, de különösen </w:t>
      </w:r>
      <w:r>
        <w:t xml:space="preserve">az </w:t>
      </w:r>
      <w:r w:rsidRPr="00A16E8E">
        <w:t xml:space="preserve">Áht. és az </w:t>
      </w:r>
      <w:proofErr w:type="spellStart"/>
      <w:r w:rsidRPr="00A16E8E">
        <w:t>Ávr</w:t>
      </w:r>
      <w:proofErr w:type="spellEnd"/>
      <w:proofErr w:type="gramStart"/>
      <w:r w:rsidRPr="00A16E8E">
        <w:t>.,</w:t>
      </w:r>
      <w:proofErr w:type="gramEnd"/>
      <w:r w:rsidRPr="00A16E8E">
        <w:t xml:space="preserve"> a </w:t>
      </w:r>
      <w:r>
        <w:t xml:space="preserve">Kvtv. </w:t>
      </w:r>
      <w:r w:rsidRPr="00A16E8E">
        <w:t xml:space="preserve">továbbá a Felek gazdálkodását szabályozó egyéb normák, valamint a </w:t>
      </w:r>
      <w:r>
        <w:t>Polgári Törvénykönyvről szóló 2013. évi V. törvény (</w:t>
      </w:r>
      <w:r w:rsidRPr="00A16E8E">
        <w:t>P</w:t>
      </w:r>
      <w:r>
        <w:t>tk.)</w:t>
      </w:r>
      <w:r w:rsidRPr="00A16E8E">
        <w:t xml:space="preserve"> rendelkezései az irányadóak.</w:t>
      </w:r>
    </w:p>
    <w:p w:rsidR="00840BB7" w:rsidRPr="00A16E8E" w:rsidRDefault="00840BB7" w:rsidP="001E4D52">
      <w:pPr>
        <w:numPr>
          <w:ilvl w:val="0"/>
          <w:numId w:val="1"/>
        </w:numPr>
        <w:autoSpaceDE w:val="0"/>
        <w:autoSpaceDN w:val="0"/>
        <w:adjustRightInd w:val="0"/>
        <w:spacing w:before="240" w:after="240"/>
        <w:jc w:val="both"/>
        <w:rPr>
          <w:b/>
        </w:rPr>
      </w:pPr>
      <w:r w:rsidRPr="00A16E8E">
        <w:lastRenderedPageBreak/>
        <w:t xml:space="preserve"> A Szerződő Felek jelen Támogatási Szerződésben foglalt feltételekkel egyetértenek, azokat elfogadják, és a Szerződést – annak elolvasása és közös értelmezése után – mint akaratukkal mindenben megegyezőt – 4 példányban – </w:t>
      </w:r>
      <w:proofErr w:type="spellStart"/>
      <w:r w:rsidRPr="00A16E8E">
        <w:t>helybenhagyólag</w:t>
      </w:r>
      <w:proofErr w:type="spellEnd"/>
      <w:r w:rsidRPr="00A16E8E">
        <w:t xml:space="preserve"> írják alá, melyből 2 példány a Támogatót, 1 példány a Támogatottat, 1 példány a Magyar Államkincstár Megyei Igazgatóságát illeti meg.</w:t>
      </w:r>
    </w:p>
    <w:p w:rsidR="007552C4" w:rsidRDefault="007552C4" w:rsidP="007552C4">
      <w:pPr>
        <w:numPr>
          <w:ilvl w:val="0"/>
          <w:numId w:val="1"/>
        </w:numPr>
        <w:autoSpaceDE w:val="0"/>
        <w:autoSpaceDN w:val="0"/>
        <w:adjustRightInd w:val="0"/>
        <w:spacing w:before="240" w:after="240"/>
        <w:jc w:val="both"/>
      </w:pPr>
      <w:r w:rsidRPr="007552C4">
        <w:t xml:space="preserve">A központi költségvetés IX. fejezetébe sorolt előirányzatokra vonatkozó kötelezettségvállalás, utalványozás, ellenjegyzés és érvényesítés rendjéről szóló 35/2015. (XII.9.) BM utasítás </w:t>
      </w:r>
      <w:r>
        <w:br/>
      </w:r>
      <w:r w:rsidRPr="007552C4">
        <w:t xml:space="preserve">4.1. pontjában foglaltak alapján kötelezettségvállalásra jogosult Pogácsás </w:t>
      </w:r>
      <w:r>
        <w:t>Tibor önkormányzati államtitkár.</w:t>
      </w:r>
    </w:p>
    <w:p w:rsidR="00840BB7" w:rsidRPr="00A16E8E" w:rsidRDefault="00840BB7" w:rsidP="006D00EF">
      <w:pPr>
        <w:autoSpaceDE w:val="0"/>
        <w:autoSpaceDN w:val="0"/>
        <w:adjustRightInd w:val="0"/>
        <w:spacing w:before="240" w:after="240"/>
        <w:ind w:left="360"/>
        <w:jc w:val="both"/>
        <w:rPr>
          <w:b/>
        </w:rPr>
      </w:pPr>
      <w:r w:rsidRPr="00A16E8E">
        <w:rPr>
          <w:b/>
        </w:rPr>
        <w:t xml:space="preserve">Budapest, 2016. </w:t>
      </w:r>
      <w:r w:rsidR="00CC31E6">
        <w:rPr>
          <w:b/>
        </w:rPr>
        <w:t xml:space="preserve">február </w:t>
      </w:r>
      <w:proofErr w:type="gramStart"/>
      <w:r w:rsidR="00CC31E6">
        <w:rPr>
          <w:b/>
        </w:rPr>
        <w:t>„                    „</w:t>
      </w:r>
      <w:r w:rsidRPr="00A16E8E">
        <w:rPr>
          <w:b/>
        </w:rPr>
        <w:t>.</w:t>
      </w:r>
      <w:proofErr w:type="gramEnd"/>
    </w:p>
    <w:p w:rsidR="00840BB7" w:rsidRPr="006D00EF" w:rsidRDefault="00840BB7" w:rsidP="006D00EF">
      <w:pPr>
        <w:autoSpaceDE w:val="0"/>
        <w:autoSpaceDN w:val="0"/>
        <w:adjustRightInd w:val="0"/>
        <w:spacing w:before="240" w:after="240"/>
        <w:ind w:left="360"/>
        <w:jc w:val="both"/>
      </w:pPr>
    </w:p>
    <w:p w:rsidR="00840BB7" w:rsidRPr="00C24189" w:rsidRDefault="00840BB7" w:rsidP="00E0126D">
      <w:pPr>
        <w:tabs>
          <w:tab w:val="center" w:leader="dot" w:pos="4253"/>
          <w:tab w:val="center" w:pos="5387"/>
          <w:tab w:val="left" w:leader="dot" w:pos="8789"/>
        </w:tabs>
        <w:ind w:firstLine="851"/>
        <w:jc w:val="both"/>
        <w:rPr>
          <w:b/>
        </w:rPr>
      </w:pPr>
      <w:r w:rsidRPr="00C24189">
        <w:rPr>
          <w:b/>
        </w:rPr>
        <w:tab/>
      </w:r>
      <w:r w:rsidRPr="00C24189">
        <w:rPr>
          <w:b/>
        </w:rPr>
        <w:tab/>
      </w:r>
      <w:r w:rsidRPr="00C24189">
        <w:rPr>
          <w:b/>
        </w:rPr>
        <w:tab/>
      </w:r>
    </w:p>
    <w:p w:rsidR="00840BB7" w:rsidRPr="00C24189" w:rsidRDefault="00840BB7" w:rsidP="00D4188B">
      <w:pPr>
        <w:tabs>
          <w:tab w:val="center" w:pos="2552"/>
          <w:tab w:val="center" w:pos="6946"/>
        </w:tabs>
        <w:jc w:val="both"/>
        <w:rPr>
          <w:b/>
        </w:rPr>
      </w:pPr>
      <w:r w:rsidRPr="00C24189">
        <w:rPr>
          <w:b/>
        </w:rPr>
        <w:tab/>
      </w:r>
      <w:r>
        <w:rPr>
          <w:b/>
        </w:rPr>
        <w:t>Pogácsás Tibor</w:t>
      </w:r>
      <w:r>
        <w:rPr>
          <w:b/>
        </w:rPr>
        <w:tab/>
      </w:r>
      <w:r w:rsidR="00CC31E6" w:rsidRPr="00E83E4E">
        <w:rPr>
          <w:b/>
          <w:noProof/>
        </w:rPr>
        <w:t xml:space="preserve">Dr. </w:t>
      </w:r>
      <w:r w:rsidR="00CC31E6">
        <w:rPr>
          <w:b/>
          <w:noProof/>
        </w:rPr>
        <w:t>Puskás Tivadar</w:t>
      </w:r>
    </w:p>
    <w:p w:rsidR="00840BB7" w:rsidRPr="00C24189" w:rsidRDefault="00840BB7" w:rsidP="00991D3F">
      <w:pPr>
        <w:tabs>
          <w:tab w:val="center" w:pos="2552"/>
          <w:tab w:val="center" w:pos="6946"/>
        </w:tabs>
        <w:jc w:val="both"/>
        <w:rPr>
          <w:b/>
        </w:rPr>
      </w:pPr>
      <w:r w:rsidRPr="00C24189">
        <w:rPr>
          <w:b/>
        </w:rPr>
        <w:tab/>
      </w:r>
      <w:proofErr w:type="gramStart"/>
      <w:r>
        <w:rPr>
          <w:b/>
        </w:rPr>
        <w:t>önkormányzati</w:t>
      </w:r>
      <w:proofErr w:type="gramEnd"/>
      <w:r>
        <w:rPr>
          <w:b/>
        </w:rPr>
        <w:t xml:space="preserve"> államtitkár</w:t>
      </w:r>
      <w:r w:rsidRPr="00C24189">
        <w:rPr>
          <w:b/>
        </w:rPr>
        <w:tab/>
      </w:r>
      <w:r>
        <w:rPr>
          <w:b/>
        </w:rPr>
        <w:t>polgármester</w:t>
      </w:r>
    </w:p>
    <w:p w:rsidR="00840BB7" w:rsidRDefault="00840BB7" w:rsidP="00E858C3">
      <w:pPr>
        <w:tabs>
          <w:tab w:val="center" w:pos="2552"/>
          <w:tab w:val="left" w:pos="5529"/>
          <w:tab w:val="center" w:pos="7069"/>
        </w:tabs>
        <w:spacing w:after="720"/>
        <w:jc w:val="both"/>
        <w:rPr>
          <w:b/>
        </w:rPr>
      </w:pPr>
      <w:r w:rsidRPr="00C24189">
        <w:rPr>
          <w:b/>
        </w:rPr>
        <w:tab/>
      </w:r>
      <w:proofErr w:type="gramStart"/>
      <w:r w:rsidRPr="00C24189">
        <w:rPr>
          <w:b/>
        </w:rPr>
        <w:t>a</w:t>
      </w:r>
      <w:proofErr w:type="gramEnd"/>
      <w:r w:rsidRPr="00C24189">
        <w:rPr>
          <w:b/>
        </w:rPr>
        <w:t xml:space="preserve"> Támogató képviseletében</w:t>
      </w:r>
      <w:r w:rsidRPr="00C24189">
        <w:rPr>
          <w:b/>
        </w:rPr>
        <w:tab/>
        <w:t>a Támogatott képviseletében</w:t>
      </w:r>
    </w:p>
    <w:p w:rsidR="00840BB7" w:rsidRPr="00B37A85" w:rsidRDefault="00840BB7" w:rsidP="00C51730">
      <w:pPr>
        <w:tabs>
          <w:tab w:val="center" w:pos="2552"/>
          <w:tab w:val="left" w:pos="5529"/>
          <w:tab w:val="center" w:pos="7069"/>
        </w:tabs>
        <w:jc w:val="both"/>
      </w:pPr>
      <w:r w:rsidRPr="00B37A85">
        <w:t>Jogi ellenjegyzés:</w:t>
      </w:r>
    </w:p>
    <w:p w:rsidR="00840BB7" w:rsidRPr="00B37A85" w:rsidRDefault="00840BB7" w:rsidP="00C51730">
      <w:pPr>
        <w:tabs>
          <w:tab w:val="center" w:pos="2552"/>
          <w:tab w:val="left" w:pos="5529"/>
          <w:tab w:val="center" w:pos="7069"/>
        </w:tabs>
        <w:jc w:val="both"/>
      </w:pPr>
    </w:p>
    <w:p w:rsidR="00840BB7" w:rsidRPr="00B37A85" w:rsidRDefault="00840BB7" w:rsidP="00C51730">
      <w:pPr>
        <w:tabs>
          <w:tab w:val="center" w:pos="2552"/>
          <w:tab w:val="left" w:pos="5529"/>
          <w:tab w:val="center" w:pos="7069"/>
        </w:tabs>
        <w:jc w:val="both"/>
      </w:pPr>
      <w:r w:rsidRPr="00B37A85">
        <w:t>Peres Képviseleti és Szerződés-előkészítő Főosztály</w:t>
      </w:r>
    </w:p>
    <w:p w:rsidR="00840BB7" w:rsidRPr="00B37A85" w:rsidRDefault="00840BB7" w:rsidP="00C51730">
      <w:pPr>
        <w:tabs>
          <w:tab w:val="center" w:pos="2552"/>
          <w:tab w:val="left" w:pos="5529"/>
          <w:tab w:val="center" w:pos="7069"/>
        </w:tabs>
        <w:jc w:val="both"/>
      </w:pPr>
      <w:r>
        <w:t>Budapest, 2016.                 .</w:t>
      </w:r>
    </w:p>
    <w:sectPr w:rsidR="00840BB7" w:rsidRPr="00B37A85" w:rsidSect="00CC31E6">
      <w:footerReference w:type="default" r:id="rId8"/>
      <w:type w:val="continuous"/>
      <w:pgSz w:w="11906" w:h="16838"/>
      <w:pgMar w:top="1077" w:right="1077" w:bottom="709"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BB7" w:rsidRDefault="00840BB7">
      <w:r>
        <w:separator/>
      </w:r>
    </w:p>
  </w:endnote>
  <w:endnote w:type="continuationSeparator" w:id="0">
    <w:p w:rsidR="00840BB7" w:rsidRDefault="0084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A85" w:rsidRDefault="00B37A85" w:rsidP="00F21B18">
    <w:pPr>
      <w:pStyle w:val="llb"/>
      <w:spacing w:before="240"/>
      <w:jc w:val="center"/>
    </w:pPr>
    <w:r>
      <w:fldChar w:fldCharType="begin"/>
    </w:r>
    <w:r>
      <w:instrText>PAGE   \* MERGEFORMAT</w:instrText>
    </w:r>
    <w:r>
      <w:fldChar w:fldCharType="separate"/>
    </w:r>
    <w:r w:rsidR="002E1D7C">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BB7" w:rsidRDefault="00840BB7">
      <w:r>
        <w:separator/>
      </w:r>
    </w:p>
  </w:footnote>
  <w:footnote w:type="continuationSeparator" w:id="0">
    <w:p w:rsidR="00840BB7" w:rsidRDefault="00840B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E01D8"/>
    <w:multiLevelType w:val="hybridMultilevel"/>
    <w:tmpl w:val="B6182A1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82809DA"/>
    <w:multiLevelType w:val="multilevel"/>
    <w:tmpl w:val="4EB87F8C"/>
    <w:lvl w:ilvl="0">
      <w:start w:val="8"/>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 w15:restartNumberingAfterBreak="0">
    <w:nsid w:val="0AFF159D"/>
    <w:multiLevelType w:val="hybridMultilevel"/>
    <w:tmpl w:val="03BE0F44"/>
    <w:lvl w:ilvl="0" w:tplc="B33A35BE">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 w15:restartNumberingAfterBreak="0">
    <w:nsid w:val="0C4F59F4"/>
    <w:multiLevelType w:val="hybridMultilevel"/>
    <w:tmpl w:val="0A409364"/>
    <w:lvl w:ilvl="0" w:tplc="040E000F">
      <w:start w:val="1"/>
      <w:numFmt w:val="decimal"/>
      <w:lvlText w:val="%1."/>
      <w:lvlJc w:val="left"/>
      <w:pPr>
        <w:ind w:left="1778"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D995DCE"/>
    <w:multiLevelType w:val="hybridMultilevel"/>
    <w:tmpl w:val="31A26828"/>
    <w:lvl w:ilvl="0" w:tplc="EC2883A4">
      <w:start w:val="1"/>
      <w:numFmt w:val="decimal"/>
      <w:lvlText w:val="%1."/>
      <w:lvlJc w:val="left"/>
      <w:pPr>
        <w:tabs>
          <w:tab w:val="num" w:pos="360"/>
        </w:tabs>
        <w:ind w:left="360" w:hanging="360"/>
      </w:pPr>
      <w:rPr>
        <w:rFonts w:ascii="Times New Roman" w:eastAsia="Times New Roman" w:hAnsi="Times New Roman" w:cs="Times New Roman"/>
        <w:b w:val="0"/>
      </w:rPr>
    </w:lvl>
    <w:lvl w:ilvl="1" w:tplc="6C126930">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110B044E"/>
    <w:multiLevelType w:val="hybridMultilevel"/>
    <w:tmpl w:val="951CC3E2"/>
    <w:lvl w:ilvl="0" w:tplc="040E0001">
      <w:start w:val="1"/>
      <w:numFmt w:val="bullet"/>
      <w:lvlText w:val=""/>
      <w:lvlJc w:val="left"/>
      <w:pPr>
        <w:tabs>
          <w:tab w:val="num" w:pos="360"/>
        </w:tabs>
        <w:ind w:left="360" w:hanging="360"/>
      </w:pPr>
      <w:rPr>
        <w:rFonts w:ascii="Symbol" w:hAnsi="Symbol" w:hint="default"/>
        <w:b w:val="0"/>
      </w:rPr>
    </w:lvl>
    <w:lvl w:ilvl="1" w:tplc="6C126930">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14BB7061"/>
    <w:multiLevelType w:val="hybridMultilevel"/>
    <w:tmpl w:val="03A06A9E"/>
    <w:lvl w:ilvl="0" w:tplc="040E000F">
      <w:start w:val="1"/>
      <w:numFmt w:val="decimal"/>
      <w:lvlText w:val="%1."/>
      <w:lvlJc w:val="left"/>
      <w:pPr>
        <w:ind w:left="1077" w:hanging="360"/>
      </w:p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7" w15:restartNumberingAfterBreak="0">
    <w:nsid w:val="159A6B1C"/>
    <w:multiLevelType w:val="hybridMultilevel"/>
    <w:tmpl w:val="00AAB208"/>
    <w:lvl w:ilvl="0" w:tplc="312E149C">
      <w:start w:val="4"/>
      <w:numFmt w:val="decimal"/>
      <w:lvlText w:val="%1.)"/>
      <w:lvlJc w:val="left"/>
      <w:pPr>
        <w:tabs>
          <w:tab w:val="num" w:pos="1776"/>
        </w:tabs>
        <w:ind w:left="1776" w:hanging="360"/>
      </w:pPr>
      <w:rPr>
        <w:rFonts w:hint="default"/>
      </w:rPr>
    </w:lvl>
    <w:lvl w:ilvl="1" w:tplc="040E0019" w:tentative="1">
      <w:start w:val="1"/>
      <w:numFmt w:val="lowerLetter"/>
      <w:lvlText w:val="%2."/>
      <w:lvlJc w:val="left"/>
      <w:pPr>
        <w:tabs>
          <w:tab w:val="num" w:pos="2496"/>
        </w:tabs>
        <w:ind w:left="2496" w:hanging="360"/>
      </w:pPr>
    </w:lvl>
    <w:lvl w:ilvl="2" w:tplc="040E001B" w:tentative="1">
      <w:start w:val="1"/>
      <w:numFmt w:val="lowerRoman"/>
      <w:lvlText w:val="%3."/>
      <w:lvlJc w:val="right"/>
      <w:pPr>
        <w:tabs>
          <w:tab w:val="num" w:pos="3216"/>
        </w:tabs>
        <w:ind w:left="3216" w:hanging="180"/>
      </w:pPr>
    </w:lvl>
    <w:lvl w:ilvl="3" w:tplc="040E000F" w:tentative="1">
      <w:start w:val="1"/>
      <w:numFmt w:val="decimal"/>
      <w:lvlText w:val="%4."/>
      <w:lvlJc w:val="left"/>
      <w:pPr>
        <w:tabs>
          <w:tab w:val="num" w:pos="3936"/>
        </w:tabs>
        <w:ind w:left="3936" w:hanging="360"/>
      </w:pPr>
    </w:lvl>
    <w:lvl w:ilvl="4" w:tplc="040E0019" w:tentative="1">
      <w:start w:val="1"/>
      <w:numFmt w:val="lowerLetter"/>
      <w:lvlText w:val="%5."/>
      <w:lvlJc w:val="left"/>
      <w:pPr>
        <w:tabs>
          <w:tab w:val="num" w:pos="4656"/>
        </w:tabs>
        <w:ind w:left="4656" w:hanging="360"/>
      </w:pPr>
    </w:lvl>
    <w:lvl w:ilvl="5" w:tplc="040E001B" w:tentative="1">
      <w:start w:val="1"/>
      <w:numFmt w:val="lowerRoman"/>
      <w:lvlText w:val="%6."/>
      <w:lvlJc w:val="right"/>
      <w:pPr>
        <w:tabs>
          <w:tab w:val="num" w:pos="5376"/>
        </w:tabs>
        <w:ind w:left="5376" w:hanging="180"/>
      </w:pPr>
    </w:lvl>
    <w:lvl w:ilvl="6" w:tplc="040E000F" w:tentative="1">
      <w:start w:val="1"/>
      <w:numFmt w:val="decimal"/>
      <w:lvlText w:val="%7."/>
      <w:lvlJc w:val="left"/>
      <w:pPr>
        <w:tabs>
          <w:tab w:val="num" w:pos="6096"/>
        </w:tabs>
        <w:ind w:left="6096" w:hanging="360"/>
      </w:pPr>
    </w:lvl>
    <w:lvl w:ilvl="7" w:tplc="040E0019" w:tentative="1">
      <w:start w:val="1"/>
      <w:numFmt w:val="lowerLetter"/>
      <w:lvlText w:val="%8."/>
      <w:lvlJc w:val="left"/>
      <w:pPr>
        <w:tabs>
          <w:tab w:val="num" w:pos="6816"/>
        </w:tabs>
        <w:ind w:left="6816" w:hanging="360"/>
      </w:pPr>
    </w:lvl>
    <w:lvl w:ilvl="8" w:tplc="040E001B" w:tentative="1">
      <w:start w:val="1"/>
      <w:numFmt w:val="lowerRoman"/>
      <w:lvlText w:val="%9."/>
      <w:lvlJc w:val="right"/>
      <w:pPr>
        <w:tabs>
          <w:tab w:val="num" w:pos="7536"/>
        </w:tabs>
        <w:ind w:left="7536" w:hanging="180"/>
      </w:pPr>
    </w:lvl>
  </w:abstractNum>
  <w:abstractNum w:abstractNumId="8" w15:restartNumberingAfterBreak="0">
    <w:nsid w:val="1611369C"/>
    <w:multiLevelType w:val="multilevel"/>
    <w:tmpl w:val="6EDC81C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AFC74EB"/>
    <w:multiLevelType w:val="multilevel"/>
    <w:tmpl w:val="4EB87F8C"/>
    <w:lvl w:ilvl="0">
      <w:start w:val="8"/>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0" w15:restartNumberingAfterBreak="0">
    <w:nsid w:val="265C5FE9"/>
    <w:multiLevelType w:val="hybridMultilevel"/>
    <w:tmpl w:val="4D5A0110"/>
    <w:lvl w:ilvl="0" w:tplc="1A22026A">
      <w:start w:val="1"/>
      <w:numFmt w:val="bullet"/>
      <w:lvlText w:val="–"/>
      <w:lvlJc w:val="left"/>
      <w:pPr>
        <w:tabs>
          <w:tab w:val="num" w:pos="780"/>
        </w:tabs>
        <w:ind w:left="78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163B58"/>
    <w:multiLevelType w:val="hybridMultilevel"/>
    <w:tmpl w:val="4A609C9E"/>
    <w:lvl w:ilvl="0" w:tplc="040E0001">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C2A7535"/>
    <w:multiLevelType w:val="multilevel"/>
    <w:tmpl w:val="6BA8731C"/>
    <w:lvl w:ilvl="0">
      <w:start w:val="6"/>
      <w:numFmt w:val="decimal"/>
      <w:lvlText w:val="%1."/>
      <w:lvlJc w:val="left"/>
      <w:pPr>
        <w:ind w:left="50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7E3764"/>
    <w:multiLevelType w:val="hybridMultilevel"/>
    <w:tmpl w:val="119CE4D8"/>
    <w:lvl w:ilvl="0" w:tplc="2D5EF8DE">
      <w:start w:val="1"/>
      <w:numFmt w:val="decimal"/>
      <w:lvlText w:val="%1."/>
      <w:lvlJc w:val="left"/>
      <w:pPr>
        <w:ind w:left="717" w:hanging="360"/>
      </w:pPr>
      <w:rPr>
        <w:rFonts w:hint="default"/>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14" w15:restartNumberingAfterBreak="0">
    <w:nsid w:val="3A255615"/>
    <w:multiLevelType w:val="hybridMultilevel"/>
    <w:tmpl w:val="D512A8E6"/>
    <w:lvl w:ilvl="0" w:tplc="EC2883A4">
      <w:start w:val="1"/>
      <w:numFmt w:val="decimal"/>
      <w:lvlText w:val="%1."/>
      <w:lvlJc w:val="left"/>
      <w:pPr>
        <w:tabs>
          <w:tab w:val="num" w:pos="360"/>
        </w:tabs>
        <w:ind w:left="360" w:hanging="360"/>
      </w:pPr>
      <w:rPr>
        <w:rFonts w:ascii="Times New Roman" w:eastAsia="Times New Roman" w:hAnsi="Times New Roman" w:cs="Times New Roman"/>
        <w:b w:val="0"/>
      </w:rPr>
    </w:lvl>
    <w:lvl w:ilvl="1" w:tplc="6C126930">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15:restartNumberingAfterBreak="0">
    <w:nsid w:val="3B7B1D3A"/>
    <w:multiLevelType w:val="multilevel"/>
    <w:tmpl w:val="CEAAD60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3B9D404B"/>
    <w:multiLevelType w:val="hybridMultilevel"/>
    <w:tmpl w:val="57ACE0DE"/>
    <w:lvl w:ilvl="0" w:tplc="040E0017">
      <w:start w:val="1"/>
      <w:numFmt w:val="lowerLetter"/>
      <w:lvlText w:val="%1)"/>
      <w:lvlJc w:val="left"/>
      <w:pPr>
        <w:tabs>
          <w:tab w:val="num" w:pos="780"/>
        </w:tabs>
        <w:ind w:left="780" w:hanging="360"/>
      </w:pPr>
    </w:lvl>
    <w:lvl w:ilvl="1" w:tplc="040E0019" w:tentative="1">
      <w:start w:val="1"/>
      <w:numFmt w:val="lowerLetter"/>
      <w:lvlText w:val="%2."/>
      <w:lvlJc w:val="left"/>
      <w:pPr>
        <w:tabs>
          <w:tab w:val="num" w:pos="1500"/>
        </w:tabs>
        <w:ind w:left="1500" w:hanging="360"/>
      </w:pPr>
    </w:lvl>
    <w:lvl w:ilvl="2" w:tplc="040E001B" w:tentative="1">
      <w:start w:val="1"/>
      <w:numFmt w:val="lowerRoman"/>
      <w:lvlText w:val="%3."/>
      <w:lvlJc w:val="right"/>
      <w:pPr>
        <w:tabs>
          <w:tab w:val="num" w:pos="2220"/>
        </w:tabs>
        <w:ind w:left="2220" w:hanging="180"/>
      </w:pPr>
    </w:lvl>
    <w:lvl w:ilvl="3" w:tplc="040E000F" w:tentative="1">
      <w:start w:val="1"/>
      <w:numFmt w:val="decimal"/>
      <w:lvlText w:val="%4."/>
      <w:lvlJc w:val="left"/>
      <w:pPr>
        <w:tabs>
          <w:tab w:val="num" w:pos="2940"/>
        </w:tabs>
        <w:ind w:left="2940" w:hanging="360"/>
      </w:pPr>
    </w:lvl>
    <w:lvl w:ilvl="4" w:tplc="040E0019" w:tentative="1">
      <w:start w:val="1"/>
      <w:numFmt w:val="lowerLetter"/>
      <w:lvlText w:val="%5."/>
      <w:lvlJc w:val="left"/>
      <w:pPr>
        <w:tabs>
          <w:tab w:val="num" w:pos="3660"/>
        </w:tabs>
        <w:ind w:left="3660" w:hanging="360"/>
      </w:pPr>
    </w:lvl>
    <w:lvl w:ilvl="5" w:tplc="040E001B" w:tentative="1">
      <w:start w:val="1"/>
      <w:numFmt w:val="lowerRoman"/>
      <w:lvlText w:val="%6."/>
      <w:lvlJc w:val="right"/>
      <w:pPr>
        <w:tabs>
          <w:tab w:val="num" w:pos="4380"/>
        </w:tabs>
        <w:ind w:left="4380" w:hanging="180"/>
      </w:pPr>
    </w:lvl>
    <w:lvl w:ilvl="6" w:tplc="040E000F" w:tentative="1">
      <w:start w:val="1"/>
      <w:numFmt w:val="decimal"/>
      <w:lvlText w:val="%7."/>
      <w:lvlJc w:val="left"/>
      <w:pPr>
        <w:tabs>
          <w:tab w:val="num" w:pos="5100"/>
        </w:tabs>
        <w:ind w:left="5100" w:hanging="360"/>
      </w:pPr>
    </w:lvl>
    <w:lvl w:ilvl="7" w:tplc="040E0019" w:tentative="1">
      <w:start w:val="1"/>
      <w:numFmt w:val="lowerLetter"/>
      <w:lvlText w:val="%8."/>
      <w:lvlJc w:val="left"/>
      <w:pPr>
        <w:tabs>
          <w:tab w:val="num" w:pos="5820"/>
        </w:tabs>
        <w:ind w:left="5820" w:hanging="360"/>
      </w:pPr>
    </w:lvl>
    <w:lvl w:ilvl="8" w:tplc="040E001B" w:tentative="1">
      <w:start w:val="1"/>
      <w:numFmt w:val="lowerRoman"/>
      <w:lvlText w:val="%9."/>
      <w:lvlJc w:val="right"/>
      <w:pPr>
        <w:tabs>
          <w:tab w:val="num" w:pos="6540"/>
        </w:tabs>
        <w:ind w:left="6540" w:hanging="180"/>
      </w:pPr>
    </w:lvl>
  </w:abstractNum>
  <w:abstractNum w:abstractNumId="17" w15:restartNumberingAfterBreak="0">
    <w:nsid w:val="41D07BBB"/>
    <w:multiLevelType w:val="hybridMultilevel"/>
    <w:tmpl w:val="E0944FAC"/>
    <w:lvl w:ilvl="0" w:tplc="05A60366">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8" w15:restartNumberingAfterBreak="0">
    <w:nsid w:val="475437E5"/>
    <w:multiLevelType w:val="hybridMultilevel"/>
    <w:tmpl w:val="362211FE"/>
    <w:lvl w:ilvl="0" w:tplc="040E0001">
      <w:start w:val="1"/>
      <w:numFmt w:val="bullet"/>
      <w:lvlText w:val=""/>
      <w:lvlJc w:val="left"/>
      <w:pPr>
        <w:tabs>
          <w:tab w:val="num" w:pos="360"/>
        </w:tabs>
        <w:ind w:left="360" w:hanging="360"/>
      </w:pPr>
      <w:rPr>
        <w:rFonts w:ascii="Symbol" w:hAnsi="Symbol" w:hint="default"/>
        <w:b w:val="0"/>
      </w:rPr>
    </w:lvl>
    <w:lvl w:ilvl="1" w:tplc="6C126930">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15:restartNumberingAfterBreak="0">
    <w:nsid w:val="480648C5"/>
    <w:multiLevelType w:val="hybridMultilevel"/>
    <w:tmpl w:val="7F9E57CC"/>
    <w:lvl w:ilvl="0" w:tplc="040E0017">
      <w:start w:val="1"/>
      <w:numFmt w:val="lowerLetter"/>
      <w:lvlText w:val="%1)"/>
      <w:lvlJc w:val="left"/>
      <w:pPr>
        <w:tabs>
          <w:tab w:val="num" w:pos="780"/>
        </w:tabs>
        <w:ind w:left="780" w:hanging="360"/>
      </w:pPr>
      <w:rPr>
        <w:rFonts w:hint="default"/>
      </w:rPr>
    </w:lvl>
    <w:lvl w:ilvl="1" w:tplc="040E0017">
      <w:start w:val="1"/>
      <w:numFmt w:val="lowerLetter"/>
      <w:lvlText w:val="%2)"/>
      <w:lvlJc w:val="left"/>
      <w:pPr>
        <w:tabs>
          <w:tab w:val="num" w:pos="780"/>
        </w:tabs>
        <w:ind w:left="780" w:hanging="360"/>
      </w:pPr>
      <w:rPr>
        <w:rFont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B3509B"/>
    <w:multiLevelType w:val="multilevel"/>
    <w:tmpl w:val="28083AC0"/>
    <w:lvl w:ilvl="0">
      <w:start w:val="4"/>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51365AC3"/>
    <w:multiLevelType w:val="multilevel"/>
    <w:tmpl w:val="816481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AB817A4"/>
    <w:multiLevelType w:val="hybridMultilevel"/>
    <w:tmpl w:val="4B5689E6"/>
    <w:lvl w:ilvl="0" w:tplc="1932FA34">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3" w15:restartNumberingAfterBreak="0">
    <w:nsid w:val="5AC34464"/>
    <w:multiLevelType w:val="hybridMultilevel"/>
    <w:tmpl w:val="D512A8E6"/>
    <w:lvl w:ilvl="0" w:tplc="EC2883A4">
      <w:start w:val="1"/>
      <w:numFmt w:val="decimal"/>
      <w:lvlText w:val="%1."/>
      <w:lvlJc w:val="left"/>
      <w:pPr>
        <w:tabs>
          <w:tab w:val="num" w:pos="360"/>
        </w:tabs>
        <w:ind w:left="360" w:hanging="360"/>
      </w:pPr>
      <w:rPr>
        <w:rFonts w:ascii="Times New Roman" w:eastAsia="Times New Roman" w:hAnsi="Times New Roman" w:cs="Times New Roman"/>
        <w:b w:val="0"/>
      </w:rPr>
    </w:lvl>
    <w:lvl w:ilvl="1" w:tplc="6C126930">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4" w15:restartNumberingAfterBreak="0">
    <w:nsid w:val="5BD369E0"/>
    <w:multiLevelType w:val="hybridMultilevel"/>
    <w:tmpl w:val="5568FCE6"/>
    <w:lvl w:ilvl="0" w:tplc="040E0001">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C3E12D3"/>
    <w:multiLevelType w:val="hybridMultilevel"/>
    <w:tmpl w:val="628E817A"/>
    <w:lvl w:ilvl="0" w:tplc="040E000F">
      <w:start w:val="6"/>
      <w:numFmt w:val="decimal"/>
      <w:lvlText w:val="%1."/>
      <w:lvlJc w:val="left"/>
      <w:pPr>
        <w:ind w:left="502" w:hanging="360"/>
      </w:pPr>
      <w:rPr>
        <w:rFonts w:hint="default"/>
      </w:rPr>
    </w:lvl>
    <w:lvl w:ilvl="1" w:tplc="040E0017">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0E04FA8"/>
    <w:multiLevelType w:val="multilevel"/>
    <w:tmpl w:val="4EB87F8C"/>
    <w:lvl w:ilvl="0">
      <w:start w:val="8"/>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7" w15:restartNumberingAfterBreak="0">
    <w:nsid w:val="611F3F33"/>
    <w:multiLevelType w:val="multilevel"/>
    <w:tmpl w:val="563EE16E"/>
    <w:lvl w:ilvl="0">
      <w:start w:val="1"/>
      <w:numFmt w:val="lowerLetter"/>
      <w:lvlText w:val="%1)"/>
      <w:lvlJc w:val="left"/>
      <w:pPr>
        <w:tabs>
          <w:tab w:val="num" w:pos="780"/>
        </w:tabs>
        <w:ind w:left="780" w:hanging="360"/>
      </w:pPr>
      <w:rPr>
        <w:rFonts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53226B"/>
    <w:multiLevelType w:val="hybridMultilevel"/>
    <w:tmpl w:val="1D84A358"/>
    <w:lvl w:ilvl="0" w:tplc="040E0001">
      <w:start w:val="1"/>
      <w:numFmt w:val="bullet"/>
      <w:lvlText w:val=""/>
      <w:lvlJc w:val="left"/>
      <w:pPr>
        <w:tabs>
          <w:tab w:val="num" w:pos="360"/>
        </w:tabs>
        <w:ind w:left="360" w:hanging="360"/>
      </w:pPr>
      <w:rPr>
        <w:rFonts w:ascii="Symbol" w:hAnsi="Symbol" w:hint="default"/>
        <w:b w:val="0"/>
      </w:rPr>
    </w:lvl>
    <w:lvl w:ilvl="1" w:tplc="6C126930">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9" w15:restartNumberingAfterBreak="0">
    <w:nsid w:val="6BFA11EE"/>
    <w:multiLevelType w:val="hybridMultilevel"/>
    <w:tmpl w:val="322E6D66"/>
    <w:lvl w:ilvl="0" w:tplc="040E0017">
      <w:start w:val="1"/>
      <w:numFmt w:val="lowerLetter"/>
      <w:lvlText w:val="%1)"/>
      <w:lvlJc w:val="left"/>
      <w:pPr>
        <w:tabs>
          <w:tab w:val="num" w:pos="720"/>
        </w:tabs>
        <w:ind w:left="720" w:hanging="360"/>
      </w:p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A82D8A"/>
    <w:multiLevelType w:val="multilevel"/>
    <w:tmpl w:val="7F9E57CC"/>
    <w:lvl w:ilvl="0">
      <w:start w:val="1"/>
      <w:numFmt w:val="lowerLetter"/>
      <w:lvlText w:val="%1)"/>
      <w:lvlJc w:val="left"/>
      <w:pPr>
        <w:tabs>
          <w:tab w:val="num" w:pos="780"/>
        </w:tabs>
        <w:ind w:left="780" w:hanging="360"/>
      </w:pPr>
      <w:rPr>
        <w:rFonts w:hint="default"/>
      </w:rPr>
    </w:lvl>
    <w:lvl w:ilvl="1">
      <w:start w:val="1"/>
      <w:numFmt w:val="lowerLetter"/>
      <w:lvlText w:val="%2)"/>
      <w:lvlJc w:val="left"/>
      <w:pPr>
        <w:tabs>
          <w:tab w:val="num" w:pos="780"/>
        </w:tabs>
        <w:ind w:left="78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6A55FD"/>
    <w:multiLevelType w:val="multilevel"/>
    <w:tmpl w:val="DF321FA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6E296318"/>
    <w:multiLevelType w:val="hybridMultilevel"/>
    <w:tmpl w:val="D6D40C42"/>
    <w:lvl w:ilvl="0" w:tplc="C35C5366">
      <w:start w:val="1"/>
      <w:numFmt w:val="lowerLetter"/>
      <w:lvlText w:val="%1)"/>
      <w:lvlJc w:val="left"/>
      <w:pPr>
        <w:ind w:left="1428" w:hanging="360"/>
      </w:pPr>
      <w:rPr>
        <w:rFonts w:hint="default"/>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33" w15:restartNumberingAfterBreak="0">
    <w:nsid w:val="6EDC4059"/>
    <w:multiLevelType w:val="multilevel"/>
    <w:tmpl w:val="4D5A0110"/>
    <w:lvl w:ilvl="0">
      <w:start w:val="1"/>
      <w:numFmt w:val="bullet"/>
      <w:lvlText w:val="–"/>
      <w:lvlJc w:val="left"/>
      <w:pPr>
        <w:tabs>
          <w:tab w:val="num" w:pos="780"/>
        </w:tabs>
        <w:ind w:left="78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463D35"/>
    <w:multiLevelType w:val="hybridMultilevel"/>
    <w:tmpl w:val="C5CA5926"/>
    <w:lvl w:ilvl="0" w:tplc="040E000F">
      <w:start w:val="1"/>
      <w:numFmt w:val="decimal"/>
      <w:lvlText w:val="%1."/>
      <w:lvlJc w:val="left"/>
      <w:pPr>
        <w:ind w:left="720" w:hanging="360"/>
      </w:pPr>
      <w:rPr>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5" w15:restartNumberingAfterBreak="0">
    <w:nsid w:val="781C0C25"/>
    <w:multiLevelType w:val="multilevel"/>
    <w:tmpl w:val="0AFCA2D2"/>
    <w:lvl w:ilvl="0">
      <w:start w:val="1"/>
      <w:numFmt w:val="ordin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9A03718"/>
    <w:multiLevelType w:val="hybridMultilevel"/>
    <w:tmpl w:val="A83A55D2"/>
    <w:lvl w:ilvl="0" w:tplc="040E0001">
      <w:start w:val="1"/>
      <w:numFmt w:val="bullet"/>
      <w:lvlText w:val=""/>
      <w:lvlJc w:val="left"/>
      <w:pPr>
        <w:tabs>
          <w:tab w:val="num" w:pos="360"/>
        </w:tabs>
        <w:ind w:left="360" w:hanging="360"/>
      </w:pPr>
      <w:rPr>
        <w:rFonts w:ascii="Symbol" w:hAnsi="Symbol" w:hint="default"/>
        <w:b w:val="0"/>
      </w:rPr>
    </w:lvl>
    <w:lvl w:ilvl="1" w:tplc="6C126930">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 w15:restartNumberingAfterBreak="0">
    <w:nsid w:val="7BB518B7"/>
    <w:multiLevelType w:val="hybridMultilevel"/>
    <w:tmpl w:val="B916F1F4"/>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D3819A3"/>
    <w:multiLevelType w:val="hybridMultilevel"/>
    <w:tmpl w:val="12464596"/>
    <w:lvl w:ilvl="0" w:tplc="040E0001">
      <w:numFmt w:val="bullet"/>
      <w:lvlText w:val=""/>
      <w:lvlJc w:val="left"/>
      <w:pPr>
        <w:ind w:left="720" w:hanging="360"/>
      </w:pPr>
      <w:rPr>
        <w:rFonts w:ascii="Symbol" w:eastAsia="Times New Roman"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3"/>
  </w:num>
  <w:num w:numId="2">
    <w:abstractNumId w:val="35"/>
  </w:num>
  <w:num w:numId="3">
    <w:abstractNumId w:val="10"/>
  </w:num>
  <w:num w:numId="4">
    <w:abstractNumId w:val="33"/>
  </w:num>
  <w:num w:numId="5">
    <w:abstractNumId w:val="19"/>
  </w:num>
  <w:num w:numId="6">
    <w:abstractNumId w:val="27"/>
  </w:num>
  <w:num w:numId="7">
    <w:abstractNumId w:val="30"/>
  </w:num>
  <w:num w:numId="8">
    <w:abstractNumId w:val="16"/>
  </w:num>
  <w:num w:numId="9">
    <w:abstractNumId w:val="8"/>
  </w:num>
  <w:num w:numId="10">
    <w:abstractNumId w:val="1"/>
  </w:num>
  <w:num w:numId="11">
    <w:abstractNumId w:val="21"/>
  </w:num>
  <w:num w:numId="12">
    <w:abstractNumId w:val="26"/>
  </w:num>
  <w:num w:numId="13">
    <w:abstractNumId w:val="9"/>
  </w:num>
  <w:num w:numId="14">
    <w:abstractNumId w:val="15"/>
  </w:num>
  <w:num w:numId="15">
    <w:abstractNumId w:val="31"/>
  </w:num>
  <w:num w:numId="16">
    <w:abstractNumId w:val="37"/>
  </w:num>
  <w:num w:numId="17">
    <w:abstractNumId w:val="25"/>
  </w:num>
  <w:num w:numId="18">
    <w:abstractNumId w:val="12"/>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22"/>
  </w:num>
  <w:num w:numId="22">
    <w:abstractNumId w:val="32"/>
  </w:num>
  <w:num w:numId="23">
    <w:abstractNumId w:val="17"/>
  </w:num>
  <w:num w:numId="24">
    <w:abstractNumId w:val="2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lvlOverride w:ilvl="2"/>
    <w:lvlOverride w:ilvl="3"/>
    <w:lvlOverride w:ilvl="4"/>
    <w:lvlOverride w:ilvl="5"/>
    <w:lvlOverride w:ilvl="6"/>
    <w:lvlOverride w:ilvl="7"/>
    <w:lvlOverride w:ilvl="8"/>
  </w:num>
  <w:num w:numId="26">
    <w:abstractNumId w:val="7"/>
  </w:num>
  <w:num w:numId="27">
    <w:abstractNumId w:val="2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36"/>
  </w:num>
  <w:num w:numId="32">
    <w:abstractNumId w:val="28"/>
  </w:num>
  <w:num w:numId="33">
    <w:abstractNumId w:val="13"/>
  </w:num>
  <w:num w:numId="34">
    <w:abstractNumId w:val="0"/>
  </w:num>
  <w:num w:numId="35">
    <w:abstractNumId w:val="2"/>
  </w:num>
  <w:num w:numId="36">
    <w:abstractNumId w:val="18"/>
  </w:num>
  <w:num w:numId="37">
    <w:abstractNumId w:val="6"/>
  </w:num>
  <w:num w:numId="38">
    <w:abstractNumId w:val="4"/>
  </w:num>
  <w:num w:numId="39">
    <w:abstractNumId w:val="38"/>
  </w:num>
  <w:num w:numId="40">
    <w:abstractNumId w:val="11"/>
  </w:num>
  <w:num w:numId="41">
    <w:abstractNumId w:val="24"/>
  </w:num>
  <w:num w:numId="42">
    <w:abstractNumId w:val="1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929"/>
    <w:rsid w:val="00000D32"/>
    <w:rsid w:val="00003A44"/>
    <w:rsid w:val="00005132"/>
    <w:rsid w:val="00005AB0"/>
    <w:rsid w:val="000146CD"/>
    <w:rsid w:val="00014F16"/>
    <w:rsid w:val="00016B7D"/>
    <w:rsid w:val="000170D4"/>
    <w:rsid w:val="00020774"/>
    <w:rsid w:val="00021A5C"/>
    <w:rsid w:val="00023D0A"/>
    <w:rsid w:val="00024D25"/>
    <w:rsid w:val="00026AFF"/>
    <w:rsid w:val="000270F7"/>
    <w:rsid w:val="000314F5"/>
    <w:rsid w:val="00031948"/>
    <w:rsid w:val="000358D5"/>
    <w:rsid w:val="00036A45"/>
    <w:rsid w:val="0004122B"/>
    <w:rsid w:val="0004262E"/>
    <w:rsid w:val="000439A1"/>
    <w:rsid w:val="00051103"/>
    <w:rsid w:val="00051C9F"/>
    <w:rsid w:val="00052994"/>
    <w:rsid w:val="00052F99"/>
    <w:rsid w:val="00053152"/>
    <w:rsid w:val="00053A4B"/>
    <w:rsid w:val="000542A9"/>
    <w:rsid w:val="00055899"/>
    <w:rsid w:val="000573BB"/>
    <w:rsid w:val="00057526"/>
    <w:rsid w:val="000604AD"/>
    <w:rsid w:val="000630B8"/>
    <w:rsid w:val="0007271F"/>
    <w:rsid w:val="00077373"/>
    <w:rsid w:val="000808B8"/>
    <w:rsid w:val="000829B6"/>
    <w:rsid w:val="00087D62"/>
    <w:rsid w:val="000909CC"/>
    <w:rsid w:val="0009470D"/>
    <w:rsid w:val="00096BB1"/>
    <w:rsid w:val="000A4AAD"/>
    <w:rsid w:val="000A7D83"/>
    <w:rsid w:val="000B1A99"/>
    <w:rsid w:val="000B3945"/>
    <w:rsid w:val="000B6EFA"/>
    <w:rsid w:val="000C0C9C"/>
    <w:rsid w:val="000D3F70"/>
    <w:rsid w:val="000D5F58"/>
    <w:rsid w:val="000D61F6"/>
    <w:rsid w:val="000D782C"/>
    <w:rsid w:val="000E0A99"/>
    <w:rsid w:val="000E12F5"/>
    <w:rsid w:val="000E251C"/>
    <w:rsid w:val="000E3726"/>
    <w:rsid w:val="000E510B"/>
    <w:rsid w:val="000F32E3"/>
    <w:rsid w:val="000F47C9"/>
    <w:rsid w:val="000F490C"/>
    <w:rsid w:val="001025C0"/>
    <w:rsid w:val="001066CD"/>
    <w:rsid w:val="00110DB5"/>
    <w:rsid w:val="00113645"/>
    <w:rsid w:val="00124FF6"/>
    <w:rsid w:val="001315FA"/>
    <w:rsid w:val="0013256A"/>
    <w:rsid w:val="00134FCF"/>
    <w:rsid w:val="00142698"/>
    <w:rsid w:val="001432E9"/>
    <w:rsid w:val="001442BC"/>
    <w:rsid w:val="00144FCE"/>
    <w:rsid w:val="0014799B"/>
    <w:rsid w:val="001503BA"/>
    <w:rsid w:val="0015050A"/>
    <w:rsid w:val="00151518"/>
    <w:rsid w:val="00154253"/>
    <w:rsid w:val="00154F78"/>
    <w:rsid w:val="001559D6"/>
    <w:rsid w:val="00155FB3"/>
    <w:rsid w:val="0015697B"/>
    <w:rsid w:val="00162CC2"/>
    <w:rsid w:val="00163D5B"/>
    <w:rsid w:val="00164BEA"/>
    <w:rsid w:val="00165D87"/>
    <w:rsid w:val="0017056E"/>
    <w:rsid w:val="00173997"/>
    <w:rsid w:val="00174F24"/>
    <w:rsid w:val="00177537"/>
    <w:rsid w:val="001808CD"/>
    <w:rsid w:val="00182243"/>
    <w:rsid w:val="00184388"/>
    <w:rsid w:val="00185E64"/>
    <w:rsid w:val="001866CB"/>
    <w:rsid w:val="00187C52"/>
    <w:rsid w:val="00190732"/>
    <w:rsid w:val="0019099E"/>
    <w:rsid w:val="00192667"/>
    <w:rsid w:val="001A049B"/>
    <w:rsid w:val="001A1385"/>
    <w:rsid w:val="001A2EB2"/>
    <w:rsid w:val="001A2F8D"/>
    <w:rsid w:val="001A457A"/>
    <w:rsid w:val="001A683B"/>
    <w:rsid w:val="001B0B76"/>
    <w:rsid w:val="001B2946"/>
    <w:rsid w:val="001B48C5"/>
    <w:rsid w:val="001B5682"/>
    <w:rsid w:val="001B5C50"/>
    <w:rsid w:val="001B67B2"/>
    <w:rsid w:val="001B7C36"/>
    <w:rsid w:val="001C68B6"/>
    <w:rsid w:val="001D085B"/>
    <w:rsid w:val="001D54EA"/>
    <w:rsid w:val="001D6E95"/>
    <w:rsid w:val="001E2CEC"/>
    <w:rsid w:val="001E4D52"/>
    <w:rsid w:val="002008F8"/>
    <w:rsid w:val="00210446"/>
    <w:rsid w:val="00210A4B"/>
    <w:rsid w:val="00212084"/>
    <w:rsid w:val="0021341C"/>
    <w:rsid w:val="00221417"/>
    <w:rsid w:val="00222BBA"/>
    <w:rsid w:val="00226712"/>
    <w:rsid w:val="002319AE"/>
    <w:rsid w:val="00237AB8"/>
    <w:rsid w:val="00244868"/>
    <w:rsid w:val="00244FA0"/>
    <w:rsid w:val="00245B5A"/>
    <w:rsid w:val="00245CB3"/>
    <w:rsid w:val="00246698"/>
    <w:rsid w:val="00247864"/>
    <w:rsid w:val="00250DC0"/>
    <w:rsid w:val="0025285A"/>
    <w:rsid w:val="00253673"/>
    <w:rsid w:val="002538D5"/>
    <w:rsid w:val="00254C11"/>
    <w:rsid w:val="00255057"/>
    <w:rsid w:val="00264ECF"/>
    <w:rsid w:val="0026621D"/>
    <w:rsid w:val="002670E2"/>
    <w:rsid w:val="002729FF"/>
    <w:rsid w:val="00272F53"/>
    <w:rsid w:val="00274C3A"/>
    <w:rsid w:val="002769AC"/>
    <w:rsid w:val="00276E8C"/>
    <w:rsid w:val="00281352"/>
    <w:rsid w:val="002848C8"/>
    <w:rsid w:val="00286A24"/>
    <w:rsid w:val="002916C9"/>
    <w:rsid w:val="00293B2B"/>
    <w:rsid w:val="00296246"/>
    <w:rsid w:val="002A187D"/>
    <w:rsid w:val="002A52D5"/>
    <w:rsid w:val="002A5CB2"/>
    <w:rsid w:val="002A64EB"/>
    <w:rsid w:val="002B11B6"/>
    <w:rsid w:val="002B53BA"/>
    <w:rsid w:val="002C2404"/>
    <w:rsid w:val="002C37BA"/>
    <w:rsid w:val="002C4BC6"/>
    <w:rsid w:val="002C7EB2"/>
    <w:rsid w:val="002E1D7C"/>
    <w:rsid w:val="002E3999"/>
    <w:rsid w:val="002E61DC"/>
    <w:rsid w:val="002F4118"/>
    <w:rsid w:val="002F7F69"/>
    <w:rsid w:val="00301322"/>
    <w:rsid w:val="00310FE4"/>
    <w:rsid w:val="00312E7B"/>
    <w:rsid w:val="0032042B"/>
    <w:rsid w:val="00323361"/>
    <w:rsid w:val="00327572"/>
    <w:rsid w:val="003303E5"/>
    <w:rsid w:val="00331DC8"/>
    <w:rsid w:val="0033493E"/>
    <w:rsid w:val="00335462"/>
    <w:rsid w:val="003354D6"/>
    <w:rsid w:val="00343773"/>
    <w:rsid w:val="003467F4"/>
    <w:rsid w:val="00351604"/>
    <w:rsid w:val="00354846"/>
    <w:rsid w:val="003549F6"/>
    <w:rsid w:val="00354B48"/>
    <w:rsid w:val="003567A1"/>
    <w:rsid w:val="00357E4B"/>
    <w:rsid w:val="0036070E"/>
    <w:rsid w:val="00364B65"/>
    <w:rsid w:val="00367023"/>
    <w:rsid w:val="0036774E"/>
    <w:rsid w:val="003703BE"/>
    <w:rsid w:val="003706C4"/>
    <w:rsid w:val="00371AC3"/>
    <w:rsid w:val="003762BC"/>
    <w:rsid w:val="0038175D"/>
    <w:rsid w:val="003906A0"/>
    <w:rsid w:val="00396583"/>
    <w:rsid w:val="003A4CD1"/>
    <w:rsid w:val="003A5DBA"/>
    <w:rsid w:val="003A66C6"/>
    <w:rsid w:val="003A76C2"/>
    <w:rsid w:val="003A77EE"/>
    <w:rsid w:val="003A7A65"/>
    <w:rsid w:val="003B0DAB"/>
    <w:rsid w:val="003B1ED0"/>
    <w:rsid w:val="003B2DAA"/>
    <w:rsid w:val="003B3DE6"/>
    <w:rsid w:val="003B65A9"/>
    <w:rsid w:val="003C3155"/>
    <w:rsid w:val="003C4C52"/>
    <w:rsid w:val="003C65D1"/>
    <w:rsid w:val="003C6E1F"/>
    <w:rsid w:val="003D15BE"/>
    <w:rsid w:val="003D1CA5"/>
    <w:rsid w:val="003D2659"/>
    <w:rsid w:val="003D2961"/>
    <w:rsid w:val="003D5599"/>
    <w:rsid w:val="003D58F5"/>
    <w:rsid w:val="003D5AB5"/>
    <w:rsid w:val="003D5C01"/>
    <w:rsid w:val="003D6034"/>
    <w:rsid w:val="003E046E"/>
    <w:rsid w:val="003E7228"/>
    <w:rsid w:val="003F07EE"/>
    <w:rsid w:val="003F27AE"/>
    <w:rsid w:val="003F44E5"/>
    <w:rsid w:val="003F626B"/>
    <w:rsid w:val="003F701E"/>
    <w:rsid w:val="00400002"/>
    <w:rsid w:val="00402803"/>
    <w:rsid w:val="00402E30"/>
    <w:rsid w:val="004111CF"/>
    <w:rsid w:val="00414CD7"/>
    <w:rsid w:val="00420240"/>
    <w:rsid w:val="00423107"/>
    <w:rsid w:val="00423B5E"/>
    <w:rsid w:val="004248CB"/>
    <w:rsid w:val="00436B51"/>
    <w:rsid w:val="00437CF5"/>
    <w:rsid w:val="00440F1B"/>
    <w:rsid w:val="00442DA1"/>
    <w:rsid w:val="004508D5"/>
    <w:rsid w:val="00453275"/>
    <w:rsid w:val="004565CB"/>
    <w:rsid w:val="004570F6"/>
    <w:rsid w:val="00461F6F"/>
    <w:rsid w:val="00462D73"/>
    <w:rsid w:val="004646A4"/>
    <w:rsid w:val="0046746B"/>
    <w:rsid w:val="004703F9"/>
    <w:rsid w:val="00470CA3"/>
    <w:rsid w:val="00480A08"/>
    <w:rsid w:val="00480FFC"/>
    <w:rsid w:val="00482C97"/>
    <w:rsid w:val="00484DD6"/>
    <w:rsid w:val="0048582E"/>
    <w:rsid w:val="00486F83"/>
    <w:rsid w:val="0049363C"/>
    <w:rsid w:val="00493D87"/>
    <w:rsid w:val="00494735"/>
    <w:rsid w:val="0049493D"/>
    <w:rsid w:val="004A6FAB"/>
    <w:rsid w:val="004B14E1"/>
    <w:rsid w:val="004B4D57"/>
    <w:rsid w:val="004C1E9D"/>
    <w:rsid w:val="004C62CC"/>
    <w:rsid w:val="004C6F8C"/>
    <w:rsid w:val="004C70CC"/>
    <w:rsid w:val="004D7063"/>
    <w:rsid w:val="004E007B"/>
    <w:rsid w:val="004E1F29"/>
    <w:rsid w:val="004E45C9"/>
    <w:rsid w:val="004F0556"/>
    <w:rsid w:val="004F19AF"/>
    <w:rsid w:val="004F19ED"/>
    <w:rsid w:val="004F2134"/>
    <w:rsid w:val="004F5838"/>
    <w:rsid w:val="004F6430"/>
    <w:rsid w:val="00502D96"/>
    <w:rsid w:val="00511F77"/>
    <w:rsid w:val="00515704"/>
    <w:rsid w:val="00515B32"/>
    <w:rsid w:val="00517A90"/>
    <w:rsid w:val="00520301"/>
    <w:rsid w:val="00523B45"/>
    <w:rsid w:val="00533A01"/>
    <w:rsid w:val="0053713A"/>
    <w:rsid w:val="00540FE4"/>
    <w:rsid w:val="00547AB6"/>
    <w:rsid w:val="00547B08"/>
    <w:rsid w:val="00547ED5"/>
    <w:rsid w:val="0055075F"/>
    <w:rsid w:val="00551ECB"/>
    <w:rsid w:val="00552873"/>
    <w:rsid w:val="00553646"/>
    <w:rsid w:val="00553D6E"/>
    <w:rsid w:val="0055420F"/>
    <w:rsid w:val="005551A5"/>
    <w:rsid w:val="005607A1"/>
    <w:rsid w:val="00563D2D"/>
    <w:rsid w:val="00565FC4"/>
    <w:rsid w:val="00566BE3"/>
    <w:rsid w:val="0057487B"/>
    <w:rsid w:val="00581254"/>
    <w:rsid w:val="0058251D"/>
    <w:rsid w:val="00595336"/>
    <w:rsid w:val="00596212"/>
    <w:rsid w:val="00596E63"/>
    <w:rsid w:val="005A2DED"/>
    <w:rsid w:val="005A6D80"/>
    <w:rsid w:val="005B0E77"/>
    <w:rsid w:val="005B2BE0"/>
    <w:rsid w:val="005C1235"/>
    <w:rsid w:val="005C3550"/>
    <w:rsid w:val="005C3926"/>
    <w:rsid w:val="005C4BA3"/>
    <w:rsid w:val="005C4EE5"/>
    <w:rsid w:val="005C5C8F"/>
    <w:rsid w:val="005C6EFD"/>
    <w:rsid w:val="005C77B0"/>
    <w:rsid w:val="005D0A0B"/>
    <w:rsid w:val="005D10D6"/>
    <w:rsid w:val="005D37E8"/>
    <w:rsid w:val="005D7448"/>
    <w:rsid w:val="005E299F"/>
    <w:rsid w:val="005E5274"/>
    <w:rsid w:val="005E5851"/>
    <w:rsid w:val="005E72C2"/>
    <w:rsid w:val="005F14FD"/>
    <w:rsid w:val="005F6EC1"/>
    <w:rsid w:val="005F797B"/>
    <w:rsid w:val="00601594"/>
    <w:rsid w:val="00602D09"/>
    <w:rsid w:val="00603D5B"/>
    <w:rsid w:val="0060731E"/>
    <w:rsid w:val="006145A6"/>
    <w:rsid w:val="006247AA"/>
    <w:rsid w:val="00624A91"/>
    <w:rsid w:val="00626F37"/>
    <w:rsid w:val="006329BB"/>
    <w:rsid w:val="00635632"/>
    <w:rsid w:val="00652B0C"/>
    <w:rsid w:val="00660FDC"/>
    <w:rsid w:val="0066154E"/>
    <w:rsid w:val="00661A1E"/>
    <w:rsid w:val="00663151"/>
    <w:rsid w:val="006705CC"/>
    <w:rsid w:val="00672C7E"/>
    <w:rsid w:val="0067385C"/>
    <w:rsid w:val="00680BDC"/>
    <w:rsid w:val="00682B7F"/>
    <w:rsid w:val="006845B5"/>
    <w:rsid w:val="00693446"/>
    <w:rsid w:val="006947D4"/>
    <w:rsid w:val="00696A31"/>
    <w:rsid w:val="006A367E"/>
    <w:rsid w:val="006A5ADE"/>
    <w:rsid w:val="006A5AE0"/>
    <w:rsid w:val="006B15C6"/>
    <w:rsid w:val="006B6398"/>
    <w:rsid w:val="006B6FA6"/>
    <w:rsid w:val="006C036E"/>
    <w:rsid w:val="006C15BD"/>
    <w:rsid w:val="006C1BA4"/>
    <w:rsid w:val="006C47B6"/>
    <w:rsid w:val="006C47BF"/>
    <w:rsid w:val="006D00EF"/>
    <w:rsid w:val="006D2545"/>
    <w:rsid w:val="006D2AB1"/>
    <w:rsid w:val="006D3221"/>
    <w:rsid w:val="006D50CE"/>
    <w:rsid w:val="006D5C35"/>
    <w:rsid w:val="006E6240"/>
    <w:rsid w:val="006E661B"/>
    <w:rsid w:val="006E76DB"/>
    <w:rsid w:val="006F0EFB"/>
    <w:rsid w:val="006F28E1"/>
    <w:rsid w:val="006F629E"/>
    <w:rsid w:val="007018B5"/>
    <w:rsid w:val="00702D11"/>
    <w:rsid w:val="00703BCE"/>
    <w:rsid w:val="00704EAC"/>
    <w:rsid w:val="007059BA"/>
    <w:rsid w:val="00705F67"/>
    <w:rsid w:val="00706BAE"/>
    <w:rsid w:val="00707BBC"/>
    <w:rsid w:val="007122DB"/>
    <w:rsid w:val="00722B67"/>
    <w:rsid w:val="00724B00"/>
    <w:rsid w:val="00725240"/>
    <w:rsid w:val="00727C0A"/>
    <w:rsid w:val="00731523"/>
    <w:rsid w:val="00731A3F"/>
    <w:rsid w:val="00734941"/>
    <w:rsid w:val="007539A5"/>
    <w:rsid w:val="00754678"/>
    <w:rsid w:val="007549C7"/>
    <w:rsid w:val="00754CD5"/>
    <w:rsid w:val="00754F07"/>
    <w:rsid w:val="007552C4"/>
    <w:rsid w:val="007600BC"/>
    <w:rsid w:val="00760BF2"/>
    <w:rsid w:val="007627EC"/>
    <w:rsid w:val="00764502"/>
    <w:rsid w:val="00766872"/>
    <w:rsid w:val="00777BA8"/>
    <w:rsid w:val="007827C4"/>
    <w:rsid w:val="00784304"/>
    <w:rsid w:val="007A0DB0"/>
    <w:rsid w:val="007A1C93"/>
    <w:rsid w:val="007A3678"/>
    <w:rsid w:val="007A47CB"/>
    <w:rsid w:val="007A6679"/>
    <w:rsid w:val="007A7CF3"/>
    <w:rsid w:val="007B7FD1"/>
    <w:rsid w:val="007C1A39"/>
    <w:rsid w:val="007C2B1D"/>
    <w:rsid w:val="007C3848"/>
    <w:rsid w:val="007D0D13"/>
    <w:rsid w:val="007D0EBA"/>
    <w:rsid w:val="007D2E37"/>
    <w:rsid w:val="007D454F"/>
    <w:rsid w:val="007D4857"/>
    <w:rsid w:val="007D48B9"/>
    <w:rsid w:val="007D4E2C"/>
    <w:rsid w:val="007D6EB8"/>
    <w:rsid w:val="007D7A8B"/>
    <w:rsid w:val="007E2980"/>
    <w:rsid w:val="007E29BE"/>
    <w:rsid w:val="007E33E8"/>
    <w:rsid w:val="007E46C0"/>
    <w:rsid w:val="007E7E4A"/>
    <w:rsid w:val="007F5DFF"/>
    <w:rsid w:val="007F691B"/>
    <w:rsid w:val="0080060C"/>
    <w:rsid w:val="008017C4"/>
    <w:rsid w:val="00802387"/>
    <w:rsid w:val="008047EA"/>
    <w:rsid w:val="00806368"/>
    <w:rsid w:val="0081497F"/>
    <w:rsid w:val="008213AA"/>
    <w:rsid w:val="0082152B"/>
    <w:rsid w:val="00823F26"/>
    <w:rsid w:val="008262F7"/>
    <w:rsid w:val="0082699E"/>
    <w:rsid w:val="00832888"/>
    <w:rsid w:val="00833CF6"/>
    <w:rsid w:val="0083529E"/>
    <w:rsid w:val="00835318"/>
    <w:rsid w:val="00840BB7"/>
    <w:rsid w:val="0084117F"/>
    <w:rsid w:val="00842619"/>
    <w:rsid w:val="00843F6D"/>
    <w:rsid w:val="00844264"/>
    <w:rsid w:val="0084502B"/>
    <w:rsid w:val="00846293"/>
    <w:rsid w:val="00851666"/>
    <w:rsid w:val="00851890"/>
    <w:rsid w:val="0085285F"/>
    <w:rsid w:val="00854724"/>
    <w:rsid w:val="00860438"/>
    <w:rsid w:val="00865623"/>
    <w:rsid w:val="00866745"/>
    <w:rsid w:val="00866E70"/>
    <w:rsid w:val="0086756F"/>
    <w:rsid w:val="00870084"/>
    <w:rsid w:val="00874D15"/>
    <w:rsid w:val="00876484"/>
    <w:rsid w:val="0088363C"/>
    <w:rsid w:val="00894468"/>
    <w:rsid w:val="008979FB"/>
    <w:rsid w:val="008A00B5"/>
    <w:rsid w:val="008A14BB"/>
    <w:rsid w:val="008A2BA1"/>
    <w:rsid w:val="008A2FC4"/>
    <w:rsid w:val="008A7227"/>
    <w:rsid w:val="008A7400"/>
    <w:rsid w:val="008A77DD"/>
    <w:rsid w:val="008B7C14"/>
    <w:rsid w:val="008C681C"/>
    <w:rsid w:val="008C7F1F"/>
    <w:rsid w:val="008D0007"/>
    <w:rsid w:val="008D0019"/>
    <w:rsid w:val="008D0C80"/>
    <w:rsid w:val="008D1150"/>
    <w:rsid w:val="008D18D9"/>
    <w:rsid w:val="008D359A"/>
    <w:rsid w:val="008D425A"/>
    <w:rsid w:val="008D5CB9"/>
    <w:rsid w:val="008D6C31"/>
    <w:rsid w:val="008D6C33"/>
    <w:rsid w:val="008D7005"/>
    <w:rsid w:val="008E096D"/>
    <w:rsid w:val="008E1636"/>
    <w:rsid w:val="008F1FCB"/>
    <w:rsid w:val="008F6C13"/>
    <w:rsid w:val="00901561"/>
    <w:rsid w:val="009038F6"/>
    <w:rsid w:val="0090478A"/>
    <w:rsid w:val="009047F2"/>
    <w:rsid w:val="00904B66"/>
    <w:rsid w:val="00914042"/>
    <w:rsid w:val="00915714"/>
    <w:rsid w:val="00915B74"/>
    <w:rsid w:val="00917713"/>
    <w:rsid w:val="009235F0"/>
    <w:rsid w:val="00924D5B"/>
    <w:rsid w:val="00926AF5"/>
    <w:rsid w:val="00932D08"/>
    <w:rsid w:val="0094079E"/>
    <w:rsid w:val="00940E97"/>
    <w:rsid w:val="009414B7"/>
    <w:rsid w:val="00946AAA"/>
    <w:rsid w:val="00946DBC"/>
    <w:rsid w:val="0094751D"/>
    <w:rsid w:val="00952F07"/>
    <w:rsid w:val="00954354"/>
    <w:rsid w:val="00957D30"/>
    <w:rsid w:val="009626A9"/>
    <w:rsid w:val="009630B5"/>
    <w:rsid w:val="009633AE"/>
    <w:rsid w:val="00964E53"/>
    <w:rsid w:val="00967B2F"/>
    <w:rsid w:val="00970024"/>
    <w:rsid w:val="009723AB"/>
    <w:rsid w:val="00973871"/>
    <w:rsid w:val="00974592"/>
    <w:rsid w:val="00974C14"/>
    <w:rsid w:val="00974CA8"/>
    <w:rsid w:val="0097519F"/>
    <w:rsid w:val="00977DAF"/>
    <w:rsid w:val="00980718"/>
    <w:rsid w:val="00983504"/>
    <w:rsid w:val="00991D3F"/>
    <w:rsid w:val="009A3544"/>
    <w:rsid w:val="009A5410"/>
    <w:rsid w:val="009A7ECA"/>
    <w:rsid w:val="009B10B5"/>
    <w:rsid w:val="009C0B03"/>
    <w:rsid w:val="009C2C0F"/>
    <w:rsid w:val="009C3AC3"/>
    <w:rsid w:val="009D03E7"/>
    <w:rsid w:val="009D29D4"/>
    <w:rsid w:val="009D30E2"/>
    <w:rsid w:val="009D3B94"/>
    <w:rsid w:val="009D55C7"/>
    <w:rsid w:val="009E1BC3"/>
    <w:rsid w:val="009E3629"/>
    <w:rsid w:val="009E43A2"/>
    <w:rsid w:val="009E63EA"/>
    <w:rsid w:val="009E6EA9"/>
    <w:rsid w:val="009E7F92"/>
    <w:rsid w:val="009F20BA"/>
    <w:rsid w:val="009F2511"/>
    <w:rsid w:val="009F65A1"/>
    <w:rsid w:val="009F681C"/>
    <w:rsid w:val="00A0093C"/>
    <w:rsid w:val="00A01FA9"/>
    <w:rsid w:val="00A02399"/>
    <w:rsid w:val="00A04569"/>
    <w:rsid w:val="00A067E0"/>
    <w:rsid w:val="00A071C8"/>
    <w:rsid w:val="00A105DC"/>
    <w:rsid w:val="00A12819"/>
    <w:rsid w:val="00A140BF"/>
    <w:rsid w:val="00A15158"/>
    <w:rsid w:val="00A16E8E"/>
    <w:rsid w:val="00A24F0A"/>
    <w:rsid w:val="00A27208"/>
    <w:rsid w:val="00A27464"/>
    <w:rsid w:val="00A30CEF"/>
    <w:rsid w:val="00A31181"/>
    <w:rsid w:val="00A40D75"/>
    <w:rsid w:val="00A440ED"/>
    <w:rsid w:val="00A44CFA"/>
    <w:rsid w:val="00A50653"/>
    <w:rsid w:val="00A57A11"/>
    <w:rsid w:val="00A62132"/>
    <w:rsid w:val="00A62E0D"/>
    <w:rsid w:val="00A6571D"/>
    <w:rsid w:val="00A70B72"/>
    <w:rsid w:val="00A711F1"/>
    <w:rsid w:val="00A717EF"/>
    <w:rsid w:val="00A72400"/>
    <w:rsid w:val="00A72BA6"/>
    <w:rsid w:val="00A73128"/>
    <w:rsid w:val="00A733BF"/>
    <w:rsid w:val="00A7616D"/>
    <w:rsid w:val="00A84C39"/>
    <w:rsid w:val="00A85E6D"/>
    <w:rsid w:val="00A909B0"/>
    <w:rsid w:val="00A911F3"/>
    <w:rsid w:val="00A9356F"/>
    <w:rsid w:val="00AA3C9B"/>
    <w:rsid w:val="00AA5FCD"/>
    <w:rsid w:val="00AA77A9"/>
    <w:rsid w:val="00AB196A"/>
    <w:rsid w:val="00AB2201"/>
    <w:rsid w:val="00AB2B86"/>
    <w:rsid w:val="00AC217C"/>
    <w:rsid w:val="00AC2D7A"/>
    <w:rsid w:val="00AC3F76"/>
    <w:rsid w:val="00AC791D"/>
    <w:rsid w:val="00AD21B2"/>
    <w:rsid w:val="00AD2D1C"/>
    <w:rsid w:val="00AD3689"/>
    <w:rsid w:val="00AD3EC9"/>
    <w:rsid w:val="00AD7550"/>
    <w:rsid w:val="00AE104C"/>
    <w:rsid w:val="00AE1068"/>
    <w:rsid w:val="00AE2D34"/>
    <w:rsid w:val="00AE5BBD"/>
    <w:rsid w:val="00AE7763"/>
    <w:rsid w:val="00AF1299"/>
    <w:rsid w:val="00AF2280"/>
    <w:rsid w:val="00AF32C9"/>
    <w:rsid w:val="00B033C4"/>
    <w:rsid w:val="00B05002"/>
    <w:rsid w:val="00B05B47"/>
    <w:rsid w:val="00B06485"/>
    <w:rsid w:val="00B06A93"/>
    <w:rsid w:val="00B06E63"/>
    <w:rsid w:val="00B07BC6"/>
    <w:rsid w:val="00B109E2"/>
    <w:rsid w:val="00B11D78"/>
    <w:rsid w:val="00B14E1C"/>
    <w:rsid w:val="00B15B5D"/>
    <w:rsid w:val="00B20DD9"/>
    <w:rsid w:val="00B23040"/>
    <w:rsid w:val="00B25105"/>
    <w:rsid w:val="00B252DF"/>
    <w:rsid w:val="00B25704"/>
    <w:rsid w:val="00B3033B"/>
    <w:rsid w:val="00B31AB4"/>
    <w:rsid w:val="00B369FA"/>
    <w:rsid w:val="00B37A85"/>
    <w:rsid w:val="00B37B6D"/>
    <w:rsid w:val="00B41C11"/>
    <w:rsid w:val="00B474E7"/>
    <w:rsid w:val="00B50532"/>
    <w:rsid w:val="00B50AC3"/>
    <w:rsid w:val="00B50D88"/>
    <w:rsid w:val="00B51C3E"/>
    <w:rsid w:val="00B51D0B"/>
    <w:rsid w:val="00B5512E"/>
    <w:rsid w:val="00B55A66"/>
    <w:rsid w:val="00B575B1"/>
    <w:rsid w:val="00B62541"/>
    <w:rsid w:val="00B6265D"/>
    <w:rsid w:val="00B75992"/>
    <w:rsid w:val="00B7751C"/>
    <w:rsid w:val="00B800BE"/>
    <w:rsid w:val="00B82F72"/>
    <w:rsid w:val="00B85193"/>
    <w:rsid w:val="00B856A8"/>
    <w:rsid w:val="00B8634D"/>
    <w:rsid w:val="00B86FBB"/>
    <w:rsid w:val="00B93316"/>
    <w:rsid w:val="00B95B06"/>
    <w:rsid w:val="00B9627D"/>
    <w:rsid w:val="00B9693F"/>
    <w:rsid w:val="00BA079C"/>
    <w:rsid w:val="00BA2D35"/>
    <w:rsid w:val="00BA5D37"/>
    <w:rsid w:val="00BB4442"/>
    <w:rsid w:val="00BB73E2"/>
    <w:rsid w:val="00BC152F"/>
    <w:rsid w:val="00BC25D9"/>
    <w:rsid w:val="00BC5661"/>
    <w:rsid w:val="00BC7FE4"/>
    <w:rsid w:val="00BD29E5"/>
    <w:rsid w:val="00BD5CE6"/>
    <w:rsid w:val="00BF2CA2"/>
    <w:rsid w:val="00BF41AF"/>
    <w:rsid w:val="00C03485"/>
    <w:rsid w:val="00C12850"/>
    <w:rsid w:val="00C12B7C"/>
    <w:rsid w:val="00C12BEE"/>
    <w:rsid w:val="00C17E2A"/>
    <w:rsid w:val="00C2175D"/>
    <w:rsid w:val="00C2228C"/>
    <w:rsid w:val="00C22879"/>
    <w:rsid w:val="00C23E7A"/>
    <w:rsid w:val="00C24189"/>
    <w:rsid w:val="00C2508E"/>
    <w:rsid w:val="00C254DD"/>
    <w:rsid w:val="00C2567B"/>
    <w:rsid w:val="00C31811"/>
    <w:rsid w:val="00C353D7"/>
    <w:rsid w:val="00C422F9"/>
    <w:rsid w:val="00C43608"/>
    <w:rsid w:val="00C5033C"/>
    <w:rsid w:val="00C5054D"/>
    <w:rsid w:val="00C51730"/>
    <w:rsid w:val="00C521C1"/>
    <w:rsid w:val="00C544DF"/>
    <w:rsid w:val="00C546D8"/>
    <w:rsid w:val="00C613F6"/>
    <w:rsid w:val="00C63A53"/>
    <w:rsid w:val="00C63B9C"/>
    <w:rsid w:val="00C66B81"/>
    <w:rsid w:val="00C67531"/>
    <w:rsid w:val="00C70B12"/>
    <w:rsid w:val="00C770A5"/>
    <w:rsid w:val="00C832D5"/>
    <w:rsid w:val="00C854F2"/>
    <w:rsid w:val="00C93B5D"/>
    <w:rsid w:val="00C94148"/>
    <w:rsid w:val="00CA0AB4"/>
    <w:rsid w:val="00CB10CD"/>
    <w:rsid w:val="00CB1B97"/>
    <w:rsid w:val="00CB5562"/>
    <w:rsid w:val="00CC00FC"/>
    <w:rsid w:val="00CC31E6"/>
    <w:rsid w:val="00CD438B"/>
    <w:rsid w:val="00CD5099"/>
    <w:rsid w:val="00CD5E40"/>
    <w:rsid w:val="00CD6160"/>
    <w:rsid w:val="00CD688B"/>
    <w:rsid w:val="00CD7A5C"/>
    <w:rsid w:val="00CF0B30"/>
    <w:rsid w:val="00CF0E94"/>
    <w:rsid w:val="00CF6A78"/>
    <w:rsid w:val="00CF6E6D"/>
    <w:rsid w:val="00D048D7"/>
    <w:rsid w:val="00D05763"/>
    <w:rsid w:val="00D070B0"/>
    <w:rsid w:val="00D10E99"/>
    <w:rsid w:val="00D16AF5"/>
    <w:rsid w:val="00D173D1"/>
    <w:rsid w:val="00D302F2"/>
    <w:rsid w:val="00D32CE1"/>
    <w:rsid w:val="00D33F33"/>
    <w:rsid w:val="00D34F9C"/>
    <w:rsid w:val="00D37086"/>
    <w:rsid w:val="00D372C4"/>
    <w:rsid w:val="00D4188B"/>
    <w:rsid w:val="00D43590"/>
    <w:rsid w:val="00D44E86"/>
    <w:rsid w:val="00D457FF"/>
    <w:rsid w:val="00D46E72"/>
    <w:rsid w:val="00D47153"/>
    <w:rsid w:val="00D50721"/>
    <w:rsid w:val="00D50F84"/>
    <w:rsid w:val="00D53101"/>
    <w:rsid w:val="00D54AEC"/>
    <w:rsid w:val="00D60715"/>
    <w:rsid w:val="00D627F5"/>
    <w:rsid w:val="00D64D82"/>
    <w:rsid w:val="00D650F1"/>
    <w:rsid w:val="00D72FDD"/>
    <w:rsid w:val="00D76E29"/>
    <w:rsid w:val="00D84E11"/>
    <w:rsid w:val="00D85267"/>
    <w:rsid w:val="00D85DAF"/>
    <w:rsid w:val="00D85DD8"/>
    <w:rsid w:val="00D91462"/>
    <w:rsid w:val="00D95BAC"/>
    <w:rsid w:val="00D96DBA"/>
    <w:rsid w:val="00D9781E"/>
    <w:rsid w:val="00DA0E57"/>
    <w:rsid w:val="00DA11AA"/>
    <w:rsid w:val="00DA1B4E"/>
    <w:rsid w:val="00DA4FBB"/>
    <w:rsid w:val="00DA6A2E"/>
    <w:rsid w:val="00DB1432"/>
    <w:rsid w:val="00DB18AB"/>
    <w:rsid w:val="00DB41D7"/>
    <w:rsid w:val="00DB6773"/>
    <w:rsid w:val="00DB6D32"/>
    <w:rsid w:val="00DB77D0"/>
    <w:rsid w:val="00DC5662"/>
    <w:rsid w:val="00DD2C7E"/>
    <w:rsid w:val="00DD5529"/>
    <w:rsid w:val="00DE292D"/>
    <w:rsid w:val="00DE4295"/>
    <w:rsid w:val="00DE46FF"/>
    <w:rsid w:val="00DE4AFC"/>
    <w:rsid w:val="00DE6E0A"/>
    <w:rsid w:val="00DE6F5E"/>
    <w:rsid w:val="00DF4447"/>
    <w:rsid w:val="00E0126D"/>
    <w:rsid w:val="00E01A99"/>
    <w:rsid w:val="00E026C0"/>
    <w:rsid w:val="00E038FC"/>
    <w:rsid w:val="00E06F16"/>
    <w:rsid w:val="00E10509"/>
    <w:rsid w:val="00E118DF"/>
    <w:rsid w:val="00E2005F"/>
    <w:rsid w:val="00E21474"/>
    <w:rsid w:val="00E21E55"/>
    <w:rsid w:val="00E24689"/>
    <w:rsid w:val="00E24940"/>
    <w:rsid w:val="00E249B4"/>
    <w:rsid w:val="00E2582A"/>
    <w:rsid w:val="00E271EB"/>
    <w:rsid w:val="00E34C83"/>
    <w:rsid w:val="00E3662A"/>
    <w:rsid w:val="00E36B05"/>
    <w:rsid w:val="00E4036C"/>
    <w:rsid w:val="00E40BD9"/>
    <w:rsid w:val="00E40D4E"/>
    <w:rsid w:val="00E41341"/>
    <w:rsid w:val="00E41A90"/>
    <w:rsid w:val="00E430E0"/>
    <w:rsid w:val="00E43BCE"/>
    <w:rsid w:val="00E4450C"/>
    <w:rsid w:val="00E455B7"/>
    <w:rsid w:val="00E46D98"/>
    <w:rsid w:val="00E4759E"/>
    <w:rsid w:val="00E5193D"/>
    <w:rsid w:val="00E524F8"/>
    <w:rsid w:val="00E53CAB"/>
    <w:rsid w:val="00E53CE1"/>
    <w:rsid w:val="00E57C6C"/>
    <w:rsid w:val="00E6261C"/>
    <w:rsid w:val="00E6288C"/>
    <w:rsid w:val="00E6369D"/>
    <w:rsid w:val="00E63986"/>
    <w:rsid w:val="00E67C1A"/>
    <w:rsid w:val="00E710AC"/>
    <w:rsid w:val="00E74792"/>
    <w:rsid w:val="00E816D0"/>
    <w:rsid w:val="00E83B55"/>
    <w:rsid w:val="00E858C3"/>
    <w:rsid w:val="00E87B44"/>
    <w:rsid w:val="00E9006E"/>
    <w:rsid w:val="00E905B8"/>
    <w:rsid w:val="00E90780"/>
    <w:rsid w:val="00E923F7"/>
    <w:rsid w:val="00E925C4"/>
    <w:rsid w:val="00E92BEB"/>
    <w:rsid w:val="00E96BCB"/>
    <w:rsid w:val="00EA07F6"/>
    <w:rsid w:val="00EA5519"/>
    <w:rsid w:val="00EB027D"/>
    <w:rsid w:val="00EB5D89"/>
    <w:rsid w:val="00EB6647"/>
    <w:rsid w:val="00EB6B57"/>
    <w:rsid w:val="00EB75F3"/>
    <w:rsid w:val="00EC54AB"/>
    <w:rsid w:val="00EC61EB"/>
    <w:rsid w:val="00ED6E5B"/>
    <w:rsid w:val="00ED7C29"/>
    <w:rsid w:val="00EE2720"/>
    <w:rsid w:val="00EE3389"/>
    <w:rsid w:val="00EE63DB"/>
    <w:rsid w:val="00EE6F4A"/>
    <w:rsid w:val="00EE7F39"/>
    <w:rsid w:val="00EF0093"/>
    <w:rsid w:val="00EF05FE"/>
    <w:rsid w:val="00EF1A89"/>
    <w:rsid w:val="00EF1AE3"/>
    <w:rsid w:val="00EF70AE"/>
    <w:rsid w:val="00F060F6"/>
    <w:rsid w:val="00F0739F"/>
    <w:rsid w:val="00F077D5"/>
    <w:rsid w:val="00F122C5"/>
    <w:rsid w:val="00F12468"/>
    <w:rsid w:val="00F13203"/>
    <w:rsid w:val="00F21B18"/>
    <w:rsid w:val="00F26B98"/>
    <w:rsid w:val="00F33F7E"/>
    <w:rsid w:val="00F34AC5"/>
    <w:rsid w:val="00F36FFF"/>
    <w:rsid w:val="00F40170"/>
    <w:rsid w:val="00F43ED9"/>
    <w:rsid w:val="00F50BC8"/>
    <w:rsid w:val="00F51EDB"/>
    <w:rsid w:val="00F55C6C"/>
    <w:rsid w:val="00F57201"/>
    <w:rsid w:val="00F60053"/>
    <w:rsid w:val="00F66625"/>
    <w:rsid w:val="00F66BD5"/>
    <w:rsid w:val="00F7158F"/>
    <w:rsid w:val="00F727AF"/>
    <w:rsid w:val="00F72C89"/>
    <w:rsid w:val="00F75662"/>
    <w:rsid w:val="00F76035"/>
    <w:rsid w:val="00F77982"/>
    <w:rsid w:val="00F82BF0"/>
    <w:rsid w:val="00F85E64"/>
    <w:rsid w:val="00F87EA1"/>
    <w:rsid w:val="00F94D55"/>
    <w:rsid w:val="00FA44E9"/>
    <w:rsid w:val="00FA52CF"/>
    <w:rsid w:val="00FA5825"/>
    <w:rsid w:val="00FA76C4"/>
    <w:rsid w:val="00FB086D"/>
    <w:rsid w:val="00FB0EA3"/>
    <w:rsid w:val="00FB4319"/>
    <w:rsid w:val="00FB5E02"/>
    <w:rsid w:val="00FB5FC1"/>
    <w:rsid w:val="00FB6AE2"/>
    <w:rsid w:val="00FB6BEA"/>
    <w:rsid w:val="00FB7BEC"/>
    <w:rsid w:val="00FC2654"/>
    <w:rsid w:val="00FC6929"/>
    <w:rsid w:val="00FD328B"/>
    <w:rsid w:val="00FD657A"/>
    <w:rsid w:val="00FE0086"/>
    <w:rsid w:val="00FE3AF9"/>
    <w:rsid w:val="00FE3F9A"/>
    <w:rsid w:val="00FF1637"/>
    <w:rsid w:val="00FF28BE"/>
    <w:rsid w:val="00FF3A53"/>
    <w:rsid w:val="00FF4056"/>
    <w:rsid w:val="00FF6E20"/>
  </w:rsids>
  <m:mathPr>
    <m:mathFont m:val="Cambria Math"/>
    <m:brkBin m:val="before"/>
    <m:brkBinSub m:val="--"/>
    <m:smallFrac m:val="0"/>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1707FFC-5359-44D2-8D1A-B3AFA0E3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85E6D"/>
    <w:rPr>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9D3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semiHidden/>
    <w:rsid w:val="005F797B"/>
    <w:rPr>
      <w:rFonts w:ascii="Tahoma" w:hAnsi="Tahoma" w:cs="Tahoma"/>
      <w:sz w:val="16"/>
      <w:szCs w:val="16"/>
    </w:rPr>
  </w:style>
  <w:style w:type="paragraph" w:styleId="lfej">
    <w:name w:val="header"/>
    <w:basedOn w:val="Norml"/>
    <w:rsid w:val="00D95BAC"/>
    <w:pPr>
      <w:tabs>
        <w:tab w:val="center" w:pos="4536"/>
        <w:tab w:val="right" w:pos="9072"/>
      </w:tabs>
    </w:pPr>
  </w:style>
  <w:style w:type="paragraph" w:styleId="llb">
    <w:name w:val="footer"/>
    <w:basedOn w:val="Norml"/>
    <w:link w:val="llbChar"/>
    <w:uiPriority w:val="99"/>
    <w:rsid w:val="00D95BAC"/>
    <w:pPr>
      <w:tabs>
        <w:tab w:val="center" w:pos="4536"/>
        <w:tab w:val="right" w:pos="9072"/>
      </w:tabs>
    </w:pPr>
    <w:rPr>
      <w:lang w:val="x-none" w:eastAsia="x-none"/>
    </w:rPr>
  </w:style>
  <w:style w:type="character" w:styleId="Oldalszm">
    <w:name w:val="page number"/>
    <w:basedOn w:val="Bekezdsalapbettpusa"/>
    <w:rsid w:val="00D95BAC"/>
  </w:style>
  <w:style w:type="paragraph" w:customStyle="1" w:styleId="CharCharChar">
    <w:name w:val="Char Char Char"/>
    <w:basedOn w:val="Norml"/>
    <w:rsid w:val="00331DC8"/>
    <w:pPr>
      <w:spacing w:after="160" w:line="240" w:lineRule="exact"/>
    </w:pPr>
    <w:rPr>
      <w:rFonts w:ascii="Verdana" w:hAnsi="Verdana"/>
      <w:sz w:val="20"/>
      <w:szCs w:val="20"/>
      <w:lang w:val="en-US" w:eastAsia="en-US"/>
    </w:rPr>
  </w:style>
  <w:style w:type="paragraph" w:styleId="Cm">
    <w:name w:val="Title"/>
    <w:basedOn w:val="Norml"/>
    <w:link w:val="CmChar"/>
    <w:qFormat/>
    <w:rsid w:val="00A711F1"/>
    <w:pPr>
      <w:spacing w:before="240" w:after="60"/>
      <w:jc w:val="center"/>
      <w:outlineLvl w:val="0"/>
    </w:pPr>
    <w:rPr>
      <w:b/>
      <w:bCs/>
      <w:kern w:val="28"/>
      <w:lang w:val="x-none" w:eastAsia="x-none"/>
    </w:rPr>
  </w:style>
  <w:style w:type="character" w:customStyle="1" w:styleId="CmChar">
    <w:name w:val="Cím Char"/>
    <w:link w:val="Cm"/>
    <w:rsid w:val="00A711F1"/>
    <w:rPr>
      <w:b/>
      <w:bCs/>
      <w:kern w:val="28"/>
      <w:sz w:val="24"/>
      <w:szCs w:val="24"/>
    </w:rPr>
  </w:style>
  <w:style w:type="paragraph" w:styleId="Listaszerbekezds">
    <w:name w:val="List Paragraph"/>
    <w:basedOn w:val="Norml"/>
    <w:qFormat/>
    <w:rsid w:val="00D64D82"/>
    <w:pPr>
      <w:ind w:left="708"/>
    </w:pPr>
  </w:style>
  <w:style w:type="character" w:customStyle="1" w:styleId="llbChar">
    <w:name w:val="Élőláb Char"/>
    <w:link w:val="llb"/>
    <w:uiPriority w:val="99"/>
    <w:rsid w:val="004248CB"/>
    <w:rPr>
      <w:sz w:val="24"/>
      <w:szCs w:val="24"/>
    </w:rPr>
  </w:style>
  <w:style w:type="character" w:styleId="Jegyzethivatkozs">
    <w:name w:val="annotation reference"/>
    <w:uiPriority w:val="99"/>
    <w:semiHidden/>
    <w:unhideWhenUsed/>
    <w:rsid w:val="000E0A99"/>
    <w:rPr>
      <w:sz w:val="16"/>
      <w:szCs w:val="16"/>
    </w:rPr>
  </w:style>
  <w:style w:type="paragraph" w:styleId="Jegyzetszveg">
    <w:name w:val="annotation text"/>
    <w:basedOn w:val="Norml"/>
    <w:link w:val="JegyzetszvegChar"/>
    <w:uiPriority w:val="99"/>
    <w:semiHidden/>
    <w:unhideWhenUsed/>
    <w:rsid w:val="000E0A99"/>
    <w:rPr>
      <w:sz w:val="20"/>
      <w:szCs w:val="20"/>
    </w:rPr>
  </w:style>
  <w:style w:type="character" w:customStyle="1" w:styleId="JegyzetszvegChar">
    <w:name w:val="Jegyzetszöveg Char"/>
    <w:basedOn w:val="Bekezdsalapbettpusa"/>
    <w:link w:val="Jegyzetszveg"/>
    <w:uiPriority w:val="99"/>
    <w:semiHidden/>
    <w:rsid w:val="000E0A99"/>
  </w:style>
  <w:style w:type="paragraph" w:styleId="Megjegyzstrgya">
    <w:name w:val="annotation subject"/>
    <w:basedOn w:val="Jegyzetszveg"/>
    <w:next w:val="Jegyzetszveg"/>
    <w:link w:val="MegjegyzstrgyaChar"/>
    <w:uiPriority w:val="99"/>
    <w:semiHidden/>
    <w:unhideWhenUsed/>
    <w:rsid w:val="000E0A99"/>
    <w:rPr>
      <w:b/>
      <w:bCs/>
      <w:lang w:val="x-none" w:eastAsia="x-none"/>
    </w:rPr>
  </w:style>
  <w:style w:type="character" w:customStyle="1" w:styleId="MegjegyzstrgyaChar">
    <w:name w:val="Megjegyzés tárgya Char"/>
    <w:link w:val="Megjegyzstrgya"/>
    <w:uiPriority w:val="99"/>
    <w:semiHidden/>
    <w:rsid w:val="000E0A99"/>
    <w:rPr>
      <w:b/>
      <w:bCs/>
    </w:rPr>
  </w:style>
  <w:style w:type="paragraph" w:styleId="NormlWeb">
    <w:name w:val="Normal (Web)"/>
    <w:basedOn w:val="Norml"/>
    <w:rsid w:val="00D173D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667219">
      <w:bodyDiv w:val="1"/>
      <w:marLeft w:val="0"/>
      <w:marRight w:val="0"/>
      <w:marTop w:val="0"/>
      <w:marBottom w:val="0"/>
      <w:divBdr>
        <w:top w:val="none" w:sz="0" w:space="0" w:color="auto"/>
        <w:left w:val="none" w:sz="0" w:space="0" w:color="auto"/>
        <w:bottom w:val="none" w:sz="0" w:space="0" w:color="auto"/>
        <w:right w:val="none" w:sz="0" w:space="0" w:color="auto"/>
      </w:divBdr>
    </w:div>
    <w:div w:id="851649664">
      <w:bodyDiv w:val="1"/>
      <w:marLeft w:val="0"/>
      <w:marRight w:val="0"/>
      <w:marTop w:val="0"/>
      <w:marBottom w:val="0"/>
      <w:divBdr>
        <w:top w:val="none" w:sz="0" w:space="0" w:color="auto"/>
        <w:left w:val="none" w:sz="0" w:space="0" w:color="auto"/>
        <w:bottom w:val="none" w:sz="0" w:space="0" w:color="auto"/>
        <w:right w:val="none" w:sz="0" w:space="0" w:color="auto"/>
      </w:divBdr>
    </w:div>
    <w:div w:id="859394763">
      <w:bodyDiv w:val="1"/>
      <w:marLeft w:val="0"/>
      <w:marRight w:val="0"/>
      <w:marTop w:val="0"/>
      <w:marBottom w:val="0"/>
      <w:divBdr>
        <w:top w:val="none" w:sz="0" w:space="0" w:color="auto"/>
        <w:left w:val="none" w:sz="0" w:space="0" w:color="auto"/>
        <w:bottom w:val="none" w:sz="0" w:space="0" w:color="auto"/>
        <w:right w:val="none" w:sz="0" w:space="0" w:color="auto"/>
      </w:divBdr>
    </w:div>
    <w:div w:id="1494570058">
      <w:bodyDiv w:val="1"/>
      <w:marLeft w:val="0"/>
      <w:marRight w:val="0"/>
      <w:marTop w:val="0"/>
      <w:marBottom w:val="0"/>
      <w:divBdr>
        <w:top w:val="none" w:sz="0" w:space="0" w:color="auto"/>
        <w:left w:val="none" w:sz="0" w:space="0" w:color="auto"/>
        <w:bottom w:val="none" w:sz="0" w:space="0" w:color="auto"/>
        <w:right w:val="none" w:sz="0" w:space="0" w:color="auto"/>
      </w:divBdr>
    </w:div>
    <w:div w:id="1646395539">
      <w:bodyDiv w:val="1"/>
      <w:marLeft w:val="0"/>
      <w:marRight w:val="0"/>
      <w:marTop w:val="0"/>
      <w:marBottom w:val="0"/>
      <w:divBdr>
        <w:top w:val="none" w:sz="0" w:space="0" w:color="auto"/>
        <w:left w:val="none" w:sz="0" w:space="0" w:color="auto"/>
        <w:bottom w:val="none" w:sz="0" w:space="0" w:color="auto"/>
        <w:right w:val="none" w:sz="0" w:space="0" w:color="auto"/>
      </w:divBdr>
    </w:div>
    <w:div w:id="165013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4DF8A-1DFD-4523-B11A-01EABAF74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2537</Words>
  <Characters>18333</Characters>
  <Application>Microsoft Office Word</Application>
  <DocSecurity>0</DocSecurity>
  <Lines>152</Lines>
  <Paragraphs>41</Paragraphs>
  <ScaleCrop>false</ScaleCrop>
  <HeadingPairs>
    <vt:vector size="2" baseType="variant">
      <vt:variant>
        <vt:lpstr>Cím</vt:lpstr>
      </vt:variant>
      <vt:variant>
        <vt:i4>1</vt:i4>
      </vt:variant>
    </vt:vector>
  </HeadingPairs>
  <TitlesOfParts>
    <vt:vector size="1" baseType="lpstr">
      <vt:lpstr>TÁMOGATÁSI MEGÁLLAPODÁS</vt:lpstr>
    </vt:vector>
  </TitlesOfParts>
  <Company>BM</Company>
  <LinksUpToDate>false</LinksUpToDate>
  <CharactersWithSpaces>20829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TÁMOGATÁSI MEGÁLLAPODÁS</dc:title>
  <dc:creator>dr. Horváth Adrienne</dc:creator>
  <cp:lastModifiedBy>Gyuráczné dr. Speier Anikó dr-né</cp:lastModifiedBy>
  <cp:revision>3</cp:revision>
  <cp:lastPrinted>2016-01-29T09:40:00Z</cp:lastPrinted>
  <dcterms:created xsi:type="dcterms:W3CDTF">2016-02-19T10:55:00Z</dcterms:created>
  <dcterms:modified xsi:type="dcterms:W3CDTF">2016-02-19T10:56:00Z</dcterms:modified>
</cp:coreProperties>
</file>