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6D4032">
        <w:rPr>
          <w:rFonts w:ascii="Arial" w:hAnsi="Arial" w:cs="Arial"/>
          <w:b/>
        </w:rPr>
        <w:t>február</w:t>
      </w:r>
      <w:r>
        <w:rPr>
          <w:rFonts w:ascii="Arial" w:hAnsi="Arial" w:cs="Arial"/>
          <w:b/>
        </w:rPr>
        <w:t xml:space="preserve"> 2</w:t>
      </w:r>
      <w:r w:rsidR="006D403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-i ülésére</w:t>
      </w:r>
    </w:p>
    <w:p w:rsidR="00AA4EDB" w:rsidRDefault="00AA4EDB" w:rsidP="00E96B31">
      <w:pPr>
        <w:jc w:val="center"/>
        <w:rPr>
          <w:rFonts w:ascii="Arial" w:hAnsi="Arial" w:cs="Arial"/>
          <w:b/>
        </w:rPr>
      </w:pPr>
    </w:p>
    <w:p w:rsidR="0039429B" w:rsidRPr="00E96B31" w:rsidRDefault="0039429B" w:rsidP="00E96B31">
      <w:pPr>
        <w:jc w:val="center"/>
        <w:rPr>
          <w:rFonts w:ascii="Arial" w:hAnsi="Arial" w:cs="Arial"/>
          <w:b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 w:rsidRPr="00E96B31">
        <w:rPr>
          <w:rFonts w:ascii="Arial" w:hAnsi="Arial" w:cs="Arial"/>
          <w:b/>
        </w:rPr>
        <w:t xml:space="preserve">Javaslat </w:t>
      </w:r>
      <w:r w:rsidR="006D4032">
        <w:rPr>
          <w:rFonts w:ascii="Arial" w:hAnsi="Arial" w:cs="Arial"/>
          <w:b/>
        </w:rPr>
        <w:t xml:space="preserve">a 2008/11 </w:t>
      </w:r>
      <w:proofErr w:type="spellStart"/>
      <w:r w:rsidR="006D4032">
        <w:rPr>
          <w:rFonts w:ascii="Arial" w:hAnsi="Arial" w:cs="Arial"/>
          <w:b/>
        </w:rPr>
        <w:t>hrsz-ú</w:t>
      </w:r>
      <w:proofErr w:type="spellEnd"/>
      <w:r w:rsidR="003D7F0A">
        <w:rPr>
          <w:rFonts w:ascii="Arial" w:hAnsi="Arial" w:cs="Arial"/>
          <w:b/>
        </w:rPr>
        <w:t xml:space="preserve"> ingatlan </w:t>
      </w:r>
      <w:r w:rsidR="006D4032">
        <w:rPr>
          <w:rFonts w:ascii="Arial" w:hAnsi="Arial" w:cs="Arial"/>
          <w:b/>
        </w:rPr>
        <w:t>bérbeadás útján történő hasznosítására</w:t>
      </w:r>
    </w:p>
    <w:p w:rsidR="00B333A2" w:rsidRPr="00E96B31" w:rsidRDefault="00B333A2" w:rsidP="00E96B31">
      <w:pPr>
        <w:jc w:val="center"/>
        <w:rPr>
          <w:rFonts w:ascii="Arial" w:hAnsi="Arial" w:cs="Arial"/>
          <w:b/>
        </w:rPr>
      </w:pPr>
    </w:p>
    <w:p w:rsidR="0038683E" w:rsidRDefault="00B333A2" w:rsidP="00E96B31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Tájékoztatom a Tisztelt Bizottságot arról</w:t>
      </w:r>
      <w:r>
        <w:rPr>
          <w:rFonts w:ascii="Arial" w:hAnsi="Arial" w:cs="Arial"/>
        </w:rPr>
        <w:t xml:space="preserve">, hogy a szombathelyi 2008/11 </w:t>
      </w:r>
      <w:proofErr w:type="spellStart"/>
      <w:r>
        <w:rPr>
          <w:rFonts w:ascii="Arial" w:hAnsi="Arial" w:cs="Arial"/>
        </w:rPr>
        <w:t>hrsz</w:t>
      </w:r>
      <w:r w:rsidR="00E42553">
        <w:rPr>
          <w:rFonts w:ascii="Arial" w:hAnsi="Arial" w:cs="Arial"/>
        </w:rPr>
        <w:t>-</w:t>
      </w:r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 xml:space="preserve"> </w:t>
      </w:r>
      <w:r w:rsidR="0038683E">
        <w:rPr>
          <w:rFonts w:ascii="Arial" w:hAnsi="Arial" w:cs="Arial"/>
        </w:rPr>
        <w:t>4000 m</w:t>
      </w:r>
      <w:r w:rsidR="0038683E" w:rsidRPr="0038683E">
        <w:rPr>
          <w:rFonts w:ascii="Arial" w:hAnsi="Arial" w:cs="Arial"/>
          <w:vertAlign w:val="superscript"/>
        </w:rPr>
        <w:t>2</w:t>
      </w:r>
      <w:r w:rsidR="0038683E">
        <w:rPr>
          <w:rFonts w:ascii="Arial" w:hAnsi="Arial" w:cs="Arial"/>
        </w:rPr>
        <w:t xml:space="preserve"> nagyságú </w:t>
      </w:r>
      <w:r>
        <w:rPr>
          <w:rFonts w:ascii="Arial" w:hAnsi="Arial" w:cs="Arial"/>
        </w:rPr>
        <w:t xml:space="preserve">„kivett telephely” megnevezésű ingatlan </w:t>
      </w:r>
      <w:r w:rsidR="0038683E">
        <w:rPr>
          <w:rFonts w:ascii="Arial" w:hAnsi="Arial" w:cs="Arial"/>
        </w:rPr>
        <w:t>„</w:t>
      </w:r>
      <w:r>
        <w:rPr>
          <w:rFonts w:ascii="Arial" w:hAnsi="Arial" w:cs="Arial"/>
        </w:rPr>
        <w:t>tulajdonba adás</w:t>
      </w:r>
      <w:r w:rsidR="0038683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jogcímén „csapadékvíz elvezetés céljára </w:t>
      </w:r>
      <w:r w:rsidR="0038683E">
        <w:rPr>
          <w:rFonts w:ascii="Arial" w:hAnsi="Arial" w:cs="Arial"/>
        </w:rPr>
        <w:t>2008. évben a Magyar Államtól ingyenesen k</w:t>
      </w:r>
      <w:r w:rsidR="00882FAE">
        <w:rPr>
          <w:rFonts w:ascii="Arial" w:hAnsi="Arial" w:cs="Arial"/>
        </w:rPr>
        <w:t>erült</w:t>
      </w:r>
      <w:r w:rsidR="0038683E">
        <w:rPr>
          <w:rFonts w:ascii="Arial" w:hAnsi="Arial" w:cs="Arial"/>
        </w:rPr>
        <w:t xml:space="preserve"> a Szombathely Megyei Jogú Város Önkormányzata tulajdon</w:t>
      </w:r>
      <w:r w:rsidR="00D0691F">
        <w:rPr>
          <w:rFonts w:ascii="Arial" w:hAnsi="Arial" w:cs="Arial"/>
        </w:rPr>
        <w:t>á</w:t>
      </w:r>
      <w:r w:rsidR="0038683E">
        <w:rPr>
          <w:rFonts w:ascii="Arial" w:hAnsi="Arial" w:cs="Arial"/>
        </w:rPr>
        <w:t>ba.</w:t>
      </w:r>
    </w:p>
    <w:p w:rsidR="0038683E" w:rsidRDefault="0038683E" w:rsidP="00E96B31">
      <w:pPr>
        <w:jc w:val="both"/>
        <w:rPr>
          <w:rFonts w:ascii="Arial" w:hAnsi="Arial" w:cs="Arial"/>
        </w:rPr>
      </w:pPr>
    </w:p>
    <w:p w:rsidR="00AA4EDB" w:rsidRDefault="0038683E" w:rsidP="0038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 bérbevételére</w:t>
      </w:r>
      <w:r w:rsidR="00D069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illetve megvásárlására 2015. novemberében érkezett megkeresés.</w:t>
      </w:r>
    </w:p>
    <w:p w:rsidR="00A3143D" w:rsidRDefault="00A3143D" w:rsidP="0038683E">
      <w:pPr>
        <w:jc w:val="both"/>
        <w:rPr>
          <w:rFonts w:ascii="Arial" w:hAnsi="Arial" w:cs="Arial"/>
        </w:rPr>
      </w:pPr>
    </w:p>
    <w:p w:rsidR="00A3143D" w:rsidRDefault="00A3143D" w:rsidP="0038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a Söptei út külső a Kőszegi vasútvonal valamint a 87-es elkerülő út közötti területen fekszik közvetlenül a vasútvonal mellett. A Helyi Építési Szabályzat szerint a terület GKSZ (gazdasági, kereskedelmi, szolgáltatási) besorolású 50%-os beépítési lehetőséggel, 12,5 m építmény magassággal. Az ingatlan alakja (háromszög) </w:t>
      </w:r>
      <w:r w:rsidR="00576981">
        <w:rPr>
          <w:rFonts w:ascii="Arial" w:hAnsi="Arial" w:cs="Arial"/>
        </w:rPr>
        <w:t>kedvezőtlen, ugyanakkor a terület nagyága miatt telephely céljára kisebb vállalkozásoknak megfelelő.</w:t>
      </w:r>
    </w:p>
    <w:p w:rsidR="00882FAE" w:rsidRDefault="00882FAE" w:rsidP="0038683E">
      <w:pPr>
        <w:jc w:val="both"/>
        <w:rPr>
          <w:rFonts w:ascii="Arial" w:hAnsi="Arial" w:cs="Arial"/>
        </w:rPr>
      </w:pPr>
    </w:p>
    <w:p w:rsidR="0038683E" w:rsidRDefault="0038683E" w:rsidP="0038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fentiekre figyelembevételével bérbeadásra elkészít</w:t>
      </w:r>
      <w:r w:rsidR="00D0691F">
        <w:rPr>
          <w:rFonts w:ascii="Arial" w:hAnsi="Arial" w:cs="Arial"/>
        </w:rPr>
        <w:t>t</w:t>
      </w:r>
      <w:r>
        <w:rPr>
          <w:rFonts w:ascii="Arial" w:hAnsi="Arial" w:cs="Arial"/>
        </w:rPr>
        <w:t>ettük az ingatlan értékbecslését,</w:t>
      </w:r>
      <w:r w:rsidR="00570E7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mely alapján a </w:t>
      </w:r>
      <w:r w:rsidR="00D0691F">
        <w:rPr>
          <w:rFonts w:ascii="Arial" w:hAnsi="Arial" w:cs="Arial"/>
        </w:rPr>
        <w:t>bérleti díj mértéke</w:t>
      </w:r>
      <w:r>
        <w:rPr>
          <w:rFonts w:ascii="Arial" w:hAnsi="Arial" w:cs="Arial"/>
        </w:rPr>
        <w:t xml:space="preserve"> 200.000,- Ft + áfa/ hónap, azaz </w:t>
      </w:r>
      <w:r w:rsidR="00882FAE">
        <w:rPr>
          <w:rFonts w:ascii="Arial" w:hAnsi="Arial" w:cs="Arial"/>
        </w:rPr>
        <w:t>2.400.000</w:t>
      </w:r>
      <w:r>
        <w:rPr>
          <w:rFonts w:ascii="Arial" w:hAnsi="Arial" w:cs="Arial"/>
        </w:rPr>
        <w:t>,- Ft</w:t>
      </w:r>
      <w:r w:rsidR="00882FAE">
        <w:rPr>
          <w:rFonts w:ascii="Arial" w:hAnsi="Arial" w:cs="Arial"/>
        </w:rPr>
        <w:t>+ Áfa éves díj.</w:t>
      </w:r>
      <w:r w:rsidR="00D0691F">
        <w:rPr>
          <w:rFonts w:ascii="Arial" w:hAnsi="Arial" w:cs="Arial"/>
        </w:rPr>
        <w:t xml:space="preserve"> A vagyonrendelet 5.§. (3) bekezdés b. pontja alapján </w:t>
      </w:r>
      <w:r w:rsidR="00882FAE">
        <w:rPr>
          <w:rFonts w:ascii="Arial" w:hAnsi="Arial" w:cs="Arial"/>
        </w:rPr>
        <w:t xml:space="preserve"> </w:t>
      </w:r>
      <w:r w:rsidR="00D0691F">
        <w:rPr>
          <w:rFonts w:ascii="Arial" w:hAnsi="Arial" w:cs="Arial"/>
        </w:rPr>
        <w:t>t</w:t>
      </w:r>
      <w:r w:rsidR="000C2DFF">
        <w:rPr>
          <w:rFonts w:ascii="Arial" w:hAnsi="Arial" w:cs="Arial"/>
        </w:rPr>
        <w:t xml:space="preserve">íz évre </w:t>
      </w:r>
      <w:r w:rsidR="00D0691F">
        <w:rPr>
          <w:rFonts w:ascii="Arial" w:hAnsi="Arial" w:cs="Arial"/>
        </w:rPr>
        <w:t xml:space="preserve">számított </w:t>
      </w:r>
      <w:r w:rsidR="000C2DFF">
        <w:rPr>
          <w:rFonts w:ascii="Arial" w:hAnsi="Arial" w:cs="Arial"/>
        </w:rPr>
        <w:t xml:space="preserve"> </w:t>
      </w:r>
      <w:r w:rsidR="00D0691F">
        <w:rPr>
          <w:rFonts w:ascii="Arial" w:hAnsi="Arial" w:cs="Arial"/>
        </w:rPr>
        <w:t>bérleti díj</w:t>
      </w:r>
      <w:r w:rsidR="000C2DFF">
        <w:rPr>
          <w:rFonts w:ascii="Arial" w:hAnsi="Arial" w:cs="Arial"/>
        </w:rPr>
        <w:t xml:space="preserve"> 24.000.000.- Ft +</w:t>
      </w:r>
      <w:proofErr w:type="gramStart"/>
      <w:r w:rsidR="000C2DFF">
        <w:rPr>
          <w:rFonts w:ascii="Arial" w:hAnsi="Arial" w:cs="Arial"/>
        </w:rPr>
        <w:t>Áfa</w:t>
      </w:r>
      <w:proofErr w:type="gramEnd"/>
      <w:r w:rsidR="000C2DFF">
        <w:rPr>
          <w:rFonts w:ascii="Arial" w:hAnsi="Arial" w:cs="Arial"/>
        </w:rPr>
        <w:t xml:space="preserve"> azaz 30.480.000.-Ft.</w:t>
      </w:r>
    </w:p>
    <w:p w:rsidR="0039429B" w:rsidRDefault="0039429B" w:rsidP="00E96B31">
      <w:pPr>
        <w:jc w:val="both"/>
        <w:rPr>
          <w:rFonts w:ascii="Arial" w:hAnsi="Arial" w:cs="Arial"/>
        </w:rPr>
      </w:pPr>
    </w:p>
    <w:p w:rsidR="00A74A3E" w:rsidRDefault="003D7F0A" w:rsidP="00E96B31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</w:t>
      </w:r>
      <w:r w:rsidR="00B333A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 Megyei Jogú Város Önkormányzata vagyonáról szóló 40/2014. (XII. 23.) önkormányzati rendelet </w:t>
      </w:r>
      <w:r w:rsidR="00B333A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§ b.) pontja szerint a </w:t>
      </w:r>
      <w:r w:rsidR="00B333A2">
        <w:rPr>
          <w:rFonts w:ascii="Arial" w:hAnsi="Arial" w:cs="Arial"/>
        </w:rPr>
        <w:t xml:space="preserve">korlátozottan </w:t>
      </w:r>
      <w:r>
        <w:rPr>
          <w:rFonts w:ascii="Arial" w:hAnsi="Arial" w:cs="Arial"/>
        </w:rPr>
        <w:t xml:space="preserve">forgalomképes </w:t>
      </w:r>
      <w:r w:rsidR="00B333A2">
        <w:rPr>
          <w:rFonts w:ascii="Arial" w:hAnsi="Arial" w:cs="Arial"/>
        </w:rPr>
        <w:t xml:space="preserve">törzsvagyontárgyak vonatkozásában a </w:t>
      </w:r>
      <w:r>
        <w:rPr>
          <w:rFonts w:ascii="Arial" w:hAnsi="Arial" w:cs="Arial"/>
        </w:rPr>
        <w:t xml:space="preserve">tulajdonosi jogokat 15 – 35 millió forint közötti </w:t>
      </w:r>
      <w:r w:rsidR="00B333A2">
        <w:rPr>
          <w:rFonts w:ascii="Arial" w:hAnsi="Arial" w:cs="Arial"/>
        </w:rPr>
        <w:t>értékhatár esetén</w:t>
      </w:r>
      <w:r>
        <w:rPr>
          <w:rFonts w:ascii="Arial" w:hAnsi="Arial" w:cs="Arial"/>
        </w:rPr>
        <w:t xml:space="preserve"> a gazdasági ügyeket ellátó bizottság gyakorolja. </w:t>
      </w:r>
    </w:p>
    <w:p w:rsidR="00883F28" w:rsidRPr="00E96B31" w:rsidRDefault="00883F28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A fentiekre tekintettel kérem a Tisztelt Bizottságot, hogy az előterjesztést megtárgya</w:t>
      </w:r>
      <w:r w:rsidR="004B6C27">
        <w:rPr>
          <w:rFonts w:ascii="Arial" w:hAnsi="Arial" w:cs="Arial"/>
        </w:rPr>
        <w:t xml:space="preserve">lni, és a határozati javaslatot elfogadni </w:t>
      </w:r>
      <w:r w:rsidRPr="00E96B31">
        <w:rPr>
          <w:rFonts w:ascii="Arial" w:hAnsi="Arial" w:cs="Arial"/>
        </w:rPr>
        <w:t>szívesked</w:t>
      </w:r>
      <w:r w:rsidR="004B6C27">
        <w:rPr>
          <w:rFonts w:ascii="Arial" w:hAnsi="Arial" w:cs="Arial"/>
        </w:rPr>
        <w:t>jenek</w:t>
      </w:r>
      <w:r w:rsidRPr="00E96B31">
        <w:rPr>
          <w:rFonts w:ascii="Arial" w:hAnsi="Arial" w:cs="Arial"/>
        </w:rPr>
        <w:t xml:space="preserve">. </w:t>
      </w:r>
    </w:p>
    <w:p w:rsidR="00883F28" w:rsidRPr="00E96B31" w:rsidRDefault="00883F28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S</w:t>
      </w:r>
      <w:r>
        <w:rPr>
          <w:rFonts w:ascii="Arial" w:hAnsi="Arial" w:cs="Arial"/>
        </w:rPr>
        <w:t>zombathely, 201</w:t>
      </w:r>
      <w:r w:rsidR="003A7D8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962531">
        <w:rPr>
          <w:rFonts w:ascii="Arial" w:hAnsi="Arial" w:cs="Arial"/>
        </w:rPr>
        <w:t>február 17.</w:t>
      </w:r>
      <w:bookmarkStart w:id="0" w:name="_GoBack"/>
      <w:bookmarkEnd w:id="0"/>
    </w:p>
    <w:p w:rsidR="00AA4EDB" w:rsidRDefault="00AA4EDB" w:rsidP="00E96B31">
      <w:pPr>
        <w:jc w:val="both"/>
        <w:rPr>
          <w:rFonts w:ascii="Arial" w:hAnsi="Arial" w:cs="Arial"/>
        </w:rPr>
      </w:pPr>
    </w:p>
    <w:p w:rsidR="00883F28" w:rsidRDefault="00883F28" w:rsidP="00E96B31">
      <w:pPr>
        <w:jc w:val="both"/>
        <w:rPr>
          <w:rFonts w:ascii="Arial" w:hAnsi="Arial" w:cs="Arial"/>
        </w:rPr>
      </w:pPr>
    </w:p>
    <w:p w:rsidR="00883F28" w:rsidRPr="00E96B31" w:rsidRDefault="00883F28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883F28" w:rsidP="00E96B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4EDB" w:rsidRPr="00E96B31">
        <w:rPr>
          <w:rFonts w:ascii="Arial" w:hAnsi="Arial" w:cs="Arial"/>
          <w:b/>
        </w:rPr>
        <w:t xml:space="preserve">/: Dr. Puskás </w:t>
      </w:r>
      <w:proofErr w:type="gramStart"/>
      <w:r w:rsidR="00AA4EDB" w:rsidRPr="00E96B31">
        <w:rPr>
          <w:rFonts w:ascii="Arial" w:hAnsi="Arial" w:cs="Arial"/>
          <w:b/>
        </w:rPr>
        <w:t>Tivadar :</w:t>
      </w:r>
      <w:proofErr w:type="gramEnd"/>
      <w:r w:rsidR="00AA4EDB" w:rsidRPr="00E96B31">
        <w:rPr>
          <w:rFonts w:ascii="Arial" w:hAnsi="Arial" w:cs="Arial"/>
          <w:b/>
        </w:rPr>
        <w:t xml:space="preserve">/  </w:t>
      </w:r>
    </w:p>
    <w:p w:rsidR="00AA4EDB" w:rsidRPr="00E96B31" w:rsidRDefault="00AA4EDB" w:rsidP="00E96B31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rPr>
          <w:rFonts w:ascii="Arial" w:hAnsi="Arial" w:cs="Arial"/>
          <w:b/>
          <w:u w:val="single"/>
        </w:rPr>
      </w:pPr>
    </w:p>
    <w:p w:rsidR="00882FAE" w:rsidRDefault="00882FAE" w:rsidP="00E96B31">
      <w:pPr>
        <w:rPr>
          <w:rFonts w:ascii="Arial" w:hAnsi="Arial" w:cs="Arial"/>
          <w:b/>
          <w:u w:val="single"/>
        </w:rPr>
      </w:pPr>
    </w:p>
    <w:p w:rsidR="00882FAE" w:rsidRPr="00E96B31" w:rsidRDefault="00882FAE" w:rsidP="00E96B31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3A7D82">
        <w:rPr>
          <w:rFonts w:ascii="Arial" w:hAnsi="Arial" w:cs="Arial"/>
          <w:b/>
          <w:u w:val="single"/>
        </w:rPr>
        <w:t>6</w:t>
      </w:r>
      <w:r w:rsidRPr="00E96B31">
        <w:rPr>
          <w:rFonts w:ascii="Arial" w:hAnsi="Arial" w:cs="Arial"/>
          <w:b/>
          <w:u w:val="single"/>
        </w:rPr>
        <w:t>. (I</w:t>
      </w:r>
      <w:r w:rsidR="000C2DFF">
        <w:rPr>
          <w:rFonts w:ascii="Arial" w:hAnsi="Arial" w:cs="Arial"/>
          <w:b/>
          <w:u w:val="single"/>
        </w:rPr>
        <w:t>I</w:t>
      </w:r>
      <w:r w:rsidRPr="00E96B31">
        <w:rPr>
          <w:rFonts w:ascii="Arial" w:hAnsi="Arial" w:cs="Arial"/>
          <w:b/>
          <w:u w:val="single"/>
        </w:rPr>
        <w:t>.</w:t>
      </w:r>
      <w:r w:rsidR="0093220E">
        <w:rPr>
          <w:rFonts w:ascii="Arial" w:hAnsi="Arial" w:cs="Arial"/>
          <w:b/>
          <w:u w:val="single"/>
        </w:rPr>
        <w:t xml:space="preserve"> </w:t>
      </w:r>
      <w:r w:rsidR="000C2DFF">
        <w:rPr>
          <w:rFonts w:ascii="Arial" w:hAnsi="Arial" w:cs="Arial"/>
          <w:b/>
          <w:u w:val="single"/>
        </w:rPr>
        <w:t>22</w:t>
      </w:r>
      <w:r w:rsidRPr="00E96B31">
        <w:rPr>
          <w:rFonts w:ascii="Arial" w:hAnsi="Arial" w:cs="Arial"/>
          <w:b/>
          <w:u w:val="single"/>
        </w:rPr>
        <w:t>.) GVB határozat</w:t>
      </w:r>
    </w:p>
    <w:p w:rsidR="00AA4EDB" w:rsidRDefault="00AA4EDB" w:rsidP="00E96B31">
      <w:pPr>
        <w:jc w:val="both"/>
        <w:rPr>
          <w:rFonts w:ascii="Arial" w:hAnsi="Arial" w:cs="Arial"/>
        </w:rPr>
      </w:pPr>
    </w:p>
    <w:p w:rsidR="008D173B" w:rsidRDefault="008D173B" w:rsidP="00E96B31">
      <w:pPr>
        <w:jc w:val="both"/>
        <w:rPr>
          <w:rFonts w:ascii="Arial" w:hAnsi="Arial" w:cs="Arial"/>
        </w:rPr>
      </w:pPr>
    </w:p>
    <w:p w:rsidR="000C2DFF" w:rsidRPr="00570E76" w:rsidRDefault="008D173B" w:rsidP="00570E76">
      <w:pPr>
        <w:jc w:val="both"/>
        <w:rPr>
          <w:rFonts w:ascii="Arial" w:hAnsi="Arial" w:cs="Arial"/>
        </w:rPr>
      </w:pPr>
      <w:r w:rsidRPr="00570E76">
        <w:rPr>
          <w:rFonts w:ascii="Arial" w:hAnsi="Arial" w:cs="Arial"/>
        </w:rPr>
        <w:t xml:space="preserve">A Bizottság </w:t>
      </w:r>
      <w:r w:rsidR="00D0691F" w:rsidRPr="00570E76">
        <w:rPr>
          <w:rFonts w:ascii="Arial" w:hAnsi="Arial" w:cs="Arial"/>
        </w:rPr>
        <w:t xml:space="preserve">egyetért azzal, hogy </w:t>
      </w:r>
      <w:r w:rsidR="00F7590F">
        <w:rPr>
          <w:rFonts w:ascii="Arial" w:hAnsi="Arial" w:cs="Arial"/>
        </w:rPr>
        <w:t xml:space="preserve">Szombathely Megyei Jogú Város Önkormányzata vagyonáról szóló 40/2014. (XII. 23.) önkormányzati rendelet 9. § b.) pontja alapján </w:t>
      </w:r>
      <w:r w:rsidRPr="00570E76">
        <w:rPr>
          <w:rFonts w:ascii="Arial" w:hAnsi="Arial" w:cs="Arial"/>
        </w:rPr>
        <w:t xml:space="preserve">a szombathelyi </w:t>
      </w:r>
      <w:r w:rsidR="000C2DFF" w:rsidRPr="00570E76">
        <w:rPr>
          <w:rFonts w:ascii="Arial" w:hAnsi="Arial" w:cs="Arial"/>
        </w:rPr>
        <w:t xml:space="preserve">2008/11 </w:t>
      </w:r>
      <w:proofErr w:type="spellStart"/>
      <w:r w:rsidR="000C2DFF" w:rsidRPr="00570E76">
        <w:rPr>
          <w:rFonts w:ascii="Arial" w:hAnsi="Arial" w:cs="Arial"/>
        </w:rPr>
        <w:t>hrsz-ú</w:t>
      </w:r>
      <w:proofErr w:type="spellEnd"/>
      <w:r w:rsidRPr="00570E76">
        <w:rPr>
          <w:rFonts w:ascii="Arial" w:hAnsi="Arial" w:cs="Arial"/>
        </w:rPr>
        <w:t>,</w:t>
      </w:r>
      <w:r w:rsidR="000C2DFF" w:rsidRPr="00570E76">
        <w:rPr>
          <w:rFonts w:ascii="Arial" w:hAnsi="Arial" w:cs="Arial"/>
        </w:rPr>
        <w:t xml:space="preserve"> 4000 m</w:t>
      </w:r>
      <w:r w:rsidR="000C2DFF" w:rsidRPr="00570E76">
        <w:rPr>
          <w:rFonts w:ascii="Arial" w:hAnsi="Arial" w:cs="Arial"/>
          <w:vertAlign w:val="superscript"/>
        </w:rPr>
        <w:t>2</w:t>
      </w:r>
      <w:r w:rsidR="000C2DFF" w:rsidRPr="00570E76">
        <w:rPr>
          <w:rFonts w:ascii="Arial" w:hAnsi="Arial" w:cs="Arial"/>
        </w:rPr>
        <w:t xml:space="preserve"> nagyságú</w:t>
      </w:r>
      <w:r w:rsidRPr="00570E76">
        <w:rPr>
          <w:rFonts w:ascii="Arial" w:hAnsi="Arial" w:cs="Arial"/>
        </w:rPr>
        <w:t xml:space="preserve"> „</w:t>
      </w:r>
      <w:r w:rsidR="000C2DFF" w:rsidRPr="00570E76">
        <w:rPr>
          <w:rFonts w:ascii="Arial" w:hAnsi="Arial" w:cs="Arial"/>
        </w:rPr>
        <w:t>kivett telephely” megnevezésű</w:t>
      </w:r>
      <w:r w:rsidRPr="00570E76">
        <w:rPr>
          <w:rFonts w:ascii="Arial" w:hAnsi="Arial" w:cs="Arial"/>
        </w:rPr>
        <w:t xml:space="preserve"> </w:t>
      </w:r>
      <w:r w:rsidR="000C2DFF" w:rsidRPr="00570E76">
        <w:rPr>
          <w:rFonts w:ascii="Arial" w:hAnsi="Arial" w:cs="Arial"/>
        </w:rPr>
        <w:t>ingatlan 10 évre bérbeadás útján történő hasznosítás</w:t>
      </w:r>
      <w:r w:rsidR="009D6F62" w:rsidRPr="00570E76">
        <w:rPr>
          <w:rFonts w:ascii="Arial" w:hAnsi="Arial" w:cs="Arial"/>
        </w:rPr>
        <w:t>ra kerüljön 200.000</w:t>
      </w:r>
      <w:r w:rsidR="000C2DFF" w:rsidRPr="00570E76">
        <w:rPr>
          <w:rFonts w:ascii="Arial" w:hAnsi="Arial" w:cs="Arial"/>
        </w:rPr>
        <w:t>.- Ft +</w:t>
      </w:r>
      <w:r w:rsidR="007E7870" w:rsidRPr="00570E76">
        <w:rPr>
          <w:rFonts w:ascii="Arial" w:hAnsi="Arial" w:cs="Arial"/>
        </w:rPr>
        <w:t xml:space="preserve"> </w:t>
      </w:r>
      <w:r w:rsidR="000C2DFF" w:rsidRPr="00570E76">
        <w:rPr>
          <w:rFonts w:ascii="Arial" w:hAnsi="Arial" w:cs="Arial"/>
        </w:rPr>
        <w:t>Áfa</w:t>
      </w:r>
      <w:r w:rsidR="009D6F62" w:rsidRPr="00570E76">
        <w:rPr>
          <w:rFonts w:ascii="Arial" w:hAnsi="Arial" w:cs="Arial"/>
        </w:rPr>
        <w:t>/ hónap</w:t>
      </w:r>
      <w:r w:rsidR="000C2DFF" w:rsidRPr="00570E76">
        <w:rPr>
          <w:rFonts w:ascii="Arial" w:hAnsi="Arial" w:cs="Arial"/>
        </w:rPr>
        <w:t xml:space="preserve"> </w:t>
      </w:r>
      <w:r w:rsidR="009D6F62" w:rsidRPr="00570E76">
        <w:rPr>
          <w:rFonts w:ascii="Arial" w:hAnsi="Arial" w:cs="Arial"/>
        </w:rPr>
        <w:t>bérleti díj ellenében</w:t>
      </w:r>
      <w:r w:rsidRPr="00570E76">
        <w:rPr>
          <w:rFonts w:ascii="Arial" w:hAnsi="Arial" w:cs="Arial"/>
        </w:rPr>
        <w:t xml:space="preserve"> </w:t>
      </w:r>
      <w:r w:rsidR="007E7870" w:rsidRPr="00570E76">
        <w:rPr>
          <w:rFonts w:ascii="Arial" w:hAnsi="Arial" w:cs="Arial"/>
        </w:rPr>
        <w:t xml:space="preserve">a Szombathely Megyei Jogú Város Önkormányzata vagyonáról szóló 40/2014. (XII. 23.) önkormányzati rendelet 14. §. (2) bekezdés </w:t>
      </w:r>
      <w:r w:rsidR="005E4D97">
        <w:rPr>
          <w:rFonts w:ascii="Arial" w:hAnsi="Arial" w:cs="Arial"/>
        </w:rPr>
        <w:t>szerinti</w:t>
      </w:r>
      <w:r w:rsidR="007E7870" w:rsidRPr="00570E76">
        <w:rPr>
          <w:rFonts w:ascii="Arial" w:hAnsi="Arial" w:cs="Arial"/>
        </w:rPr>
        <w:t xml:space="preserve"> versenyeztetési </w:t>
      </w:r>
      <w:r w:rsidR="008B3C17" w:rsidRPr="00570E76">
        <w:rPr>
          <w:rFonts w:ascii="Arial" w:hAnsi="Arial" w:cs="Arial"/>
        </w:rPr>
        <w:t xml:space="preserve">eljárás </w:t>
      </w:r>
      <w:r w:rsidR="009D6F62" w:rsidRPr="00570E76">
        <w:rPr>
          <w:rFonts w:ascii="Arial" w:hAnsi="Arial" w:cs="Arial"/>
        </w:rPr>
        <w:t>lefolytatásával.</w:t>
      </w:r>
      <w:r w:rsidR="007E7870" w:rsidRPr="00570E76">
        <w:rPr>
          <w:rFonts w:ascii="Arial" w:hAnsi="Arial" w:cs="Arial"/>
        </w:rPr>
        <w:t xml:space="preserve"> </w:t>
      </w:r>
    </w:p>
    <w:p w:rsidR="00675D70" w:rsidRPr="00675D70" w:rsidRDefault="00675D70" w:rsidP="00CE751C">
      <w:pPr>
        <w:ind w:left="426" w:hanging="426"/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  <w:t>Dr. Puskás Tivadar polgármester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AA4EDB" w:rsidRPr="00E96B31" w:rsidRDefault="00AA4EDB" w:rsidP="00E96B31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Lakézi Gábor, a Városüzemeltetési Osztály vezetője) </w:t>
      </w:r>
    </w:p>
    <w:p w:rsidR="00AA4EDB" w:rsidRPr="00E96B31" w:rsidRDefault="00AA4EDB" w:rsidP="00E96B31">
      <w:pPr>
        <w:ind w:left="708" w:firstLine="708"/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708" w:firstLine="708"/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 w:rsidR="008B3C17">
        <w:rPr>
          <w:rFonts w:ascii="Arial" w:hAnsi="Arial" w:cs="Arial"/>
        </w:rPr>
        <w:t>azonnal</w:t>
      </w: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AA4EDB" w:rsidRPr="00E96B31" w:rsidRDefault="00AA4EDB" w:rsidP="009371A0">
      <w:pPr>
        <w:jc w:val="both"/>
        <w:rPr>
          <w:rFonts w:ascii="Arial" w:hAnsi="Arial" w:cs="Arial"/>
        </w:rPr>
      </w:pPr>
    </w:p>
    <w:sectPr w:rsidR="00AA4EDB" w:rsidRPr="00E96B3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962531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962531" w:rsidRPr="00962531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37846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71F5F"/>
    <w:rsid w:val="000C2434"/>
    <w:rsid w:val="000C2DFF"/>
    <w:rsid w:val="000D5554"/>
    <w:rsid w:val="000F4D9D"/>
    <w:rsid w:val="00115E41"/>
    <w:rsid w:val="00132161"/>
    <w:rsid w:val="001816B2"/>
    <w:rsid w:val="001A4648"/>
    <w:rsid w:val="002145DE"/>
    <w:rsid w:val="002E53E6"/>
    <w:rsid w:val="003144BE"/>
    <w:rsid w:val="0031623B"/>
    <w:rsid w:val="00325973"/>
    <w:rsid w:val="0032649B"/>
    <w:rsid w:val="003338F0"/>
    <w:rsid w:val="0034130E"/>
    <w:rsid w:val="00351A8B"/>
    <w:rsid w:val="00356256"/>
    <w:rsid w:val="0038683E"/>
    <w:rsid w:val="0039429B"/>
    <w:rsid w:val="00395084"/>
    <w:rsid w:val="003A7D82"/>
    <w:rsid w:val="003D7F0A"/>
    <w:rsid w:val="0041068B"/>
    <w:rsid w:val="0041793B"/>
    <w:rsid w:val="004607C0"/>
    <w:rsid w:val="004B6C27"/>
    <w:rsid w:val="004C3174"/>
    <w:rsid w:val="00570E76"/>
    <w:rsid w:val="0057272F"/>
    <w:rsid w:val="00576981"/>
    <w:rsid w:val="00576AC0"/>
    <w:rsid w:val="005E4D97"/>
    <w:rsid w:val="005F19FE"/>
    <w:rsid w:val="00625A10"/>
    <w:rsid w:val="00675D70"/>
    <w:rsid w:val="006A326E"/>
    <w:rsid w:val="006B5218"/>
    <w:rsid w:val="006D4032"/>
    <w:rsid w:val="006D5D3D"/>
    <w:rsid w:val="007329BE"/>
    <w:rsid w:val="00770852"/>
    <w:rsid w:val="0078699D"/>
    <w:rsid w:val="00786AA8"/>
    <w:rsid w:val="007B2FF9"/>
    <w:rsid w:val="007B7578"/>
    <w:rsid w:val="007C21F4"/>
    <w:rsid w:val="007E7870"/>
    <w:rsid w:val="007F2F31"/>
    <w:rsid w:val="007F32FF"/>
    <w:rsid w:val="00870975"/>
    <w:rsid w:val="008728D0"/>
    <w:rsid w:val="00874138"/>
    <w:rsid w:val="00882FAE"/>
    <w:rsid w:val="00883F28"/>
    <w:rsid w:val="00897605"/>
    <w:rsid w:val="008B3C17"/>
    <w:rsid w:val="008D173B"/>
    <w:rsid w:val="00905B93"/>
    <w:rsid w:val="0093220E"/>
    <w:rsid w:val="009348EA"/>
    <w:rsid w:val="00936F2A"/>
    <w:rsid w:val="009371A0"/>
    <w:rsid w:val="00942FFD"/>
    <w:rsid w:val="00962531"/>
    <w:rsid w:val="0096279B"/>
    <w:rsid w:val="00996691"/>
    <w:rsid w:val="009D6F62"/>
    <w:rsid w:val="009F5502"/>
    <w:rsid w:val="00A3143D"/>
    <w:rsid w:val="00A64653"/>
    <w:rsid w:val="00A74A3E"/>
    <w:rsid w:val="00A7633E"/>
    <w:rsid w:val="00AA4EDB"/>
    <w:rsid w:val="00AB7B31"/>
    <w:rsid w:val="00AC3D7B"/>
    <w:rsid w:val="00AD08CD"/>
    <w:rsid w:val="00B3254C"/>
    <w:rsid w:val="00B333A2"/>
    <w:rsid w:val="00B610E8"/>
    <w:rsid w:val="00B87A72"/>
    <w:rsid w:val="00BC46F6"/>
    <w:rsid w:val="00BE370B"/>
    <w:rsid w:val="00C02501"/>
    <w:rsid w:val="00C33982"/>
    <w:rsid w:val="00C37846"/>
    <w:rsid w:val="00C4755E"/>
    <w:rsid w:val="00C47CF6"/>
    <w:rsid w:val="00C9577B"/>
    <w:rsid w:val="00CE751C"/>
    <w:rsid w:val="00D04317"/>
    <w:rsid w:val="00D0691F"/>
    <w:rsid w:val="00D122C1"/>
    <w:rsid w:val="00D54DF8"/>
    <w:rsid w:val="00D643AF"/>
    <w:rsid w:val="00E42553"/>
    <w:rsid w:val="00E82F69"/>
    <w:rsid w:val="00E83C8E"/>
    <w:rsid w:val="00E96B31"/>
    <w:rsid w:val="00EC7C11"/>
    <w:rsid w:val="00F05B55"/>
    <w:rsid w:val="00F7590F"/>
    <w:rsid w:val="00FA3493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29</TotalTime>
  <Pages>2</Pages>
  <Words>331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Simon Andrea</cp:lastModifiedBy>
  <cp:revision>10</cp:revision>
  <cp:lastPrinted>2014-12-04T07:50:00Z</cp:lastPrinted>
  <dcterms:created xsi:type="dcterms:W3CDTF">2016-02-12T06:35:00Z</dcterms:created>
  <dcterms:modified xsi:type="dcterms:W3CDTF">2016-02-17T13:04:00Z</dcterms:modified>
</cp:coreProperties>
</file>