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74" w:rsidRDefault="00EC1C74" w:rsidP="00EC1C74">
      <w:pPr>
        <w:pStyle w:val="lfej"/>
        <w:tabs>
          <w:tab w:val="clear" w:pos="4536"/>
          <w:tab w:val="left" w:pos="1134"/>
        </w:tabs>
        <w:ind w:firstLine="993"/>
        <w:rPr>
          <w:rFonts w:cs="Arial"/>
          <w:b/>
          <w:bCs/>
          <w:smallCap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24765</wp:posOffset>
            </wp:positionV>
            <wp:extent cx="592455" cy="7112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Fonts w:cs="Arial"/>
          <w:b/>
          <w:bCs/>
          <w:smallCaps/>
          <w:szCs w:val="22"/>
        </w:rPr>
        <w:t>Szombathely Megyei Jogú Város</w:t>
      </w:r>
    </w:p>
    <w:p w:rsidR="00EC1C74" w:rsidRDefault="00EC1C74" w:rsidP="00EC1C74">
      <w:pPr>
        <w:tabs>
          <w:tab w:val="left" w:pos="1134"/>
        </w:tabs>
        <w:rPr>
          <w:rFonts w:cs="Arial"/>
          <w:b/>
          <w:smallCaps/>
          <w:szCs w:val="22"/>
        </w:rPr>
      </w:pPr>
      <w:r>
        <w:rPr>
          <w:rFonts w:cs="Arial"/>
          <w:smallCaps/>
          <w:sz w:val="24"/>
        </w:rPr>
        <w:tab/>
      </w:r>
      <w:r>
        <w:rPr>
          <w:rFonts w:cs="Arial"/>
          <w:b/>
          <w:smallCaps/>
          <w:szCs w:val="22"/>
        </w:rPr>
        <w:t>Közgyűlésének</w:t>
      </w:r>
    </w:p>
    <w:p w:rsidR="00EC1C74" w:rsidRDefault="00EC1C74" w:rsidP="00EC1C74">
      <w:pPr>
        <w:tabs>
          <w:tab w:val="left" w:pos="1134"/>
        </w:tabs>
        <w:rPr>
          <w:rFonts w:cs="Arial"/>
          <w:b/>
          <w:smallCaps/>
          <w:sz w:val="20"/>
          <w:szCs w:val="20"/>
        </w:rPr>
      </w:pPr>
      <w:r>
        <w:rPr>
          <w:rFonts w:cs="Arial"/>
          <w:smallCaps/>
          <w:sz w:val="20"/>
          <w:szCs w:val="20"/>
        </w:rPr>
        <w:tab/>
      </w:r>
      <w:r>
        <w:rPr>
          <w:rFonts w:cs="Arial"/>
          <w:b/>
          <w:smallCaps/>
          <w:sz w:val="20"/>
          <w:szCs w:val="20"/>
        </w:rPr>
        <w:t xml:space="preserve">A gázfelülvizsgálattal összefüggő ügyek </w:t>
      </w:r>
    </w:p>
    <w:p w:rsidR="00EC1C74" w:rsidRDefault="00EC1C74" w:rsidP="00EC1C74">
      <w:pPr>
        <w:tabs>
          <w:tab w:val="left" w:pos="1134"/>
        </w:tabs>
        <w:rPr>
          <w:rFonts w:cs="Arial"/>
          <w:b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  <w:tab/>
      </w:r>
      <w:proofErr w:type="gramStart"/>
      <w:r>
        <w:rPr>
          <w:rFonts w:cs="Arial"/>
          <w:b/>
          <w:smallCaps/>
          <w:sz w:val="20"/>
          <w:szCs w:val="20"/>
        </w:rPr>
        <w:t>vizsgálatára</w:t>
      </w:r>
      <w:proofErr w:type="gramEnd"/>
      <w:r>
        <w:rPr>
          <w:rFonts w:cs="Arial"/>
          <w:b/>
          <w:smallCaps/>
          <w:sz w:val="20"/>
          <w:szCs w:val="20"/>
        </w:rPr>
        <w:t xml:space="preserve"> létrehozott ideiglenes bizottsága</w:t>
      </w:r>
    </w:p>
    <w:p w:rsidR="00EC1C74" w:rsidRDefault="00EC1C74" w:rsidP="00EC1C74">
      <w:pPr>
        <w:tabs>
          <w:tab w:val="left" w:pos="1134"/>
        </w:tabs>
        <w:rPr>
          <w:b/>
          <w:sz w:val="16"/>
          <w:szCs w:val="16"/>
        </w:rPr>
      </w:pPr>
      <w:r>
        <w:rPr>
          <w:rFonts w:cs="Arial"/>
          <w:b/>
          <w:smallCaps/>
        </w:rPr>
        <w:tab/>
      </w:r>
      <w:r>
        <w:rPr>
          <w:rFonts w:cs="Arial"/>
          <w:b/>
          <w:sz w:val="16"/>
          <w:szCs w:val="16"/>
        </w:rPr>
        <w:t>9700 Szombathely, Kossuth L. u. 1-3.</w:t>
      </w:r>
    </w:p>
    <w:p w:rsidR="00EC1C74" w:rsidRDefault="00EC1C74" w:rsidP="00EC1C74">
      <w:pPr>
        <w:tabs>
          <w:tab w:val="left" w:pos="2160"/>
        </w:tabs>
        <w:ind w:firstLine="993"/>
      </w:pPr>
      <w:r>
        <w:tab/>
      </w:r>
    </w:p>
    <w:p w:rsidR="00EC1C74" w:rsidRDefault="00EC1C74" w:rsidP="00EC1C74">
      <w:pPr>
        <w:tabs>
          <w:tab w:val="left" w:pos="1134"/>
        </w:tabs>
        <w:ind w:firstLine="993"/>
      </w:pPr>
    </w:p>
    <w:p w:rsidR="00EC1C74" w:rsidRDefault="00EC1C74" w:rsidP="00EC1C74">
      <w:pPr>
        <w:tabs>
          <w:tab w:val="left" w:pos="0"/>
        </w:tabs>
        <w:jc w:val="center"/>
        <w:rPr>
          <w:rFonts w:cs="Arial"/>
          <w:b/>
          <w:sz w:val="24"/>
        </w:rPr>
      </w:pPr>
      <w:r>
        <w:rPr>
          <w:rFonts w:cs="Arial"/>
          <w:b/>
          <w:szCs w:val="22"/>
        </w:rPr>
        <w:t>A</w:t>
      </w:r>
      <w:r w:rsidRPr="00C702A1">
        <w:rPr>
          <w:rFonts w:cs="Arial"/>
          <w:b/>
          <w:szCs w:val="22"/>
        </w:rPr>
        <w:t xml:space="preserve"> </w:t>
      </w:r>
      <w:r>
        <w:rPr>
          <w:rFonts w:cs="Arial"/>
          <w:b/>
          <w:sz w:val="24"/>
        </w:rPr>
        <w:t>G</w:t>
      </w:r>
      <w:r w:rsidRPr="00B00C50">
        <w:rPr>
          <w:rFonts w:cs="Arial"/>
          <w:b/>
          <w:sz w:val="24"/>
        </w:rPr>
        <w:t>ázfelülvizsgálattal</w:t>
      </w:r>
      <w:r>
        <w:rPr>
          <w:rFonts w:cs="Arial"/>
          <w:b/>
          <w:sz w:val="24"/>
        </w:rPr>
        <w:t xml:space="preserve"> összefüggő ügyek vizsgálatára </w:t>
      </w:r>
      <w:r w:rsidRPr="00B00C50">
        <w:rPr>
          <w:rFonts w:cs="Arial"/>
          <w:b/>
          <w:sz w:val="24"/>
        </w:rPr>
        <w:t xml:space="preserve">létrehozott </w:t>
      </w:r>
    </w:p>
    <w:p w:rsidR="00EC1C74" w:rsidRDefault="00EC1C74" w:rsidP="00EC1C74">
      <w:pPr>
        <w:tabs>
          <w:tab w:val="left" w:pos="0"/>
        </w:tabs>
        <w:jc w:val="center"/>
        <w:rPr>
          <w:rFonts w:cs="Arial"/>
          <w:b/>
          <w:szCs w:val="22"/>
        </w:rPr>
      </w:pPr>
      <w:proofErr w:type="gramStart"/>
      <w:r w:rsidRPr="00B00C50">
        <w:rPr>
          <w:rFonts w:cs="Arial"/>
          <w:b/>
          <w:sz w:val="24"/>
        </w:rPr>
        <w:t>ideiglenes</w:t>
      </w:r>
      <w:proofErr w:type="gramEnd"/>
      <w:r w:rsidRPr="00B00C50">
        <w:rPr>
          <w:rFonts w:cs="Arial"/>
          <w:b/>
          <w:sz w:val="24"/>
        </w:rPr>
        <w:t xml:space="preserve"> bizottság</w:t>
      </w:r>
      <w:r>
        <w:rPr>
          <w:rFonts w:cs="Arial"/>
          <w:b/>
          <w:szCs w:val="22"/>
        </w:rPr>
        <w:t xml:space="preserve">  </w:t>
      </w:r>
    </w:p>
    <w:p w:rsidR="00EC1C74" w:rsidRPr="00C702A1" w:rsidRDefault="00EC1C74" w:rsidP="00EC1C74">
      <w:pPr>
        <w:tabs>
          <w:tab w:val="left" w:pos="0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2016. február 4-i </w:t>
      </w:r>
      <w:r w:rsidRPr="00C702A1">
        <w:rPr>
          <w:rFonts w:cs="Arial"/>
          <w:b/>
          <w:szCs w:val="22"/>
        </w:rPr>
        <w:t>ülésének</w:t>
      </w:r>
      <w:r>
        <w:rPr>
          <w:rFonts w:cs="Arial"/>
          <w:b/>
          <w:szCs w:val="22"/>
        </w:rPr>
        <w:t xml:space="preserve"> határozatai</w:t>
      </w:r>
    </w:p>
    <w:p w:rsidR="00EC1C74" w:rsidRDefault="00EC1C74" w:rsidP="00EC1C74"/>
    <w:p w:rsidR="00EC1C74" w:rsidRDefault="00EC1C74" w:rsidP="00EC1C74"/>
    <w:p w:rsidR="00783B97" w:rsidRDefault="00783B97" w:rsidP="00783B97">
      <w:pPr>
        <w:tabs>
          <w:tab w:val="left" w:pos="284"/>
        </w:tabs>
        <w:ind w:left="284" w:right="-1"/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2/2016.(2.04.) sz. </w:t>
      </w:r>
      <w:proofErr w:type="spellStart"/>
      <w:r>
        <w:rPr>
          <w:b/>
          <w:iCs/>
          <w:u w:val="single"/>
        </w:rPr>
        <w:t>Gázfelülvizsg</w:t>
      </w:r>
      <w:proofErr w:type="spellEnd"/>
      <w:r>
        <w:rPr>
          <w:b/>
          <w:iCs/>
          <w:u w:val="single"/>
        </w:rPr>
        <w:t>. Id. Biz. határozat</w:t>
      </w:r>
    </w:p>
    <w:p w:rsidR="00783B97" w:rsidRDefault="00783B97" w:rsidP="00783B97">
      <w:pPr>
        <w:tabs>
          <w:tab w:val="left" w:pos="284"/>
        </w:tabs>
        <w:ind w:left="284" w:right="-1"/>
        <w:jc w:val="both"/>
        <w:rPr>
          <w:iCs/>
        </w:rPr>
      </w:pPr>
    </w:p>
    <w:p w:rsidR="00783B97" w:rsidRDefault="00783B97" w:rsidP="00783B97">
      <w:pPr>
        <w:tabs>
          <w:tab w:val="left" w:pos="284"/>
        </w:tabs>
        <w:ind w:left="284" w:right="-1"/>
        <w:jc w:val="both"/>
        <w:rPr>
          <w:iCs/>
        </w:rPr>
      </w:pPr>
      <w:r>
        <w:rPr>
          <w:iCs/>
        </w:rPr>
        <w:t xml:space="preserve">A bizottság a napirendendi pontokat elfogadta. </w:t>
      </w:r>
    </w:p>
    <w:p w:rsidR="00783B97" w:rsidRDefault="00783B97" w:rsidP="00783B97">
      <w:pPr>
        <w:tabs>
          <w:tab w:val="left" w:pos="284"/>
        </w:tabs>
        <w:ind w:left="284" w:right="-1"/>
        <w:jc w:val="both"/>
        <w:rPr>
          <w:iCs/>
        </w:rPr>
      </w:pPr>
    </w:p>
    <w:p w:rsidR="00783B97" w:rsidRPr="00B00C50" w:rsidRDefault="00783B97" w:rsidP="00783B97">
      <w:pPr>
        <w:numPr>
          <w:ilvl w:val="0"/>
          <w:numId w:val="1"/>
        </w:numPr>
        <w:spacing w:after="240"/>
        <w:ind w:left="426"/>
        <w:jc w:val="both"/>
        <w:rPr>
          <w:b/>
          <w:bCs/>
        </w:rPr>
      </w:pPr>
      <w:r>
        <w:tab/>
      </w:r>
      <w:r>
        <w:rPr>
          <w:b/>
        </w:rPr>
        <w:t>A</w:t>
      </w:r>
      <w:r w:rsidRPr="00B00C50">
        <w:rPr>
          <w:b/>
        </w:rPr>
        <w:t xml:space="preserve"> gáz csatlakozó vezetékek és felhasználói berendezések műszaki-biztonsági felülvizsgálatáról szóló 19/2012. (VII. 20.) NGM rendelet szerinti gázfelülvizsgálatokkal kapcsolatos tapasztalatok (szóban kerül ismertetésre)</w:t>
      </w:r>
    </w:p>
    <w:p w:rsidR="00783B97" w:rsidRDefault="00783B97" w:rsidP="00783B97">
      <w:pPr>
        <w:autoSpaceDE w:val="0"/>
        <w:autoSpaceDN w:val="0"/>
        <w:spacing w:line="240" w:lineRule="atLeast"/>
        <w:ind w:left="426"/>
      </w:pPr>
      <w:r w:rsidRPr="00B00C50">
        <w:rPr>
          <w:u w:val="single"/>
        </w:rPr>
        <w:t>Előterjesztő</w:t>
      </w:r>
      <w:r w:rsidRPr="00B00C50">
        <w:t>:</w:t>
      </w:r>
      <w:r w:rsidRPr="00B00C50">
        <w:tab/>
        <w:t>Kántás Zoltán, a bizottság elnöke</w:t>
      </w:r>
    </w:p>
    <w:p w:rsidR="00783B97" w:rsidRPr="00B00C50" w:rsidRDefault="00783B97" w:rsidP="00783B97">
      <w:pPr>
        <w:jc w:val="both"/>
      </w:pPr>
    </w:p>
    <w:p w:rsidR="00783B97" w:rsidRPr="00B00C50" w:rsidRDefault="00783B97" w:rsidP="00783B97">
      <w:pPr>
        <w:numPr>
          <w:ilvl w:val="0"/>
          <w:numId w:val="1"/>
        </w:numPr>
        <w:ind w:left="426"/>
        <w:jc w:val="both"/>
        <w:rPr>
          <w:b/>
        </w:rPr>
      </w:pPr>
      <w:r w:rsidRPr="00B00C50">
        <w:rPr>
          <w:b/>
        </w:rPr>
        <w:t>Egyebek</w:t>
      </w:r>
    </w:p>
    <w:p w:rsidR="00783B97" w:rsidRDefault="00783B97" w:rsidP="00783B97">
      <w:pPr>
        <w:autoSpaceDE w:val="0"/>
        <w:autoSpaceDN w:val="0"/>
        <w:spacing w:line="240" w:lineRule="atLeast"/>
        <w:ind w:firstLine="426"/>
        <w:rPr>
          <w:u w:val="single"/>
        </w:rPr>
      </w:pPr>
    </w:p>
    <w:p w:rsidR="00783B97" w:rsidRDefault="00783B97" w:rsidP="00783B97">
      <w:pPr>
        <w:autoSpaceDE w:val="0"/>
        <w:autoSpaceDN w:val="0"/>
        <w:spacing w:line="240" w:lineRule="atLeast"/>
        <w:ind w:firstLine="426"/>
      </w:pPr>
      <w:r w:rsidRPr="0049491F">
        <w:rPr>
          <w:u w:val="single"/>
        </w:rPr>
        <w:t>Előterjesztő</w:t>
      </w:r>
      <w:r w:rsidRPr="00B00C50">
        <w:t>:</w:t>
      </w:r>
      <w:r w:rsidRPr="00B00C50">
        <w:tab/>
        <w:t>Kántás Zoltán, a bizottság elnöke</w:t>
      </w:r>
    </w:p>
    <w:p w:rsidR="00783B97" w:rsidRDefault="00783B97" w:rsidP="00783B97"/>
    <w:p w:rsidR="00783B97" w:rsidRDefault="00783B97" w:rsidP="00783B9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  <w:u w:val="single"/>
        </w:rPr>
        <w:t>Felelős:</w:t>
      </w:r>
      <w:r>
        <w:rPr>
          <w:rFonts w:cs="Arial"/>
          <w:bCs/>
          <w:szCs w:val="22"/>
        </w:rPr>
        <w:tab/>
      </w:r>
      <w:r>
        <w:t>Kántás Zoltán elnök</w:t>
      </w:r>
    </w:p>
    <w:p w:rsidR="00783B97" w:rsidRDefault="00783B97" w:rsidP="00783B97">
      <w:pPr>
        <w:ind w:left="1414" w:firstLine="4"/>
        <w:jc w:val="both"/>
        <w:rPr>
          <w:rFonts w:cs="Arial"/>
          <w:bCs/>
          <w:szCs w:val="22"/>
        </w:rPr>
      </w:pPr>
    </w:p>
    <w:p w:rsidR="00783B97" w:rsidRDefault="00783B97" w:rsidP="00783B97">
      <w:pPr>
        <w:ind w:left="1410" w:hanging="1410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azonnal</w:t>
      </w:r>
    </w:p>
    <w:p w:rsidR="00357DCE" w:rsidRDefault="00357DCE" w:rsidP="00357DCE">
      <w:pPr>
        <w:ind w:left="4956" w:firstLine="708"/>
      </w:pPr>
      <w:bookmarkStart w:id="0" w:name="_GoBack"/>
      <w:bookmarkEnd w:id="0"/>
      <w:r>
        <w:t xml:space="preserve">Kántás Zoltán </w:t>
      </w:r>
      <w:proofErr w:type="spellStart"/>
      <w:r>
        <w:t>sk</w:t>
      </w:r>
      <w:proofErr w:type="spellEnd"/>
      <w:r>
        <w:t>.</w:t>
      </w:r>
    </w:p>
    <w:p w:rsidR="00357DCE" w:rsidRDefault="00357DCE" w:rsidP="00357D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357DCE" w:rsidRDefault="00357DCE" w:rsidP="00357DCE"/>
    <w:p w:rsidR="00357DCE" w:rsidRDefault="00357DCE" w:rsidP="00357DCE">
      <w:r>
        <w:t>Kivonat hiteléül:</w:t>
      </w:r>
    </w:p>
    <w:p w:rsidR="00357DCE" w:rsidRDefault="00357DCE" w:rsidP="00357DCE"/>
    <w:p w:rsidR="00357DCE" w:rsidRDefault="00357DCE" w:rsidP="00357DCE"/>
    <w:p w:rsidR="00357DCE" w:rsidRDefault="00357DCE" w:rsidP="00357DCE"/>
    <w:p w:rsidR="00357DCE" w:rsidRDefault="00357DCE" w:rsidP="00357DCE">
      <w:r>
        <w:t xml:space="preserve">    Keringer Klaudia</w:t>
      </w:r>
    </w:p>
    <w:p w:rsidR="00357DCE" w:rsidRDefault="00357DCE" w:rsidP="00357DCE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357DCE" w:rsidRDefault="00357DCE" w:rsidP="00357DCE"/>
    <w:p w:rsidR="00B00C91" w:rsidRDefault="00B00C91"/>
    <w:sectPr w:rsidR="00B0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5F16"/>
    <w:multiLevelType w:val="hybridMultilevel"/>
    <w:tmpl w:val="307EC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74"/>
    <w:rsid w:val="00357DCE"/>
    <w:rsid w:val="00783B97"/>
    <w:rsid w:val="00B00C91"/>
    <w:rsid w:val="00E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367A50-E59A-4EB2-91FD-0673AE7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1C7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nhideWhenUsed/>
    <w:rsid w:val="00EC1C7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C1C7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2016-04-06T06:33:00Z</dcterms:created>
  <dcterms:modified xsi:type="dcterms:W3CDTF">2016-04-06T06:33:00Z</dcterms:modified>
</cp:coreProperties>
</file>