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285F9F" w:rsidRDefault="00710010" w:rsidP="00FB41F6">
      <w:pPr>
        <w:ind w:left="4248" w:firstLine="708"/>
        <w:rPr>
          <w:rFonts w:ascii="Arial" w:hAnsi="Arial" w:cs="Arial"/>
          <w:b/>
          <w:u w:val="single"/>
        </w:rPr>
      </w:pPr>
      <w:r w:rsidRPr="00285F9F">
        <w:rPr>
          <w:rFonts w:ascii="Arial" w:hAnsi="Arial" w:cs="Arial"/>
          <w:b/>
          <w:u w:val="single"/>
        </w:rPr>
        <w:t>Az előterjesztést megtárgyalta:</w:t>
      </w:r>
    </w:p>
    <w:p w:rsidR="00710010" w:rsidRPr="00285F9F" w:rsidRDefault="00710010" w:rsidP="00FB41F6">
      <w:pPr>
        <w:ind w:left="4248" w:firstLine="708"/>
        <w:rPr>
          <w:rFonts w:ascii="Arial" w:hAnsi="Arial" w:cs="Arial"/>
          <w:u w:val="single"/>
        </w:rPr>
      </w:pPr>
    </w:p>
    <w:p w:rsidR="00710010" w:rsidRPr="00285F9F" w:rsidRDefault="00710010" w:rsidP="00FB41F6">
      <w:pPr>
        <w:ind w:left="5400"/>
        <w:rPr>
          <w:rFonts w:ascii="Arial" w:hAnsi="Arial" w:cs="Arial"/>
        </w:rPr>
      </w:pPr>
    </w:p>
    <w:p w:rsidR="004B24F7" w:rsidRDefault="004B24F7" w:rsidP="00FB41F6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FF3516">
        <w:rPr>
          <w:rFonts w:ascii="Arial" w:hAnsi="Arial" w:cs="Arial"/>
        </w:rPr>
        <w:t>Oktatási</w:t>
      </w:r>
      <w:r>
        <w:rPr>
          <w:rFonts w:ascii="Arial" w:hAnsi="Arial" w:cs="Arial"/>
        </w:rPr>
        <w:t xml:space="preserve"> és Szociális</w:t>
      </w:r>
      <w:r w:rsidRPr="00FF3516">
        <w:rPr>
          <w:rFonts w:ascii="Arial" w:hAnsi="Arial" w:cs="Arial"/>
        </w:rPr>
        <w:t xml:space="preserve"> Bizottság</w:t>
      </w:r>
    </w:p>
    <w:p w:rsidR="00710010" w:rsidRPr="00285F9F" w:rsidRDefault="00710010" w:rsidP="00FB41F6">
      <w:pPr>
        <w:ind w:left="4965"/>
        <w:rPr>
          <w:rFonts w:ascii="Arial" w:hAnsi="Arial" w:cs="Arial"/>
        </w:rPr>
      </w:pPr>
    </w:p>
    <w:p w:rsidR="005D32E7" w:rsidRPr="00285F9F" w:rsidRDefault="005D32E7" w:rsidP="00FB41F6">
      <w:pPr>
        <w:ind w:left="4965"/>
        <w:rPr>
          <w:rFonts w:ascii="Arial" w:hAnsi="Arial" w:cs="Arial"/>
        </w:rPr>
      </w:pPr>
    </w:p>
    <w:p w:rsidR="00710010" w:rsidRPr="00285F9F" w:rsidRDefault="00710010" w:rsidP="00FB41F6">
      <w:pPr>
        <w:ind w:left="4962" w:hanging="4962"/>
        <w:rPr>
          <w:rFonts w:ascii="Arial" w:hAnsi="Arial" w:cs="Arial"/>
          <w:i/>
        </w:rPr>
      </w:pP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  <w:i/>
        </w:rPr>
        <w:t xml:space="preserve">A határozati javaslatot törvényességi </w:t>
      </w:r>
    </w:p>
    <w:p w:rsidR="00710010" w:rsidRPr="00285F9F" w:rsidRDefault="00710010" w:rsidP="00FB41F6">
      <w:pPr>
        <w:ind w:left="4962" w:hanging="4962"/>
        <w:rPr>
          <w:rFonts w:ascii="Arial" w:hAnsi="Arial" w:cs="Arial"/>
          <w:i/>
        </w:rPr>
      </w:pPr>
      <w:r w:rsidRPr="00285F9F">
        <w:rPr>
          <w:rFonts w:ascii="Arial" w:hAnsi="Arial" w:cs="Arial"/>
          <w:i/>
        </w:rPr>
        <w:tab/>
      </w:r>
      <w:proofErr w:type="gramStart"/>
      <w:r w:rsidRPr="00285F9F">
        <w:rPr>
          <w:rFonts w:ascii="Arial" w:hAnsi="Arial" w:cs="Arial"/>
          <w:i/>
        </w:rPr>
        <w:t>szempontból</w:t>
      </w:r>
      <w:proofErr w:type="gramEnd"/>
      <w:r w:rsidRPr="00285F9F">
        <w:rPr>
          <w:rFonts w:ascii="Arial" w:hAnsi="Arial" w:cs="Arial"/>
          <w:i/>
        </w:rPr>
        <w:t xml:space="preserve"> megvizsgáltam:</w:t>
      </w:r>
    </w:p>
    <w:p w:rsidR="00710010" w:rsidRPr="00285F9F" w:rsidRDefault="00710010" w:rsidP="00FB41F6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285F9F" w:rsidRDefault="00710010" w:rsidP="00FB41F6">
      <w:pPr>
        <w:tabs>
          <w:tab w:val="left" w:pos="4253"/>
        </w:tabs>
        <w:rPr>
          <w:rFonts w:ascii="Arial" w:hAnsi="Arial" w:cs="Arial"/>
        </w:rPr>
      </w:pPr>
    </w:p>
    <w:p w:rsidR="00710010" w:rsidRPr="00285F9F" w:rsidRDefault="00710010" w:rsidP="00FB41F6">
      <w:pPr>
        <w:tabs>
          <w:tab w:val="left" w:pos="4253"/>
        </w:tabs>
        <w:rPr>
          <w:rFonts w:ascii="Arial" w:hAnsi="Arial" w:cs="Arial"/>
        </w:rPr>
      </w:pPr>
    </w:p>
    <w:p w:rsidR="00710010" w:rsidRPr="00285F9F" w:rsidRDefault="00710010" w:rsidP="00FB41F6">
      <w:pPr>
        <w:ind w:left="4962" w:hanging="4962"/>
        <w:rPr>
          <w:rFonts w:ascii="Arial" w:hAnsi="Arial" w:cs="Arial"/>
          <w:i/>
        </w:rPr>
      </w:pPr>
      <w:r w:rsidRPr="00285F9F">
        <w:rPr>
          <w:rFonts w:ascii="Arial" w:hAnsi="Arial" w:cs="Arial"/>
          <w:i/>
        </w:rPr>
        <w:tab/>
        <w:t xml:space="preserve">         /: Dr. Károlyi </w:t>
      </w:r>
      <w:proofErr w:type="gramStart"/>
      <w:r w:rsidRPr="00285F9F">
        <w:rPr>
          <w:rFonts w:ascii="Arial" w:hAnsi="Arial" w:cs="Arial"/>
          <w:i/>
        </w:rPr>
        <w:t>Ákos :</w:t>
      </w:r>
      <w:proofErr w:type="gramEnd"/>
      <w:r w:rsidRPr="00285F9F">
        <w:rPr>
          <w:rFonts w:ascii="Arial" w:hAnsi="Arial" w:cs="Arial"/>
          <w:i/>
        </w:rPr>
        <w:t>/</w:t>
      </w:r>
    </w:p>
    <w:p w:rsidR="00710010" w:rsidRPr="00285F9F" w:rsidRDefault="00E745C2" w:rsidP="00FB41F6">
      <w:pPr>
        <w:tabs>
          <w:tab w:val="left" w:pos="4253"/>
        </w:tabs>
        <w:rPr>
          <w:rFonts w:ascii="Arial" w:hAnsi="Arial" w:cs="Arial"/>
          <w:i/>
        </w:rPr>
      </w:pPr>
      <w:r w:rsidRPr="00285F9F">
        <w:rPr>
          <w:rFonts w:ascii="Arial" w:hAnsi="Arial" w:cs="Arial"/>
          <w:i/>
        </w:rPr>
        <w:tab/>
      </w:r>
      <w:r w:rsidRPr="00285F9F">
        <w:rPr>
          <w:rFonts w:ascii="Arial" w:hAnsi="Arial" w:cs="Arial"/>
          <w:i/>
        </w:rPr>
        <w:tab/>
      </w:r>
      <w:r w:rsidRPr="00285F9F">
        <w:rPr>
          <w:rFonts w:ascii="Arial" w:hAnsi="Arial" w:cs="Arial"/>
          <w:i/>
        </w:rPr>
        <w:tab/>
        <w:t xml:space="preserve">        </w:t>
      </w:r>
      <w:proofErr w:type="gramStart"/>
      <w:r w:rsidR="00710010" w:rsidRPr="00285F9F">
        <w:rPr>
          <w:rFonts w:ascii="Arial" w:hAnsi="Arial" w:cs="Arial"/>
          <w:i/>
        </w:rPr>
        <w:t>jegyző</w:t>
      </w:r>
      <w:proofErr w:type="gramEnd"/>
    </w:p>
    <w:p w:rsidR="00710010" w:rsidRPr="00285F9F" w:rsidRDefault="00710010" w:rsidP="00FB41F6">
      <w:pPr>
        <w:jc w:val="center"/>
        <w:rPr>
          <w:rFonts w:ascii="Arial" w:hAnsi="Arial" w:cs="Arial"/>
          <w:b/>
          <w:u w:val="single"/>
        </w:rPr>
      </w:pPr>
    </w:p>
    <w:p w:rsidR="00710010" w:rsidRPr="00285F9F" w:rsidRDefault="00710010" w:rsidP="00FB41F6">
      <w:pPr>
        <w:jc w:val="center"/>
        <w:rPr>
          <w:rFonts w:ascii="Arial" w:hAnsi="Arial" w:cs="Arial"/>
          <w:b/>
          <w:u w:val="single"/>
        </w:rPr>
      </w:pPr>
    </w:p>
    <w:p w:rsidR="00710010" w:rsidRPr="00285F9F" w:rsidRDefault="00710010" w:rsidP="00FB41F6">
      <w:pPr>
        <w:jc w:val="center"/>
        <w:rPr>
          <w:rFonts w:ascii="Arial" w:hAnsi="Arial" w:cs="Arial"/>
          <w:b/>
          <w:u w:val="single"/>
        </w:rPr>
      </w:pPr>
      <w:r w:rsidRPr="00285F9F">
        <w:rPr>
          <w:rFonts w:ascii="Arial" w:hAnsi="Arial" w:cs="Arial"/>
          <w:b/>
          <w:u w:val="single"/>
        </w:rPr>
        <w:t>ELŐTERJESZTÉS</w:t>
      </w:r>
    </w:p>
    <w:p w:rsidR="00710010" w:rsidRPr="00285F9F" w:rsidRDefault="00710010" w:rsidP="00FB41F6">
      <w:pPr>
        <w:spacing w:after="120"/>
        <w:jc w:val="center"/>
        <w:rPr>
          <w:rFonts w:ascii="Arial" w:hAnsi="Arial" w:cs="Arial"/>
          <w:b/>
        </w:rPr>
      </w:pPr>
    </w:p>
    <w:p w:rsidR="004B24F7" w:rsidRPr="00FF3516" w:rsidRDefault="004B24F7" w:rsidP="00FB41F6">
      <w:pPr>
        <w:spacing w:after="12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 Megy</w:t>
      </w:r>
      <w:r w:rsidR="003C642A">
        <w:rPr>
          <w:rFonts w:ascii="Arial" w:hAnsi="Arial" w:cs="Arial"/>
          <w:b/>
        </w:rPr>
        <w:t>ei Jogú Város Közgyűlésének 201</w:t>
      </w:r>
      <w:r w:rsidR="00180344">
        <w:rPr>
          <w:rFonts w:ascii="Arial" w:hAnsi="Arial" w:cs="Arial"/>
          <w:b/>
        </w:rPr>
        <w:t>6</w:t>
      </w:r>
      <w:r w:rsidRPr="00FF3516">
        <w:rPr>
          <w:rFonts w:ascii="Arial" w:hAnsi="Arial" w:cs="Arial"/>
          <w:b/>
        </w:rPr>
        <w:t xml:space="preserve">. </w:t>
      </w:r>
      <w:r w:rsidR="00180344">
        <w:rPr>
          <w:rFonts w:ascii="Arial" w:hAnsi="Arial" w:cs="Arial"/>
          <w:b/>
        </w:rPr>
        <w:t>január 28</w:t>
      </w:r>
      <w:r w:rsidRPr="00FF3516">
        <w:rPr>
          <w:rFonts w:ascii="Arial" w:hAnsi="Arial" w:cs="Arial"/>
          <w:b/>
        </w:rPr>
        <w:t>-i ülésére</w:t>
      </w:r>
    </w:p>
    <w:p w:rsidR="00180344" w:rsidRDefault="00180344" w:rsidP="00FB41F6">
      <w:pPr>
        <w:jc w:val="center"/>
        <w:rPr>
          <w:rFonts w:ascii="Arial" w:hAnsi="Arial" w:cs="Arial"/>
          <w:b/>
        </w:rPr>
      </w:pPr>
      <w:r w:rsidRPr="00480A7B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a szombathelyi tankerület</w:t>
      </w:r>
      <w:r w:rsidR="000A12FA">
        <w:rPr>
          <w:rFonts w:ascii="Arial" w:hAnsi="Arial" w:cs="Arial"/>
          <w:b/>
        </w:rPr>
        <w:t>hez tartozó iskolák felvételi körzetének</w:t>
      </w:r>
      <w:r>
        <w:rPr>
          <w:rFonts w:ascii="Arial" w:hAnsi="Arial" w:cs="Arial"/>
          <w:b/>
        </w:rPr>
        <w:t xml:space="preserve"> véleményezésére</w:t>
      </w:r>
    </w:p>
    <w:p w:rsidR="00285F9F" w:rsidRPr="00285F9F" w:rsidRDefault="00285F9F" w:rsidP="00FB41F6">
      <w:pPr>
        <w:jc w:val="both"/>
        <w:rPr>
          <w:rFonts w:ascii="Arial" w:hAnsi="Arial" w:cs="Arial"/>
        </w:rPr>
      </w:pPr>
    </w:p>
    <w:p w:rsidR="00180344" w:rsidRDefault="00180344" w:rsidP="00FB41F6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nemzeti köznevelésről szóló 2011. évi CXC. törvény (a továbbiakban: </w:t>
      </w:r>
      <w:proofErr w:type="spellStart"/>
      <w:r>
        <w:rPr>
          <w:rFonts w:ascii="Arial" w:hAnsi="Arial" w:cs="Arial"/>
          <w:spacing w:val="-3"/>
        </w:rPr>
        <w:t>Nkt</w:t>
      </w:r>
      <w:proofErr w:type="spellEnd"/>
      <w:r>
        <w:rPr>
          <w:rFonts w:ascii="Arial" w:hAnsi="Arial" w:cs="Arial"/>
          <w:spacing w:val="-3"/>
        </w:rPr>
        <w:t xml:space="preserve">.) 50. § (8) bekezdése alapján a kormányhivatal határozza meg az iskolák felvételi körzetét. Az </w:t>
      </w:r>
      <w:proofErr w:type="spellStart"/>
      <w:r>
        <w:rPr>
          <w:rFonts w:ascii="Arial" w:hAnsi="Arial" w:cs="Arial"/>
          <w:spacing w:val="-3"/>
        </w:rPr>
        <w:t>Nkt</w:t>
      </w:r>
      <w:proofErr w:type="spellEnd"/>
      <w:r>
        <w:rPr>
          <w:rFonts w:ascii="Arial" w:hAnsi="Arial" w:cs="Arial"/>
          <w:spacing w:val="-3"/>
        </w:rPr>
        <w:t>. hivatkozott rendelkezése szerint a felvételi körzetek megállapításához a kormányhivatalnak be kell szereznie az érdekelt települési önkormányzatok véleményét.</w:t>
      </w:r>
    </w:p>
    <w:p w:rsidR="00180344" w:rsidRDefault="00180344" w:rsidP="00FB41F6">
      <w:pPr>
        <w:jc w:val="both"/>
        <w:rPr>
          <w:rFonts w:ascii="Arial" w:hAnsi="Arial" w:cs="Arial"/>
          <w:spacing w:val="-3"/>
        </w:rPr>
      </w:pPr>
    </w:p>
    <w:p w:rsidR="00180344" w:rsidRDefault="00180344" w:rsidP="00FB41F6">
      <w:pPr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34/2014. (XI. 3.) </w:t>
      </w:r>
      <w:r w:rsidR="00063A4B">
        <w:rPr>
          <w:rFonts w:ascii="Arial" w:hAnsi="Arial" w:cs="Arial"/>
          <w:spacing w:val="-3"/>
        </w:rPr>
        <w:t xml:space="preserve">önkormányzati </w:t>
      </w:r>
      <w:r>
        <w:rPr>
          <w:rFonts w:ascii="Arial" w:hAnsi="Arial" w:cs="Arial"/>
          <w:spacing w:val="-3"/>
        </w:rPr>
        <w:t xml:space="preserve">rendelet 52. § (2) bekezdése 24. pontja értelmében az Oktatási és Szociális Bizottság előzetesen véleményezi a Közgyűlés számára az általános iskolák felvételi körzetének meghatározására vonatkozó tervezetet. </w:t>
      </w:r>
    </w:p>
    <w:p w:rsidR="00180344" w:rsidRDefault="00180344" w:rsidP="00FB41F6">
      <w:pPr>
        <w:jc w:val="both"/>
        <w:rPr>
          <w:rFonts w:ascii="Arial" w:hAnsi="Arial" w:cs="Arial"/>
          <w:spacing w:val="-3"/>
        </w:rPr>
      </w:pPr>
    </w:p>
    <w:p w:rsidR="001E2358" w:rsidRPr="005E3E6C" w:rsidRDefault="00180344" w:rsidP="00FB41F6">
      <w:pPr>
        <w:jc w:val="both"/>
        <w:rPr>
          <w:rFonts w:ascii="Arial" w:hAnsi="Arial" w:cs="Arial"/>
        </w:rPr>
      </w:pPr>
      <w:r w:rsidRPr="001E2358">
        <w:rPr>
          <w:rFonts w:ascii="Arial" w:hAnsi="Arial" w:cs="Arial"/>
          <w:spacing w:val="-3"/>
        </w:rPr>
        <w:t xml:space="preserve">A Vas Megyei Kormányhivatal </w:t>
      </w:r>
      <w:r w:rsidR="00224DE6" w:rsidRPr="001E2358">
        <w:rPr>
          <w:rFonts w:ascii="Arial" w:hAnsi="Arial" w:cs="Arial"/>
          <w:spacing w:val="-3"/>
        </w:rPr>
        <w:t>a 2016/2017. tanévre vonatkozó körzethatár</w:t>
      </w:r>
      <w:r w:rsidRPr="001E2358">
        <w:rPr>
          <w:rFonts w:ascii="Arial" w:hAnsi="Arial" w:cs="Arial"/>
          <w:spacing w:val="-3"/>
        </w:rPr>
        <w:t xml:space="preserve"> tervezet </w:t>
      </w:r>
      <w:r w:rsidR="00224DE6" w:rsidRPr="001E2358">
        <w:rPr>
          <w:rFonts w:ascii="Arial" w:hAnsi="Arial" w:cs="Arial"/>
          <w:spacing w:val="-3"/>
        </w:rPr>
        <w:t>nem küldött. Levelében azzal kerest</w:t>
      </w:r>
      <w:r w:rsidR="001E2358" w:rsidRPr="001E2358">
        <w:rPr>
          <w:rFonts w:ascii="Arial" w:hAnsi="Arial" w:cs="Arial"/>
          <w:spacing w:val="-3"/>
        </w:rPr>
        <w:t xml:space="preserve">e meg Önkormányzatunkat, hogy az </w:t>
      </w:r>
      <w:proofErr w:type="spellStart"/>
      <w:r w:rsidR="001E2358" w:rsidRPr="001E2358">
        <w:rPr>
          <w:rFonts w:ascii="Arial" w:hAnsi="Arial" w:cs="Arial"/>
          <w:spacing w:val="-3"/>
        </w:rPr>
        <w:t>Nkt</w:t>
      </w:r>
      <w:proofErr w:type="spellEnd"/>
      <w:r w:rsidR="001E2358" w:rsidRPr="001E2358">
        <w:rPr>
          <w:rFonts w:ascii="Arial" w:hAnsi="Arial" w:cs="Arial"/>
          <w:spacing w:val="-3"/>
        </w:rPr>
        <w:t xml:space="preserve">. </w:t>
      </w:r>
      <w:r w:rsidR="001E2358">
        <w:rPr>
          <w:rFonts w:ascii="Arial" w:hAnsi="Arial" w:cs="Arial"/>
        </w:rPr>
        <w:t xml:space="preserve">50. § (8) bekezdésére tekintettel Önkormányzatunk tegyen javaslatot </w:t>
      </w:r>
      <w:r w:rsidR="001E2358" w:rsidRPr="005E3E6C">
        <w:rPr>
          <w:rFonts w:ascii="Arial" w:hAnsi="Arial" w:cs="Arial"/>
        </w:rPr>
        <w:t>a</w:t>
      </w:r>
      <w:r w:rsidR="001E2358">
        <w:rPr>
          <w:rFonts w:ascii="Arial" w:hAnsi="Arial" w:cs="Arial"/>
        </w:rPr>
        <w:t xml:space="preserve"> 2015. szeptember 1. napjával a</w:t>
      </w:r>
      <w:r w:rsidR="001E2358" w:rsidRPr="005E3E6C">
        <w:rPr>
          <w:rFonts w:ascii="Arial" w:hAnsi="Arial" w:cs="Arial"/>
        </w:rPr>
        <w:t xml:space="preserve"> Szombathely Megyei Jogú Város Német Önkormányzata fenntartásba került Szombathelyi Reguly Antal Nyelvoktató Nemzetiségi Általános Iskola f</w:t>
      </w:r>
      <w:r w:rsidR="001E2358">
        <w:rPr>
          <w:rFonts w:ascii="Arial" w:hAnsi="Arial" w:cs="Arial"/>
        </w:rPr>
        <w:t xml:space="preserve">elvételi körzete vonatkozásában. </w:t>
      </w:r>
      <w:r w:rsidR="006A3159">
        <w:rPr>
          <w:rFonts w:ascii="Arial" w:hAnsi="Arial" w:cs="Arial"/>
        </w:rPr>
        <w:t>(A 2015/2016. tanév általános iskolai körzetbeosztását tájékoztatásul mellékletként csatolom.)</w:t>
      </w:r>
    </w:p>
    <w:p w:rsidR="00180344" w:rsidRDefault="00180344" w:rsidP="00FB41F6">
      <w:pPr>
        <w:jc w:val="both"/>
        <w:rPr>
          <w:rFonts w:ascii="Arial" w:hAnsi="Arial" w:cs="Arial"/>
          <w:color w:val="FF0000"/>
          <w:spacing w:val="-3"/>
        </w:rPr>
      </w:pPr>
    </w:p>
    <w:p w:rsidR="001E2358" w:rsidRDefault="001E2358" w:rsidP="00FB41F6">
      <w:pPr>
        <w:jc w:val="both"/>
        <w:rPr>
          <w:rFonts w:ascii="Arial" w:hAnsi="Arial" w:cs="Arial"/>
        </w:rPr>
      </w:pPr>
      <w:r w:rsidRPr="001E2358">
        <w:rPr>
          <w:rFonts w:ascii="Arial" w:hAnsi="Arial" w:cs="Arial"/>
          <w:spacing w:val="-3"/>
        </w:rPr>
        <w:t xml:space="preserve">A </w:t>
      </w:r>
      <w:r w:rsidRPr="005E3E6C">
        <w:rPr>
          <w:rFonts w:ascii="Arial" w:hAnsi="Arial" w:cs="Arial"/>
        </w:rPr>
        <w:t>Szombathelyi Reguly Antal Nyelvoktató Nemzetiségi Általános Iskola</w:t>
      </w:r>
      <w:r>
        <w:rPr>
          <w:rFonts w:ascii="Arial" w:hAnsi="Arial" w:cs="Arial"/>
        </w:rPr>
        <w:t xml:space="preserve"> felvételi körzetét a megelőző időszakban az alábbi utcák képezték:</w:t>
      </w:r>
    </w:p>
    <w:p w:rsidR="001E2358" w:rsidRPr="005E3E6C" w:rsidRDefault="001E2358" w:rsidP="00FB41F6">
      <w:pPr>
        <w:pStyle w:val="Szvegtrzs2"/>
        <w:jc w:val="both"/>
        <w:rPr>
          <w:color w:val="000000"/>
          <w:sz w:val="24"/>
          <w:szCs w:val="24"/>
        </w:rPr>
      </w:pPr>
      <w:r w:rsidRPr="005E3E6C">
        <w:rPr>
          <w:color w:val="000000"/>
          <w:sz w:val="24"/>
          <w:szCs w:val="24"/>
        </w:rPr>
        <w:t xml:space="preserve">Acsádi I. u., Bányász u., </w:t>
      </w:r>
      <w:proofErr w:type="spellStart"/>
      <w:r w:rsidRPr="005E3E6C">
        <w:rPr>
          <w:color w:val="000000"/>
          <w:sz w:val="24"/>
          <w:szCs w:val="24"/>
        </w:rPr>
        <w:t>Bendefy</w:t>
      </w:r>
      <w:proofErr w:type="spellEnd"/>
      <w:r w:rsidRPr="005E3E6C">
        <w:rPr>
          <w:color w:val="000000"/>
          <w:sz w:val="24"/>
          <w:szCs w:val="24"/>
        </w:rPr>
        <w:t xml:space="preserve"> L. u., Gábor Á.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 (Felsőbüki N. P. u. és Rákóczi F.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 között), Hunyadi J.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 (Szent Flórián krt. és Szent Gellért u. között), </w:t>
      </w:r>
      <w:proofErr w:type="spellStart"/>
      <w:r w:rsidRPr="005E3E6C">
        <w:rPr>
          <w:color w:val="000000"/>
          <w:sz w:val="24"/>
          <w:szCs w:val="24"/>
        </w:rPr>
        <w:t>Jurisich</w:t>
      </w:r>
      <w:proofErr w:type="spellEnd"/>
      <w:r w:rsidRPr="005E3E6C">
        <w:rPr>
          <w:color w:val="000000"/>
          <w:sz w:val="24"/>
          <w:szCs w:val="24"/>
        </w:rPr>
        <w:t xml:space="preserve"> M. u. (Szent </w:t>
      </w:r>
      <w:r w:rsidRPr="005E3E6C">
        <w:rPr>
          <w:color w:val="000000"/>
          <w:sz w:val="24"/>
          <w:szCs w:val="24"/>
        </w:rPr>
        <w:lastRenderedPageBreak/>
        <w:t xml:space="preserve">Flórián krt. és Négyesi u. között), Kandó K.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, Kazinczy F.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, Liliom u., Móra F.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 (Felsőbüki N. P. u. és Rumi út között), Nagy Lajos király u., Négyesi u., </w:t>
      </w:r>
      <w:proofErr w:type="spellStart"/>
      <w:r w:rsidRPr="005E3E6C">
        <w:rPr>
          <w:color w:val="000000"/>
          <w:sz w:val="24"/>
          <w:szCs w:val="24"/>
        </w:rPr>
        <w:t>Németújvár</w:t>
      </w:r>
      <w:proofErr w:type="spellEnd"/>
      <w:r w:rsidRPr="005E3E6C">
        <w:rPr>
          <w:color w:val="000000"/>
          <w:sz w:val="24"/>
          <w:szCs w:val="24"/>
        </w:rPr>
        <w:t xml:space="preserve"> u., </w:t>
      </w:r>
      <w:proofErr w:type="spellStart"/>
      <w:r w:rsidRPr="005E3E6C">
        <w:rPr>
          <w:color w:val="000000"/>
          <w:sz w:val="24"/>
          <w:szCs w:val="24"/>
        </w:rPr>
        <w:t>Ovad</w:t>
      </w:r>
      <w:proofErr w:type="spellEnd"/>
      <w:r w:rsidRPr="005E3E6C">
        <w:rPr>
          <w:color w:val="000000"/>
          <w:sz w:val="24"/>
          <w:szCs w:val="24"/>
        </w:rPr>
        <w:t xml:space="preserve"> u., Őrség u., Páfrány u., Pásztor u., Rákóczi F.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 (Szent Flórián krt. és Szent Gellért u. között), Rumi út (Szőlős vasúti megállóig), Szabó E.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, Szántó K. J.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, </w:t>
      </w:r>
      <w:proofErr w:type="spellStart"/>
      <w:r w:rsidRPr="005E3E6C">
        <w:rPr>
          <w:color w:val="000000"/>
          <w:sz w:val="24"/>
          <w:szCs w:val="24"/>
        </w:rPr>
        <w:t>Százhold</w:t>
      </w:r>
      <w:proofErr w:type="spellEnd"/>
      <w:r w:rsidRPr="005E3E6C">
        <w:rPr>
          <w:color w:val="000000"/>
          <w:sz w:val="24"/>
          <w:szCs w:val="24"/>
        </w:rPr>
        <w:t xml:space="preserve"> u., Szent Gellért u. (Felsőbüki N. P. u. és a vasúti átjáró között), Szőlős u., Sző</w:t>
      </w:r>
      <w:r w:rsidR="00063A4B">
        <w:rPr>
          <w:color w:val="000000"/>
          <w:sz w:val="24"/>
          <w:szCs w:val="24"/>
        </w:rPr>
        <w:t>l</w:t>
      </w:r>
      <w:r w:rsidRPr="005E3E6C">
        <w:rPr>
          <w:color w:val="000000"/>
          <w:sz w:val="24"/>
          <w:szCs w:val="24"/>
        </w:rPr>
        <w:t xml:space="preserve">lősi sétány (Szent Flórián krt. és Szent Gellért u. között), </w:t>
      </w:r>
      <w:proofErr w:type="spellStart"/>
      <w:r w:rsidRPr="005E3E6C">
        <w:rPr>
          <w:color w:val="000000"/>
          <w:sz w:val="24"/>
          <w:szCs w:val="24"/>
        </w:rPr>
        <w:t>Taschler</w:t>
      </w:r>
      <w:proofErr w:type="spellEnd"/>
      <w:r w:rsidRPr="005E3E6C">
        <w:rPr>
          <w:color w:val="000000"/>
          <w:sz w:val="24"/>
          <w:szCs w:val="24"/>
        </w:rPr>
        <w:t xml:space="preserve"> J.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, Újvilág u. (Felsőbüki N. P. u. és Rumi út között), Vas G.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, Vasvári P. u., Vitéz u., </w:t>
      </w:r>
      <w:proofErr w:type="spellStart"/>
      <w:r w:rsidRPr="005E3E6C">
        <w:rPr>
          <w:color w:val="000000"/>
          <w:sz w:val="24"/>
          <w:szCs w:val="24"/>
        </w:rPr>
        <w:t>Wälder</w:t>
      </w:r>
      <w:proofErr w:type="spellEnd"/>
      <w:r w:rsidRPr="005E3E6C">
        <w:rPr>
          <w:color w:val="000000"/>
          <w:sz w:val="24"/>
          <w:szCs w:val="24"/>
        </w:rPr>
        <w:t xml:space="preserve"> A. </w:t>
      </w:r>
      <w:proofErr w:type="gramStart"/>
      <w:r w:rsidRPr="005E3E6C">
        <w:rPr>
          <w:color w:val="000000"/>
          <w:sz w:val="24"/>
          <w:szCs w:val="24"/>
        </w:rPr>
        <w:t>u.</w:t>
      </w:r>
      <w:proofErr w:type="gramEnd"/>
      <w:r w:rsidRPr="005E3E6C">
        <w:rPr>
          <w:color w:val="000000"/>
          <w:sz w:val="24"/>
          <w:szCs w:val="24"/>
        </w:rPr>
        <w:t xml:space="preserve">, </w:t>
      </w:r>
    </w:p>
    <w:p w:rsidR="001E2358" w:rsidRDefault="001E2358" w:rsidP="00FB41F6">
      <w:pPr>
        <w:jc w:val="both"/>
        <w:rPr>
          <w:rFonts w:ascii="Arial" w:hAnsi="Arial" w:cs="Arial"/>
        </w:rPr>
      </w:pPr>
    </w:p>
    <w:p w:rsidR="001E2358" w:rsidRPr="001E2358" w:rsidRDefault="001E2358" w:rsidP="00FB41F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33. § (1) bekezdése </w:t>
      </w:r>
      <w:proofErr w:type="gramStart"/>
      <w:r>
        <w:rPr>
          <w:rFonts w:ascii="Arial" w:hAnsi="Arial" w:cs="Arial"/>
        </w:rPr>
        <w:t>alapján</w:t>
      </w:r>
      <w:proofErr w:type="gramEnd"/>
      <w:r>
        <w:rPr>
          <w:rFonts w:ascii="Arial" w:hAnsi="Arial" w:cs="Arial"/>
        </w:rPr>
        <w:t xml:space="preserve"> h</w:t>
      </w:r>
      <w:r w:rsidRPr="001E2358">
        <w:rPr>
          <w:rFonts w:ascii="Arial" w:hAnsi="Arial" w:cs="Arial"/>
        </w:rPr>
        <w:t xml:space="preserve">a az egyházi köznevelési intézmény vagy a magán köznevelési intézmény fenntartója a települési önkormányzattal, az oktatásért felelős miniszterrel kötött köznevelési szerződés vagy egyoldalú nyilatkozat alapján működési támogatásra válik jogosulttá, a fenntartásában működő óvoda, általános iskola részt vesz a kötelező felvételt biztosító óvoda, iskola feladatainak ellátásában. </w:t>
      </w:r>
      <w:r w:rsidRPr="001E2358">
        <w:rPr>
          <w:rFonts w:ascii="Arial" w:hAnsi="Arial" w:cs="Arial"/>
          <w:i/>
        </w:rPr>
        <w:t>Ennek során felvételi körzetnek kell tekinteni azt a települést, fővárosban azt a kerületet, amelyben az óvoda, az általános iskola székhelye, telephelye található.</w:t>
      </w:r>
    </w:p>
    <w:p w:rsidR="001E2358" w:rsidRDefault="001E2358" w:rsidP="00FB41F6">
      <w:pPr>
        <w:jc w:val="both"/>
        <w:rPr>
          <w:rFonts w:ascii="Arial" w:hAnsi="Arial"/>
          <w:color w:val="FF0000"/>
          <w:spacing w:val="-3"/>
        </w:rPr>
      </w:pPr>
    </w:p>
    <w:p w:rsidR="001E2358" w:rsidRDefault="00C47EA6" w:rsidP="00FB41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5E3E6C">
        <w:rPr>
          <w:rFonts w:ascii="Arial" w:hAnsi="Arial" w:cs="Arial"/>
        </w:rPr>
        <w:t xml:space="preserve">Szombathelyi Reguly Antal Nyelvoktató Nemzetiségi Általános Iskola felvételi körzetének „felosztása” vonatkozásában </w:t>
      </w:r>
      <w:r>
        <w:rPr>
          <w:rFonts w:ascii="Arial" w:hAnsi="Arial" w:cs="Arial"/>
        </w:rPr>
        <w:t>szakmai javaslatot kértünk a</w:t>
      </w:r>
      <w:r w:rsidRPr="005E3E6C">
        <w:rPr>
          <w:rFonts w:ascii="Arial" w:hAnsi="Arial" w:cs="Arial"/>
        </w:rPr>
        <w:t xml:space="preserve"> Klebelsbe</w:t>
      </w:r>
      <w:r>
        <w:rPr>
          <w:rFonts w:ascii="Arial" w:hAnsi="Arial" w:cs="Arial"/>
        </w:rPr>
        <w:t>rg Intézményfenntartó Központtól</w:t>
      </w:r>
      <w:r w:rsidRPr="005E3E6C">
        <w:rPr>
          <w:rFonts w:ascii="Arial" w:hAnsi="Arial" w:cs="Arial"/>
        </w:rPr>
        <w:t xml:space="preserve"> (a továbbiakban: KLIK)</w:t>
      </w:r>
      <w:r>
        <w:rPr>
          <w:rFonts w:ascii="Arial" w:hAnsi="Arial" w:cs="Arial"/>
        </w:rPr>
        <w:t>, továbbá vizsgáltuk az érintett területrészen a 2016/2017. tanévre tankötelessé váló tanulók létszámát.</w:t>
      </w:r>
    </w:p>
    <w:p w:rsidR="00C47EA6" w:rsidRDefault="00C47EA6" w:rsidP="00FB41F6">
      <w:pPr>
        <w:jc w:val="both"/>
        <w:rPr>
          <w:rFonts w:ascii="Arial" w:hAnsi="Arial" w:cs="Arial"/>
        </w:rPr>
      </w:pPr>
    </w:p>
    <w:p w:rsidR="00C47EA6" w:rsidRPr="00FB41F6" w:rsidRDefault="00C47EA6" w:rsidP="00FB41F6">
      <w:pPr>
        <w:jc w:val="both"/>
        <w:rPr>
          <w:rFonts w:ascii="Arial" w:hAnsi="Arial" w:cs="Arial"/>
        </w:rPr>
      </w:pPr>
      <w:r w:rsidRPr="00FB41F6">
        <w:rPr>
          <w:rFonts w:ascii="Arial" w:hAnsi="Arial" w:cs="Arial"/>
        </w:rPr>
        <w:t>A KLIK a Szombathelyi Reguly Antal Nyelvoktató Nemzetiségi Általános Iskola korábbi felvételi körzetét képező valamennyi utcát a Dési Huber István Általános Iskola körzetéhez javasolta átcsoportosítani az alábbi indokok alapján:</w:t>
      </w:r>
    </w:p>
    <w:p w:rsidR="00C47EA6" w:rsidRPr="00FB41F6" w:rsidRDefault="00C47EA6" w:rsidP="00FB41F6">
      <w:pPr>
        <w:pStyle w:val="Listaszerbekezds"/>
        <w:numPr>
          <w:ilvl w:val="0"/>
          <w:numId w:val="1"/>
        </w:numPr>
        <w:tabs>
          <w:tab w:val="clear" w:pos="61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B41F6">
        <w:rPr>
          <w:rFonts w:ascii="Arial" w:hAnsi="Arial" w:cs="Arial"/>
          <w:sz w:val="24"/>
          <w:szCs w:val="24"/>
        </w:rPr>
        <w:t>a Szombathelyi Reguly Antal Nyelvoktató Nemzetiségi Általános Iskola körzetéhez tartozó utcák Szombathely déli részén a Hunyadi út – Szent Flórián körút – Felsőbüki Nagy Pál utca által határolt déli irányban kiterjedő területen helyezkednek el;</w:t>
      </w:r>
    </w:p>
    <w:p w:rsidR="00C47EA6" w:rsidRPr="00FB41F6" w:rsidRDefault="00C47EA6" w:rsidP="00FB41F6">
      <w:pPr>
        <w:pStyle w:val="Listaszerbekezds"/>
        <w:numPr>
          <w:ilvl w:val="0"/>
          <w:numId w:val="1"/>
        </w:numPr>
        <w:tabs>
          <w:tab w:val="clear" w:pos="6120"/>
          <w:tab w:val="num" w:pos="284"/>
        </w:tabs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B41F6">
        <w:rPr>
          <w:rFonts w:ascii="Arial" w:hAnsi="Arial" w:cs="Arial"/>
          <w:sz w:val="24"/>
          <w:szCs w:val="24"/>
        </w:rPr>
        <w:t>Szombathely déli városrészében a Dési Huber István Általános Iskola, mint egyetlen állami fenntartású köznevelési intézmény lát el kötelező beiskolázási feladatokat;</w:t>
      </w:r>
    </w:p>
    <w:p w:rsidR="00C47EA6" w:rsidRDefault="00FB41F6" w:rsidP="00FB41F6">
      <w:pPr>
        <w:pStyle w:val="Listaszerbekezds"/>
        <w:numPr>
          <w:ilvl w:val="0"/>
          <w:numId w:val="1"/>
        </w:numPr>
        <w:tabs>
          <w:tab w:val="clear" w:pos="61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47EA6" w:rsidRPr="00FB41F6">
        <w:rPr>
          <w:rFonts w:ascii="Arial" w:hAnsi="Arial" w:cs="Arial"/>
          <w:sz w:val="24"/>
          <w:szCs w:val="24"/>
        </w:rPr>
        <w:t xml:space="preserve">nem állami fenntartású intézmények </w:t>
      </w:r>
      <w:r>
        <w:rPr>
          <w:rFonts w:ascii="Arial" w:hAnsi="Arial" w:cs="Arial"/>
          <w:sz w:val="24"/>
          <w:szCs w:val="24"/>
        </w:rPr>
        <w:t xml:space="preserve">jelentős része </w:t>
      </w:r>
      <w:r w:rsidR="00C47EA6" w:rsidRPr="00FB41F6">
        <w:rPr>
          <w:rFonts w:ascii="Arial" w:hAnsi="Arial" w:cs="Arial"/>
          <w:sz w:val="24"/>
          <w:szCs w:val="24"/>
        </w:rPr>
        <w:t xml:space="preserve">(Brenner János Óvoda, Általános Iskola, Gimnázium és Kollégium, </w:t>
      </w:r>
      <w:proofErr w:type="spellStart"/>
      <w:r w:rsidR="00C47EA6" w:rsidRPr="00FB41F6">
        <w:rPr>
          <w:rFonts w:ascii="Arial" w:hAnsi="Arial" w:cs="Arial"/>
          <w:sz w:val="24"/>
          <w:szCs w:val="24"/>
        </w:rPr>
        <w:t>Reményik</w:t>
      </w:r>
      <w:proofErr w:type="spellEnd"/>
      <w:r w:rsidR="00C47EA6" w:rsidRPr="00FB41F6">
        <w:rPr>
          <w:rFonts w:ascii="Arial" w:hAnsi="Arial" w:cs="Arial"/>
          <w:sz w:val="24"/>
          <w:szCs w:val="24"/>
        </w:rPr>
        <w:t xml:space="preserve"> Sándor Evangélikus Általános Iskola és Művészeti Iskola, </w:t>
      </w:r>
      <w:proofErr w:type="spellStart"/>
      <w:r w:rsidRPr="00FB41F6">
        <w:rPr>
          <w:rStyle w:val="st"/>
          <w:rFonts w:ascii="Arial" w:hAnsi="Arial" w:cs="Arial"/>
          <w:sz w:val="24"/>
          <w:szCs w:val="24"/>
        </w:rPr>
        <w:t>Perintparti</w:t>
      </w:r>
      <w:proofErr w:type="spellEnd"/>
      <w:r w:rsidRPr="00FB41F6">
        <w:rPr>
          <w:rStyle w:val="st"/>
          <w:rFonts w:ascii="Arial" w:hAnsi="Arial" w:cs="Arial"/>
          <w:sz w:val="24"/>
          <w:szCs w:val="24"/>
        </w:rPr>
        <w:t xml:space="preserve"> </w:t>
      </w:r>
      <w:proofErr w:type="spellStart"/>
      <w:r w:rsidRPr="00FB41F6">
        <w:rPr>
          <w:rStyle w:val="Kiemels"/>
          <w:rFonts w:ascii="Arial" w:hAnsi="Arial" w:cs="Arial"/>
          <w:i w:val="0"/>
          <w:sz w:val="24"/>
          <w:szCs w:val="24"/>
        </w:rPr>
        <w:t>Szó-Fogadó</w:t>
      </w:r>
      <w:proofErr w:type="spellEnd"/>
      <w:r w:rsidRPr="00FB41F6">
        <w:rPr>
          <w:rStyle w:val="st"/>
          <w:rFonts w:ascii="Arial" w:hAnsi="Arial" w:cs="Arial"/>
          <w:sz w:val="24"/>
          <w:szCs w:val="24"/>
        </w:rPr>
        <w:t xml:space="preserve"> Szombathelyi Waldorf Óvoda, Általános Iskola, Gimnázium és Alapfokú Művészeti Iskola, és a</w:t>
      </w:r>
      <w:r>
        <w:rPr>
          <w:rStyle w:val="st"/>
          <w:rFonts w:ascii="Arial" w:hAnsi="Arial" w:cs="Arial"/>
          <w:sz w:val="24"/>
          <w:szCs w:val="24"/>
        </w:rPr>
        <w:t xml:space="preserve"> körzethatár módosítást indító</w:t>
      </w:r>
      <w:r w:rsidRPr="00FB41F6">
        <w:rPr>
          <w:rStyle w:val="st"/>
          <w:rFonts w:ascii="Arial" w:hAnsi="Arial" w:cs="Arial"/>
          <w:sz w:val="24"/>
          <w:szCs w:val="24"/>
        </w:rPr>
        <w:t xml:space="preserve"> </w:t>
      </w:r>
      <w:r w:rsidRPr="00FB41F6">
        <w:rPr>
          <w:rFonts w:ascii="Arial" w:hAnsi="Arial" w:cs="Arial"/>
          <w:sz w:val="24"/>
          <w:szCs w:val="24"/>
        </w:rPr>
        <w:t>Szombathelyi Reguly Antal Nyelvoktató Nemzetiségi Általános Iskola</w:t>
      </w:r>
      <w:r>
        <w:rPr>
          <w:rFonts w:ascii="Arial" w:hAnsi="Arial" w:cs="Arial"/>
          <w:sz w:val="24"/>
          <w:szCs w:val="24"/>
        </w:rPr>
        <w:t>) ezen a városrészen találhat</w:t>
      </w:r>
      <w:r w:rsidR="00E11657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, ők a további tanévekben is beiskolázzák a meghatározott számú tanulót.</w:t>
      </w:r>
    </w:p>
    <w:p w:rsidR="00FB41F6" w:rsidRPr="00FB41F6" w:rsidRDefault="00FB41F6" w:rsidP="00FB41F6">
      <w:pPr>
        <w:tabs>
          <w:tab w:val="num" w:pos="284"/>
        </w:tabs>
        <w:jc w:val="both"/>
        <w:rPr>
          <w:rFonts w:ascii="Arial" w:hAnsi="Arial" w:cs="Arial"/>
        </w:rPr>
      </w:pPr>
      <w:r w:rsidRPr="005E3E6C">
        <w:rPr>
          <w:rFonts w:ascii="Arial" w:hAnsi="Arial" w:cs="Arial"/>
        </w:rPr>
        <w:t>Önkormányzatunk nyilvántartása alapján az érintett utcákban lakóhellyel rendelkező, a 2016/2017. tanévre tankötelessé váló tanulók lét</w:t>
      </w:r>
      <w:r>
        <w:rPr>
          <w:rFonts w:ascii="Arial" w:hAnsi="Arial" w:cs="Arial"/>
        </w:rPr>
        <w:t>száma 31. fő. A KLIK szakmai javaslatát, továbbá azt figyelembe véve, hogy a</w:t>
      </w:r>
      <w:r w:rsidRPr="005E3E6C">
        <w:rPr>
          <w:rFonts w:ascii="Arial" w:hAnsi="Arial" w:cs="Arial"/>
        </w:rPr>
        <w:t xml:space="preserve"> Dési Huber István Általános Iskola tanulói létszáma alapján fogadni tud minden</w:t>
      </w:r>
      <w:r>
        <w:rPr>
          <w:rFonts w:ascii="Arial" w:hAnsi="Arial" w:cs="Arial"/>
        </w:rPr>
        <w:t xml:space="preserve"> tanulót, </w:t>
      </w:r>
      <w:r w:rsidRPr="00FB41F6">
        <w:rPr>
          <w:rFonts w:ascii="Arial" w:hAnsi="Arial" w:cs="Arial"/>
          <w:b/>
          <w:i/>
        </w:rPr>
        <w:t>javasolt a Szombathelyi Reguly Antal Nyelvoktató Nemzetiségi Általános Iskola korábbi felvételi körzetét képező valamennyi utcát a Dési Huber István Általános Iskola körzetéhez átcsoportosítani.</w:t>
      </w:r>
    </w:p>
    <w:p w:rsidR="00C47EA6" w:rsidRPr="00FB41F6" w:rsidRDefault="00C47EA6" w:rsidP="00FB41F6">
      <w:pPr>
        <w:jc w:val="both"/>
        <w:rPr>
          <w:rFonts w:ascii="Arial" w:hAnsi="Arial" w:cs="Arial"/>
        </w:rPr>
      </w:pPr>
    </w:p>
    <w:p w:rsidR="00FB41F6" w:rsidRDefault="00FB41F6" w:rsidP="00FB41F6">
      <w:pPr>
        <w:jc w:val="both"/>
        <w:rPr>
          <w:rFonts w:ascii="Arial" w:hAnsi="Arial"/>
          <w:spacing w:val="-3"/>
        </w:rPr>
      </w:pPr>
    </w:p>
    <w:p w:rsidR="00FB41F6" w:rsidRDefault="00FB41F6" w:rsidP="00FB41F6">
      <w:pPr>
        <w:jc w:val="both"/>
        <w:rPr>
          <w:rFonts w:ascii="Arial" w:hAnsi="Arial"/>
          <w:spacing w:val="-3"/>
        </w:rPr>
      </w:pPr>
      <w:r w:rsidRPr="00FB41F6">
        <w:rPr>
          <w:rFonts w:ascii="Arial" w:hAnsi="Arial"/>
          <w:spacing w:val="-3"/>
        </w:rPr>
        <w:t>A körzethatár elkészítésé</w:t>
      </w:r>
      <w:r>
        <w:rPr>
          <w:rFonts w:ascii="Arial" w:hAnsi="Arial"/>
          <w:spacing w:val="-3"/>
        </w:rPr>
        <w:t>hez további javaslatok megfogalmazását indítványozom a Tisztelt Közgyűlésnek:</w:t>
      </w:r>
    </w:p>
    <w:p w:rsidR="00FB41F6" w:rsidRDefault="00FB41F6" w:rsidP="00FB41F6">
      <w:pPr>
        <w:jc w:val="both"/>
        <w:rPr>
          <w:rFonts w:ascii="Arial" w:hAnsi="Arial"/>
          <w:spacing w:val="-3"/>
        </w:rPr>
      </w:pPr>
    </w:p>
    <w:p w:rsidR="00FB41F6" w:rsidRDefault="00FB41F6" w:rsidP="00920A6B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A6B">
        <w:rPr>
          <w:rFonts w:ascii="Arial" w:hAnsi="Arial" w:cs="Arial"/>
          <w:sz w:val="24"/>
          <w:szCs w:val="24"/>
        </w:rPr>
        <w:t>Szombathely Megyei Jogú Város Közgyűlése a 2015. év során négy alkalommal, a 12/2015.(I.29.) Kgy. számú, a 121/2015. (IV.16.) Kgy. számú, a 122/2015. (IV.16.) Kgy. számú valamint a 476/2015. (XII.10.) Kgy. számú határozatokban döntött közterület elnevezésekről, illetve azok módosításáról. Indokolt, hogy</w:t>
      </w:r>
      <w:r w:rsidR="00920A6B" w:rsidRPr="00920A6B">
        <w:rPr>
          <w:rFonts w:ascii="Arial" w:hAnsi="Arial" w:cs="Arial"/>
          <w:sz w:val="24"/>
          <w:szCs w:val="24"/>
        </w:rPr>
        <w:t xml:space="preserve"> a Szombathelyi </w:t>
      </w:r>
      <w:r w:rsidR="00920A6B" w:rsidRPr="00920A6B">
        <w:rPr>
          <w:rFonts w:ascii="Arial" w:hAnsi="Arial" w:cs="Arial"/>
          <w:sz w:val="24"/>
          <w:szCs w:val="24"/>
        </w:rPr>
        <w:lastRenderedPageBreak/>
        <w:t>tankerület végleges iskolakörzeti beosztásában</w:t>
      </w:r>
      <w:r w:rsidRPr="00920A6B">
        <w:rPr>
          <w:rFonts w:ascii="Arial" w:hAnsi="Arial" w:cs="Arial"/>
          <w:sz w:val="24"/>
          <w:szCs w:val="24"/>
        </w:rPr>
        <w:t xml:space="preserve"> az utcanevek </w:t>
      </w:r>
      <w:r w:rsidR="00920A6B" w:rsidRPr="00920A6B">
        <w:rPr>
          <w:rFonts w:ascii="Arial" w:hAnsi="Arial" w:cs="Arial"/>
          <w:sz w:val="24"/>
          <w:szCs w:val="24"/>
        </w:rPr>
        <w:t>módosítása, illetve az új utcák beemelése</w:t>
      </w:r>
      <w:r w:rsidRPr="00920A6B">
        <w:rPr>
          <w:rFonts w:ascii="Arial" w:hAnsi="Arial" w:cs="Arial"/>
          <w:sz w:val="24"/>
          <w:szCs w:val="24"/>
        </w:rPr>
        <w:t xml:space="preserve"> a határozatoknak meg</w:t>
      </w:r>
      <w:r w:rsidR="00920A6B" w:rsidRPr="00920A6B">
        <w:rPr>
          <w:rFonts w:ascii="Arial" w:hAnsi="Arial" w:cs="Arial"/>
          <w:sz w:val="24"/>
          <w:szCs w:val="24"/>
        </w:rPr>
        <w:t>felelően megtörténjen</w:t>
      </w:r>
      <w:r w:rsidRPr="00920A6B">
        <w:rPr>
          <w:rFonts w:ascii="Arial" w:hAnsi="Arial" w:cs="Arial"/>
          <w:sz w:val="24"/>
          <w:szCs w:val="24"/>
        </w:rPr>
        <w:t>.</w:t>
      </w:r>
    </w:p>
    <w:p w:rsidR="001E58B5" w:rsidRPr="00920A6B" w:rsidRDefault="001E58B5" w:rsidP="001E58B5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20A6B" w:rsidRPr="00920A6B" w:rsidRDefault="00920A6B" w:rsidP="00920A6B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A6B">
        <w:rPr>
          <w:rFonts w:ascii="Arial" w:hAnsi="Arial" w:cs="Arial"/>
          <w:sz w:val="24"/>
          <w:szCs w:val="24"/>
        </w:rPr>
        <w:t>A 2015/2016. tanévre jóváhagyott körzethatárt követően két szombathelyi általános iskola elnevezése módosult, javasolt ezek pontosítása:</w:t>
      </w:r>
    </w:p>
    <w:p w:rsidR="00920A6B" w:rsidRPr="00920A6B" w:rsidRDefault="00920A6B" w:rsidP="00920A6B">
      <w:pPr>
        <w:pStyle w:val="Listaszerbekezds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920A6B">
        <w:rPr>
          <w:rFonts w:ascii="Arial" w:hAnsi="Arial" w:cs="Arial"/>
          <w:sz w:val="24"/>
          <w:szCs w:val="24"/>
        </w:rPr>
        <w:t>Oladi</w:t>
      </w:r>
      <w:proofErr w:type="spellEnd"/>
      <w:r w:rsidRPr="00920A6B">
        <w:rPr>
          <w:rFonts w:ascii="Arial" w:hAnsi="Arial" w:cs="Arial"/>
          <w:sz w:val="24"/>
          <w:szCs w:val="24"/>
        </w:rPr>
        <w:t xml:space="preserve"> Általános Iskola (az </w:t>
      </w:r>
      <w:proofErr w:type="spellStart"/>
      <w:r w:rsidRPr="00920A6B">
        <w:rPr>
          <w:rFonts w:ascii="Arial" w:hAnsi="Arial" w:cs="Arial"/>
          <w:sz w:val="24"/>
          <w:szCs w:val="24"/>
        </w:rPr>
        <w:t>Oladi</w:t>
      </w:r>
      <w:proofErr w:type="spellEnd"/>
      <w:r w:rsidRPr="00920A6B">
        <w:rPr>
          <w:rFonts w:ascii="Arial" w:hAnsi="Arial" w:cs="Arial"/>
          <w:sz w:val="24"/>
          <w:szCs w:val="24"/>
        </w:rPr>
        <w:t xml:space="preserve"> Általános Iskola, Középiskola és Szakiskola Simon István Utcai Általános Iskolája helyett)</w:t>
      </w:r>
    </w:p>
    <w:p w:rsidR="00920A6B" w:rsidRPr="001E58B5" w:rsidRDefault="00920A6B" w:rsidP="001E58B5">
      <w:pPr>
        <w:pStyle w:val="Listaszerbekezds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920A6B">
        <w:rPr>
          <w:rFonts w:ascii="Arial" w:hAnsi="Arial" w:cs="Arial"/>
          <w:sz w:val="24"/>
          <w:szCs w:val="24"/>
        </w:rPr>
        <w:t>Oladi</w:t>
      </w:r>
      <w:proofErr w:type="spellEnd"/>
      <w:r w:rsidRPr="00920A6B">
        <w:rPr>
          <w:rFonts w:ascii="Arial" w:hAnsi="Arial" w:cs="Arial"/>
          <w:sz w:val="24"/>
          <w:szCs w:val="24"/>
        </w:rPr>
        <w:t xml:space="preserve"> Általános Iskola Nyitra utcai Általános Iskolája (az </w:t>
      </w:r>
      <w:proofErr w:type="spellStart"/>
      <w:r w:rsidRPr="00920A6B">
        <w:rPr>
          <w:rFonts w:ascii="Arial" w:hAnsi="Arial" w:cs="Arial"/>
          <w:sz w:val="24"/>
          <w:szCs w:val="24"/>
        </w:rPr>
        <w:t>Oladi</w:t>
      </w:r>
      <w:proofErr w:type="spellEnd"/>
      <w:r w:rsidRPr="00920A6B">
        <w:rPr>
          <w:rFonts w:ascii="Arial" w:hAnsi="Arial" w:cs="Arial"/>
          <w:sz w:val="24"/>
          <w:szCs w:val="24"/>
        </w:rPr>
        <w:t xml:space="preserve"> Általános Iskola, Középiskola és Szakiskola Nyitra Utcai Általános Iskolája helyett.)</w:t>
      </w:r>
      <w:bookmarkStart w:id="0" w:name="_GoBack"/>
      <w:bookmarkEnd w:id="0"/>
    </w:p>
    <w:p w:rsidR="00920A6B" w:rsidRPr="00920A6B" w:rsidRDefault="00920A6B" w:rsidP="00920A6B">
      <w:pPr>
        <w:jc w:val="both"/>
        <w:rPr>
          <w:rFonts w:ascii="Arial" w:hAnsi="Arial"/>
          <w:spacing w:val="-3"/>
        </w:rPr>
      </w:pPr>
    </w:p>
    <w:p w:rsidR="00920A6B" w:rsidRPr="00920A6B" w:rsidRDefault="00920A6B" w:rsidP="00920A6B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20A6B">
        <w:rPr>
          <w:rFonts w:ascii="Arial" w:hAnsi="Arial" w:cs="Arial"/>
          <w:sz w:val="24"/>
          <w:szCs w:val="24"/>
        </w:rPr>
        <w:t xml:space="preserve">Az egyes iskolákhoz rendelt körzet több esetben tartalmaz olyan rendelkezést, hogy nem egy teljes utca, hanem csak egy adott utcarész tartozik a körzethez, pl. </w:t>
      </w:r>
      <w:r w:rsidRPr="00920A6B">
        <w:rPr>
          <w:rFonts w:ascii="Arial" w:hAnsi="Arial" w:cs="Arial"/>
          <w:color w:val="000000"/>
          <w:sz w:val="24"/>
          <w:szCs w:val="24"/>
        </w:rPr>
        <w:t>Gábor Á. u. (Felsőbüki N. P. u. és Rákóczi F. u. között). Az egyértelmű meghatározás érdekében javasolt, hogy az ilyen meghatározások egészüljenek ki a konkrét házszámokkal.</w:t>
      </w:r>
    </w:p>
    <w:p w:rsidR="00180344" w:rsidRPr="00224DE6" w:rsidRDefault="00180344" w:rsidP="00FB41F6">
      <w:pPr>
        <w:jc w:val="both"/>
        <w:rPr>
          <w:rFonts w:ascii="Arial" w:hAnsi="Arial"/>
          <w:color w:val="FF0000"/>
          <w:spacing w:val="-3"/>
        </w:rPr>
      </w:pPr>
    </w:p>
    <w:p w:rsidR="004B24F7" w:rsidRPr="00FF3516" w:rsidRDefault="004B24F7" w:rsidP="00FB41F6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Közgyűlés</w:t>
      </w:r>
      <w:r w:rsidRPr="00FF3516">
        <w:rPr>
          <w:rFonts w:ascii="Arial" w:hAnsi="Arial" w:cs="Arial"/>
        </w:rPr>
        <w:t>t, hogy az előterjesztést megtárgyalni, és a határozati javaslatot elfogadni szíveskedjék.</w:t>
      </w:r>
    </w:p>
    <w:p w:rsidR="004B24F7" w:rsidRPr="00FF3516" w:rsidRDefault="004B24F7" w:rsidP="00FB41F6">
      <w:pPr>
        <w:jc w:val="both"/>
        <w:rPr>
          <w:rFonts w:ascii="Arial" w:hAnsi="Arial" w:cs="Arial"/>
        </w:rPr>
      </w:pPr>
    </w:p>
    <w:p w:rsidR="000A7234" w:rsidRDefault="000A7234" w:rsidP="00FB41F6">
      <w:pPr>
        <w:jc w:val="both"/>
        <w:rPr>
          <w:rFonts w:ascii="Arial" w:hAnsi="Arial" w:cs="Arial"/>
          <w:b/>
        </w:rPr>
      </w:pPr>
    </w:p>
    <w:p w:rsidR="004B24F7" w:rsidRPr="00FF3516" w:rsidRDefault="00807E90" w:rsidP="00FB41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E5094A">
        <w:rPr>
          <w:rFonts w:ascii="Arial" w:hAnsi="Arial" w:cs="Arial"/>
          <w:b/>
        </w:rPr>
        <w:t>6</w:t>
      </w:r>
      <w:r w:rsidR="004B24F7" w:rsidRPr="00FF3516">
        <w:rPr>
          <w:rFonts w:ascii="Arial" w:hAnsi="Arial" w:cs="Arial"/>
          <w:b/>
        </w:rPr>
        <w:t xml:space="preserve">. </w:t>
      </w:r>
      <w:r w:rsidR="00E5094A">
        <w:rPr>
          <w:rFonts w:ascii="Arial" w:hAnsi="Arial" w:cs="Arial"/>
          <w:b/>
        </w:rPr>
        <w:t>januá</w:t>
      </w:r>
      <w:r w:rsidR="004B24F7" w:rsidRPr="00FF3516">
        <w:rPr>
          <w:rFonts w:ascii="Arial" w:hAnsi="Arial" w:cs="Arial"/>
          <w:b/>
        </w:rPr>
        <w:t xml:space="preserve">r   </w:t>
      </w:r>
      <w:proofErr w:type="gramStart"/>
      <w:r w:rsidR="004B24F7" w:rsidRPr="00FF3516">
        <w:rPr>
          <w:rFonts w:ascii="Arial" w:hAnsi="Arial" w:cs="Arial"/>
          <w:b/>
        </w:rPr>
        <w:t>„       ”</w:t>
      </w:r>
      <w:proofErr w:type="gramEnd"/>
    </w:p>
    <w:p w:rsidR="004B24F7" w:rsidRPr="00FF3516" w:rsidRDefault="004B24F7" w:rsidP="00FB41F6">
      <w:pPr>
        <w:jc w:val="both"/>
        <w:rPr>
          <w:rFonts w:ascii="Arial" w:hAnsi="Arial" w:cs="Arial"/>
          <w:b/>
        </w:rPr>
      </w:pPr>
    </w:p>
    <w:p w:rsidR="00710010" w:rsidRPr="00807E90" w:rsidRDefault="00710010" w:rsidP="00FB41F6">
      <w:pPr>
        <w:jc w:val="both"/>
        <w:rPr>
          <w:rFonts w:ascii="Arial" w:hAnsi="Arial" w:cs="Arial"/>
          <w:b/>
        </w:rPr>
      </w:pPr>
    </w:p>
    <w:p w:rsidR="00710010" w:rsidRPr="00285F9F" w:rsidRDefault="00710010" w:rsidP="00FB41F6">
      <w:pPr>
        <w:jc w:val="both"/>
        <w:rPr>
          <w:rFonts w:ascii="Arial" w:hAnsi="Arial" w:cs="Arial"/>
        </w:rPr>
      </w:pPr>
    </w:p>
    <w:p w:rsidR="00710010" w:rsidRPr="00285F9F" w:rsidRDefault="00710010" w:rsidP="00FB41F6">
      <w:pPr>
        <w:jc w:val="both"/>
        <w:rPr>
          <w:rFonts w:ascii="Arial" w:hAnsi="Arial" w:cs="Arial"/>
          <w:b/>
        </w:rPr>
      </w:pP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="009C68D4" w:rsidRPr="00285F9F">
        <w:rPr>
          <w:rFonts w:ascii="Arial" w:hAnsi="Arial" w:cs="Arial"/>
          <w:b/>
        </w:rPr>
        <w:t>/</w:t>
      </w:r>
      <w:r w:rsidRPr="00285F9F">
        <w:rPr>
          <w:rFonts w:ascii="Arial" w:hAnsi="Arial" w:cs="Arial"/>
          <w:b/>
        </w:rPr>
        <w:t>: Dr. Pu</w:t>
      </w:r>
      <w:r w:rsidR="009C68D4" w:rsidRPr="00285F9F">
        <w:rPr>
          <w:rFonts w:ascii="Arial" w:hAnsi="Arial" w:cs="Arial"/>
          <w:b/>
        </w:rPr>
        <w:t xml:space="preserve">skás </w:t>
      </w:r>
      <w:proofErr w:type="gramStart"/>
      <w:r w:rsidR="009C68D4" w:rsidRPr="00285F9F">
        <w:rPr>
          <w:rFonts w:ascii="Arial" w:hAnsi="Arial" w:cs="Arial"/>
          <w:b/>
        </w:rPr>
        <w:t>Tivadar :</w:t>
      </w:r>
      <w:proofErr w:type="gramEnd"/>
      <w:r w:rsidR="009C68D4" w:rsidRPr="00285F9F">
        <w:rPr>
          <w:rFonts w:ascii="Arial" w:hAnsi="Arial" w:cs="Arial"/>
          <w:b/>
        </w:rPr>
        <w:t>/</w:t>
      </w:r>
    </w:p>
    <w:p w:rsidR="002C6369" w:rsidRDefault="002C6369" w:rsidP="00FB41F6">
      <w:pPr>
        <w:rPr>
          <w:rFonts w:ascii="Arial" w:hAnsi="Arial" w:cs="Arial"/>
          <w:b/>
        </w:rPr>
      </w:pPr>
    </w:p>
    <w:p w:rsidR="000A7234" w:rsidRDefault="000A7234" w:rsidP="00FB41F6">
      <w:pPr>
        <w:rPr>
          <w:rFonts w:ascii="Arial" w:hAnsi="Arial" w:cs="Arial"/>
          <w:b/>
        </w:rPr>
      </w:pPr>
    </w:p>
    <w:p w:rsidR="000A7234" w:rsidRDefault="000A7234" w:rsidP="00FB41F6">
      <w:pPr>
        <w:rPr>
          <w:rFonts w:ascii="Arial" w:hAnsi="Arial" w:cs="Arial"/>
          <w:b/>
        </w:rPr>
      </w:pPr>
    </w:p>
    <w:p w:rsidR="000A7234" w:rsidRDefault="000A7234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CD7625" w:rsidRDefault="00CD7625" w:rsidP="00FB41F6">
      <w:pPr>
        <w:rPr>
          <w:rFonts w:ascii="Arial" w:hAnsi="Arial" w:cs="Arial"/>
          <w:b/>
        </w:rPr>
      </w:pPr>
    </w:p>
    <w:p w:rsidR="00135283" w:rsidRPr="00285F9F" w:rsidRDefault="00135283" w:rsidP="00FB41F6">
      <w:pPr>
        <w:rPr>
          <w:rFonts w:ascii="Arial" w:hAnsi="Arial" w:cs="Arial"/>
          <w:b/>
        </w:rPr>
      </w:pPr>
    </w:p>
    <w:p w:rsidR="00807E90" w:rsidRPr="00FF3516" w:rsidRDefault="00807E90" w:rsidP="00FB41F6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807E90" w:rsidRPr="00FF3516" w:rsidRDefault="00E5094A" w:rsidP="00FB41F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…/2016. (</w:t>
      </w:r>
      <w:r w:rsidR="00807E90" w:rsidRPr="00FF3516">
        <w:rPr>
          <w:rFonts w:ascii="Arial" w:hAnsi="Arial" w:cs="Arial"/>
          <w:b/>
          <w:u w:val="single"/>
        </w:rPr>
        <w:t xml:space="preserve">I. </w:t>
      </w:r>
      <w:r>
        <w:rPr>
          <w:rFonts w:ascii="Arial" w:hAnsi="Arial" w:cs="Arial"/>
          <w:b/>
          <w:u w:val="single"/>
        </w:rPr>
        <w:t>28</w:t>
      </w:r>
      <w:r w:rsidR="00807E90"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="00807E90" w:rsidRPr="00FF3516">
        <w:rPr>
          <w:rFonts w:ascii="Arial" w:hAnsi="Arial" w:cs="Arial"/>
          <w:b/>
          <w:u w:val="single"/>
        </w:rPr>
        <w:t>számú</w:t>
      </w:r>
      <w:proofErr w:type="gramEnd"/>
      <w:r w:rsidR="00807E90" w:rsidRPr="00FF3516">
        <w:rPr>
          <w:rFonts w:ascii="Arial" w:hAnsi="Arial" w:cs="Arial"/>
          <w:b/>
          <w:u w:val="single"/>
        </w:rPr>
        <w:t xml:space="preserve"> határozat</w:t>
      </w:r>
    </w:p>
    <w:p w:rsidR="00807E90" w:rsidRPr="00FF3516" w:rsidRDefault="00807E90" w:rsidP="00FB41F6">
      <w:pPr>
        <w:spacing w:after="120"/>
        <w:jc w:val="both"/>
        <w:rPr>
          <w:rFonts w:ascii="Arial" w:hAnsi="Arial" w:cs="Arial"/>
          <w:b/>
          <w:u w:val="single"/>
        </w:rPr>
      </w:pPr>
    </w:p>
    <w:p w:rsidR="00807E90" w:rsidRPr="00FF3516" w:rsidRDefault="00807E90" w:rsidP="00FB41F6">
      <w:pPr>
        <w:jc w:val="both"/>
        <w:rPr>
          <w:rFonts w:ascii="Arial" w:hAnsi="Arial" w:cs="Arial"/>
        </w:rPr>
      </w:pPr>
    </w:p>
    <w:p w:rsidR="00180344" w:rsidRPr="00CD7625" w:rsidRDefault="00180344" w:rsidP="00CD7625">
      <w:pPr>
        <w:pStyle w:val="Listaszerbekezds"/>
        <w:numPr>
          <w:ilvl w:val="0"/>
          <w:numId w:val="21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D7625">
        <w:rPr>
          <w:rFonts w:ascii="Arial" w:hAnsi="Arial" w:cs="Arial"/>
          <w:sz w:val="24"/>
          <w:szCs w:val="24"/>
        </w:rPr>
        <w:t xml:space="preserve">Szombathely Megyei Jogú Város Közgyűlése a „Javaslat a szombathelyi </w:t>
      </w:r>
      <w:r w:rsidR="000A12FA" w:rsidRPr="00CD7625">
        <w:rPr>
          <w:rFonts w:ascii="Arial" w:hAnsi="Arial" w:cs="Arial"/>
          <w:sz w:val="24"/>
          <w:szCs w:val="24"/>
        </w:rPr>
        <w:t>a szombathelyi tankerülethez tartozó iskolák felvételi körzetének véleményezésére</w:t>
      </w:r>
      <w:r w:rsidRPr="00CD7625">
        <w:rPr>
          <w:rFonts w:ascii="Arial" w:hAnsi="Arial" w:cs="Arial"/>
          <w:sz w:val="24"/>
          <w:szCs w:val="24"/>
        </w:rPr>
        <w:t xml:space="preserve">” című előterjesztést megtárgyalta, és a </w:t>
      </w:r>
      <w:r w:rsidR="005155E2" w:rsidRPr="00CD7625">
        <w:rPr>
          <w:rFonts w:ascii="Arial" w:hAnsi="Arial" w:cs="Arial"/>
          <w:sz w:val="24"/>
          <w:szCs w:val="24"/>
        </w:rPr>
        <w:t xml:space="preserve">szombathelyi iskolák </w:t>
      </w:r>
      <w:r w:rsidR="000A12FA" w:rsidRPr="00CD7625">
        <w:rPr>
          <w:rFonts w:ascii="Arial" w:hAnsi="Arial" w:cs="Arial"/>
          <w:sz w:val="24"/>
          <w:szCs w:val="24"/>
        </w:rPr>
        <w:t>2015/2016. tanévre kijelölt körzetbeosztás</w:t>
      </w:r>
      <w:r w:rsidR="005155E2" w:rsidRPr="00CD7625">
        <w:rPr>
          <w:rFonts w:ascii="Arial" w:hAnsi="Arial" w:cs="Arial"/>
          <w:sz w:val="24"/>
          <w:szCs w:val="24"/>
        </w:rPr>
        <w:t>ának</w:t>
      </w:r>
      <w:r w:rsidR="000A12FA" w:rsidRPr="00CD7625">
        <w:rPr>
          <w:rFonts w:ascii="Arial" w:hAnsi="Arial" w:cs="Arial"/>
          <w:sz w:val="24"/>
          <w:szCs w:val="24"/>
        </w:rPr>
        <w:t xml:space="preserve"> szükséges módosításával kapcsolatosa</w:t>
      </w:r>
      <w:r w:rsidR="005155E2" w:rsidRPr="00CD7625">
        <w:rPr>
          <w:rFonts w:ascii="Arial" w:hAnsi="Arial" w:cs="Arial"/>
          <w:sz w:val="24"/>
          <w:szCs w:val="24"/>
        </w:rPr>
        <w:t>n</w:t>
      </w:r>
      <w:r w:rsidR="000A12FA" w:rsidRPr="00CD7625">
        <w:rPr>
          <w:rFonts w:ascii="Arial" w:hAnsi="Arial" w:cs="Arial"/>
          <w:sz w:val="24"/>
          <w:szCs w:val="24"/>
        </w:rPr>
        <w:t xml:space="preserve"> az alábbi véleményt fogalmazza meg:</w:t>
      </w:r>
    </w:p>
    <w:p w:rsidR="00180344" w:rsidRPr="00CD7625" w:rsidRDefault="00180344" w:rsidP="00CD7625">
      <w:pPr>
        <w:tabs>
          <w:tab w:val="num" w:pos="360"/>
        </w:tabs>
        <w:ind w:left="360"/>
        <w:jc w:val="both"/>
        <w:rPr>
          <w:rFonts w:ascii="Arial" w:hAnsi="Arial" w:cs="Arial"/>
        </w:rPr>
      </w:pPr>
    </w:p>
    <w:p w:rsidR="005155E2" w:rsidRPr="00CD7625" w:rsidRDefault="005155E2" w:rsidP="00CD7625">
      <w:pPr>
        <w:pStyle w:val="Listaszerbekezds"/>
        <w:numPr>
          <w:ilvl w:val="0"/>
          <w:numId w:val="2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D7625">
        <w:rPr>
          <w:rFonts w:ascii="Arial" w:hAnsi="Arial" w:cs="Arial"/>
          <w:sz w:val="24"/>
          <w:szCs w:val="24"/>
        </w:rPr>
        <w:t>a Szombathelyi Reguly Antal Nyelvoktató Nemzetiségi Általános Iskola korábbi felvételi körzetét képező valamennyi utcát javasolt a Dési Huber István Általános Iskola körzetéhez átcsoportosítani,</w:t>
      </w:r>
    </w:p>
    <w:p w:rsidR="005155E2" w:rsidRPr="00CD7625" w:rsidRDefault="005155E2" w:rsidP="00CD7625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5155E2" w:rsidRPr="00CD7625" w:rsidRDefault="005155E2" w:rsidP="00CD7625">
      <w:pPr>
        <w:pStyle w:val="Listaszerbekezds"/>
        <w:numPr>
          <w:ilvl w:val="0"/>
          <w:numId w:val="2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CD7625">
        <w:rPr>
          <w:rFonts w:ascii="Arial" w:hAnsi="Arial" w:cs="Arial"/>
          <w:sz w:val="24"/>
          <w:szCs w:val="24"/>
        </w:rPr>
        <w:t>a Közgyűlés 12/2015.(I.29.) Kgy. számú, 121/2015. (IV.16.) Kgy. számú, 122/2015. (IV.16.) Kgy. számú valamint a 476/2015. (XII.10.) Kgy. számú határozatai</w:t>
      </w:r>
      <w:r w:rsidR="003311DB" w:rsidRPr="00CD7625">
        <w:rPr>
          <w:rFonts w:ascii="Arial" w:hAnsi="Arial" w:cs="Arial"/>
          <w:sz w:val="24"/>
          <w:szCs w:val="24"/>
        </w:rPr>
        <w:t xml:space="preserve">val elnevezett új utcákkal a körzethatár beosztást kiegészíteni, az érintett körzeteknél az utcanév változásokat átvezetni szükséges,   </w:t>
      </w:r>
    </w:p>
    <w:p w:rsidR="003311DB" w:rsidRPr="00CD7625" w:rsidRDefault="003311DB" w:rsidP="00CD7625">
      <w:pPr>
        <w:jc w:val="both"/>
        <w:rPr>
          <w:rFonts w:ascii="Arial" w:hAnsi="Arial" w:cs="Arial"/>
          <w:spacing w:val="-3"/>
        </w:rPr>
      </w:pPr>
    </w:p>
    <w:p w:rsidR="00CD7625" w:rsidRPr="00CD7625" w:rsidRDefault="003311DB" w:rsidP="00CD7625">
      <w:pPr>
        <w:pStyle w:val="Listaszerbekezds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D7625">
        <w:rPr>
          <w:rFonts w:ascii="Arial" w:hAnsi="Arial" w:cs="Arial"/>
          <w:spacing w:val="-3"/>
          <w:sz w:val="24"/>
          <w:szCs w:val="24"/>
        </w:rPr>
        <w:t xml:space="preserve">az </w:t>
      </w:r>
      <w:proofErr w:type="spellStart"/>
      <w:r w:rsidRPr="00CD7625">
        <w:rPr>
          <w:rFonts w:ascii="Arial" w:hAnsi="Arial" w:cs="Arial"/>
          <w:sz w:val="24"/>
          <w:szCs w:val="24"/>
        </w:rPr>
        <w:t>Oladi</w:t>
      </w:r>
      <w:proofErr w:type="spellEnd"/>
      <w:r w:rsidRPr="00CD7625">
        <w:rPr>
          <w:rFonts w:ascii="Arial" w:hAnsi="Arial" w:cs="Arial"/>
          <w:sz w:val="24"/>
          <w:szCs w:val="24"/>
        </w:rPr>
        <w:t xml:space="preserve"> Általános Iskola és az </w:t>
      </w:r>
      <w:proofErr w:type="spellStart"/>
      <w:r w:rsidRPr="00CD7625">
        <w:rPr>
          <w:rFonts w:ascii="Arial" w:hAnsi="Arial" w:cs="Arial"/>
          <w:sz w:val="24"/>
          <w:szCs w:val="24"/>
        </w:rPr>
        <w:t>Oladi</w:t>
      </w:r>
      <w:proofErr w:type="spellEnd"/>
      <w:r w:rsidRPr="00CD7625">
        <w:rPr>
          <w:rFonts w:ascii="Arial" w:hAnsi="Arial" w:cs="Arial"/>
          <w:sz w:val="24"/>
          <w:szCs w:val="24"/>
        </w:rPr>
        <w:t xml:space="preserve"> Általános Iskola Nyitra utcai Általános Iskolája</w:t>
      </w:r>
      <w:r w:rsidR="00840318" w:rsidRPr="00CD7625">
        <w:rPr>
          <w:rFonts w:ascii="Arial" w:hAnsi="Arial" w:cs="Arial"/>
          <w:sz w:val="24"/>
          <w:szCs w:val="24"/>
        </w:rPr>
        <w:t xml:space="preserve"> elnevezését </w:t>
      </w:r>
      <w:r w:rsidR="00CD7625" w:rsidRPr="00CD7625">
        <w:rPr>
          <w:rFonts w:ascii="Arial" w:hAnsi="Arial" w:cs="Arial"/>
          <w:sz w:val="24"/>
          <w:szCs w:val="24"/>
        </w:rPr>
        <w:t>pontosítani javasolt,</w:t>
      </w:r>
    </w:p>
    <w:p w:rsidR="00CD7625" w:rsidRPr="00CD7625" w:rsidRDefault="00CD7625" w:rsidP="00CD7625">
      <w:pPr>
        <w:jc w:val="both"/>
        <w:rPr>
          <w:rFonts w:ascii="Arial" w:hAnsi="Arial" w:cs="Arial"/>
        </w:rPr>
      </w:pPr>
    </w:p>
    <w:p w:rsidR="00CD7625" w:rsidRPr="00CD7625" w:rsidRDefault="00CD7625" w:rsidP="00CD7625">
      <w:pPr>
        <w:pStyle w:val="Listaszerbekezds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D7625">
        <w:rPr>
          <w:rFonts w:ascii="Arial" w:hAnsi="Arial" w:cs="Arial"/>
          <w:sz w:val="24"/>
          <w:szCs w:val="24"/>
        </w:rPr>
        <w:t>az olyan esetekben, amikor nem egy teljes utca, hanem csak egy adott utcarész tartozik a körzethez,</w:t>
      </w:r>
      <w:r w:rsidRPr="00CD762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az </w:t>
      </w:r>
      <w:r w:rsidRPr="00CD7625">
        <w:rPr>
          <w:rFonts w:ascii="Arial" w:hAnsi="Arial" w:cs="Arial"/>
          <w:color w:val="000000"/>
          <w:sz w:val="24"/>
          <w:szCs w:val="24"/>
        </w:rPr>
        <w:t>egyértelmű meghatározás érdekében javasolt a meghatározásokat a konkrét házszámokkal kiegészíteni.</w:t>
      </w:r>
    </w:p>
    <w:p w:rsidR="003311DB" w:rsidRPr="00CD7625" w:rsidRDefault="003311DB" w:rsidP="00CD7625">
      <w:pPr>
        <w:jc w:val="both"/>
        <w:rPr>
          <w:rFonts w:ascii="Arial" w:hAnsi="Arial" w:cs="Arial"/>
        </w:rPr>
      </w:pPr>
    </w:p>
    <w:p w:rsidR="003311DB" w:rsidRPr="00CD7625" w:rsidRDefault="003311DB" w:rsidP="00CD7625">
      <w:pPr>
        <w:jc w:val="both"/>
        <w:rPr>
          <w:rFonts w:ascii="Arial" w:hAnsi="Arial" w:cs="Arial"/>
        </w:rPr>
      </w:pPr>
    </w:p>
    <w:p w:rsidR="00180344" w:rsidRPr="00CD7625" w:rsidRDefault="00180344" w:rsidP="00CD7625">
      <w:pPr>
        <w:pStyle w:val="Listaszerbekezds"/>
        <w:numPr>
          <w:ilvl w:val="0"/>
          <w:numId w:val="21"/>
        </w:numPr>
        <w:spacing w:line="240" w:lineRule="auto"/>
        <w:ind w:left="426" w:hanging="426"/>
        <w:jc w:val="both"/>
        <w:rPr>
          <w:rFonts w:ascii="Arial" w:hAnsi="Arial" w:cs="Arial"/>
          <w:spacing w:val="-3"/>
          <w:sz w:val="24"/>
          <w:szCs w:val="24"/>
        </w:rPr>
      </w:pPr>
      <w:r w:rsidRPr="00CD7625">
        <w:rPr>
          <w:rFonts w:ascii="Arial" w:hAnsi="Arial" w:cs="Arial"/>
          <w:spacing w:val="-3"/>
          <w:sz w:val="24"/>
          <w:szCs w:val="24"/>
        </w:rPr>
        <w:t>A Közgyűlés felkéri a polgármestert, hogy a Közgyűlés döntéséről a Vas Megyei Kormányhivatalt tájékoztassa.</w:t>
      </w:r>
    </w:p>
    <w:p w:rsidR="00807E90" w:rsidRPr="00CD7625" w:rsidRDefault="00807E90" w:rsidP="00CD7625">
      <w:pPr>
        <w:jc w:val="both"/>
        <w:rPr>
          <w:rFonts w:ascii="Arial" w:hAnsi="Arial" w:cs="Arial"/>
        </w:rPr>
      </w:pPr>
    </w:p>
    <w:p w:rsidR="0067444D" w:rsidRDefault="0067444D" w:rsidP="00FB41F6">
      <w:pPr>
        <w:jc w:val="both"/>
        <w:rPr>
          <w:rFonts w:ascii="Arial" w:hAnsi="Arial" w:cs="Arial"/>
          <w:b/>
          <w:u w:val="single"/>
        </w:rPr>
      </w:pPr>
    </w:p>
    <w:p w:rsidR="00807E90" w:rsidRPr="00FF3516" w:rsidRDefault="00807E90" w:rsidP="00FB41F6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807E90" w:rsidRPr="00FF3516" w:rsidRDefault="00807E90" w:rsidP="00FB41F6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Koczka Tibor alpolgármester </w:t>
      </w:r>
    </w:p>
    <w:p w:rsidR="00807E90" w:rsidRPr="00FF3516" w:rsidRDefault="00807E90" w:rsidP="00FB41F6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 w:rsidR="0067444D">
        <w:rPr>
          <w:rFonts w:ascii="Arial" w:hAnsi="Arial" w:cs="Arial"/>
        </w:rPr>
        <w:t xml:space="preserve">Károlyi Ákos </w:t>
      </w:r>
      <w:r w:rsidRPr="00FF3516">
        <w:rPr>
          <w:rFonts w:ascii="Arial" w:hAnsi="Arial" w:cs="Arial"/>
        </w:rPr>
        <w:t>jegyző</w:t>
      </w:r>
    </w:p>
    <w:p w:rsidR="00807E90" w:rsidRPr="00FF3516" w:rsidRDefault="00807E90" w:rsidP="00FB41F6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807E90" w:rsidRPr="00FF3516" w:rsidRDefault="00807E90" w:rsidP="00FB41F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  </w:t>
      </w:r>
      <w:r w:rsidRPr="00FF3516">
        <w:rPr>
          <w:rFonts w:ascii="Arial" w:hAnsi="Arial" w:cs="Arial"/>
        </w:rPr>
        <w:tab/>
      </w:r>
      <w:proofErr w:type="gramStart"/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Bencsics Enikő, az Egészségügyi és</w:t>
      </w:r>
      <w:r w:rsidR="005075CA">
        <w:rPr>
          <w:rFonts w:ascii="Arial" w:hAnsi="Arial" w:cs="Arial"/>
        </w:rPr>
        <w:t xml:space="preserve"> Közszolgálati Osztály vezetője/</w:t>
      </w:r>
    </w:p>
    <w:p w:rsidR="00807E90" w:rsidRPr="00FF3516" w:rsidRDefault="00807E90" w:rsidP="005075C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</w:p>
    <w:p w:rsidR="00807E90" w:rsidRPr="00FF3516" w:rsidRDefault="00807E90" w:rsidP="00FB41F6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807E90" w:rsidRPr="00FF3516" w:rsidRDefault="00807E90" w:rsidP="00FB41F6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 w:rsidRPr="00FF3516">
        <w:rPr>
          <w:rFonts w:ascii="Arial" w:hAnsi="Arial" w:cs="Arial"/>
          <w:bCs/>
        </w:rPr>
        <w:t>azonnal</w:t>
      </w:r>
      <w:proofErr w:type="gramEnd"/>
    </w:p>
    <w:p w:rsidR="00807E90" w:rsidRPr="007C40AF" w:rsidRDefault="00807E90" w:rsidP="00FB41F6">
      <w:pPr>
        <w:rPr>
          <w:rFonts w:ascii="Arial" w:hAnsi="Arial" w:cs="Arial"/>
        </w:rPr>
      </w:pPr>
    </w:p>
    <w:p w:rsidR="00285F9F" w:rsidRPr="00285F9F" w:rsidRDefault="00285F9F" w:rsidP="00FB41F6">
      <w:pPr>
        <w:jc w:val="center"/>
        <w:rPr>
          <w:rFonts w:ascii="Arial" w:hAnsi="Arial" w:cs="Arial"/>
          <w:b/>
        </w:rPr>
      </w:pPr>
    </w:p>
    <w:sectPr w:rsidR="00285F9F" w:rsidRPr="00285F9F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9E" w:rsidRDefault="00CC349E">
      <w:r>
        <w:separator/>
      </w:r>
    </w:p>
  </w:endnote>
  <w:endnote w:type="continuationSeparator" w:id="0">
    <w:p w:rsidR="00CC349E" w:rsidRDefault="00C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E" w:rsidRPr="0034130E" w:rsidRDefault="00CC349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E58B5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 w:rsidR="001E58B5">
      <w:fldChar w:fldCharType="begin"/>
    </w:r>
    <w:r w:rsidR="001E58B5">
      <w:instrText xml:space="preserve"> NUMPAGES  \* Arabic  \* MERGEFORMAT </w:instrText>
    </w:r>
    <w:r w:rsidR="001E58B5">
      <w:fldChar w:fldCharType="separate"/>
    </w:r>
    <w:r w:rsidR="001E58B5" w:rsidRPr="001E58B5">
      <w:rPr>
        <w:rFonts w:ascii="Arial" w:hAnsi="Arial" w:cs="Arial"/>
        <w:noProof/>
        <w:sz w:val="20"/>
        <w:szCs w:val="20"/>
      </w:rPr>
      <w:t>4</w:t>
    </w:r>
    <w:r w:rsidR="001E58B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E" w:rsidRPr="00356256" w:rsidRDefault="00CC349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49E" w:rsidRPr="00356256" w:rsidRDefault="00CC349E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C349E" w:rsidRPr="00356256" w:rsidRDefault="00CC349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C349E" w:rsidRPr="00356256" w:rsidRDefault="00CC349E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9E" w:rsidRDefault="00CC349E">
      <w:r>
        <w:separator/>
      </w:r>
    </w:p>
  </w:footnote>
  <w:footnote w:type="continuationSeparator" w:id="0">
    <w:p w:rsidR="00CC349E" w:rsidRDefault="00CC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E" w:rsidRDefault="00CC349E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49E" w:rsidRDefault="00CC349E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C349E" w:rsidRDefault="00CC349E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C349E" w:rsidRPr="00132161" w:rsidRDefault="00CC349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69"/>
        </w:tabs>
      </w:pPr>
    </w:lvl>
    <w:lvl w:ilvl="2">
      <w:start w:val="1"/>
      <w:numFmt w:val="decimal"/>
      <w:lvlText w:val="%3."/>
      <w:lvlJc w:val="left"/>
      <w:pPr>
        <w:tabs>
          <w:tab w:val="num" w:pos="1494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1B80BF3"/>
    <w:multiLevelType w:val="hybridMultilevel"/>
    <w:tmpl w:val="9208BE44"/>
    <w:lvl w:ilvl="0" w:tplc="C4CA35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2C3C"/>
    <w:multiLevelType w:val="hybridMultilevel"/>
    <w:tmpl w:val="982AE8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62E52"/>
    <w:multiLevelType w:val="hybridMultilevel"/>
    <w:tmpl w:val="87820F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C463B"/>
    <w:multiLevelType w:val="hybridMultilevel"/>
    <w:tmpl w:val="14AC4848"/>
    <w:lvl w:ilvl="0" w:tplc="6F6CE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6B4E"/>
    <w:multiLevelType w:val="hybridMultilevel"/>
    <w:tmpl w:val="774E49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E1DA5"/>
    <w:multiLevelType w:val="hybridMultilevel"/>
    <w:tmpl w:val="F65A8944"/>
    <w:lvl w:ilvl="0" w:tplc="92AE9C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9D7"/>
    <w:multiLevelType w:val="hybridMultilevel"/>
    <w:tmpl w:val="B9464DC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40154"/>
    <w:multiLevelType w:val="hybridMultilevel"/>
    <w:tmpl w:val="1E0048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17E7B"/>
    <w:multiLevelType w:val="hybridMultilevel"/>
    <w:tmpl w:val="2AF8DA2A"/>
    <w:lvl w:ilvl="0" w:tplc="FAE4A3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86FAD"/>
    <w:multiLevelType w:val="hybridMultilevel"/>
    <w:tmpl w:val="147888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1DAF"/>
    <w:multiLevelType w:val="hybridMultilevel"/>
    <w:tmpl w:val="DAE8B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62B50"/>
    <w:multiLevelType w:val="hybridMultilevel"/>
    <w:tmpl w:val="AC165520"/>
    <w:lvl w:ilvl="0" w:tplc="52D2B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64014D27"/>
    <w:multiLevelType w:val="hybridMultilevel"/>
    <w:tmpl w:val="57C6A65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3735D90"/>
    <w:multiLevelType w:val="hybridMultilevel"/>
    <w:tmpl w:val="1E0048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040E5"/>
    <w:multiLevelType w:val="hybridMultilevel"/>
    <w:tmpl w:val="982AE8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6"/>
  </w:num>
  <w:num w:numId="5">
    <w:abstractNumId w:val="8"/>
  </w:num>
  <w:num w:numId="6">
    <w:abstractNumId w:val="14"/>
  </w:num>
  <w:num w:numId="7">
    <w:abstractNumId w:val="5"/>
  </w:num>
  <w:num w:numId="8">
    <w:abstractNumId w:val="21"/>
  </w:num>
  <w:num w:numId="9">
    <w:abstractNumId w:val="2"/>
  </w:num>
  <w:num w:numId="10">
    <w:abstractNumId w:val="11"/>
  </w:num>
  <w:num w:numId="11">
    <w:abstractNumId w:val="16"/>
  </w:num>
  <w:num w:numId="12">
    <w:abstractNumId w:val="9"/>
  </w:num>
  <w:num w:numId="13">
    <w:abstractNumId w:val="3"/>
  </w:num>
  <w:num w:numId="14">
    <w:abstractNumId w:val="15"/>
  </w:num>
  <w:num w:numId="15">
    <w:abstractNumId w:val="4"/>
  </w:num>
  <w:num w:numId="16">
    <w:abstractNumId w:val="13"/>
  </w:num>
  <w:num w:numId="17">
    <w:abstractNumId w:val="20"/>
  </w:num>
  <w:num w:numId="18">
    <w:abstractNumId w:val="12"/>
  </w:num>
  <w:num w:numId="19">
    <w:abstractNumId w:val="10"/>
  </w:num>
  <w:num w:numId="20">
    <w:abstractNumId w:val="7"/>
  </w:num>
  <w:num w:numId="2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6CBB"/>
    <w:rsid w:val="0000700B"/>
    <w:rsid w:val="0001017C"/>
    <w:rsid w:val="00010A12"/>
    <w:rsid w:val="00016A80"/>
    <w:rsid w:val="0002767A"/>
    <w:rsid w:val="00027A90"/>
    <w:rsid w:val="0003063E"/>
    <w:rsid w:val="000354E3"/>
    <w:rsid w:val="000507B0"/>
    <w:rsid w:val="000548F8"/>
    <w:rsid w:val="00063A4B"/>
    <w:rsid w:val="00067929"/>
    <w:rsid w:val="0007031F"/>
    <w:rsid w:val="0007758D"/>
    <w:rsid w:val="000847CA"/>
    <w:rsid w:val="00084FEB"/>
    <w:rsid w:val="00087A3B"/>
    <w:rsid w:val="000A12FA"/>
    <w:rsid w:val="000A28E8"/>
    <w:rsid w:val="000A3800"/>
    <w:rsid w:val="000A60CC"/>
    <w:rsid w:val="000A65A4"/>
    <w:rsid w:val="000A7234"/>
    <w:rsid w:val="000B14BB"/>
    <w:rsid w:val="000C21D7"/>
    <w:rsid w:val="000C7D5A"/>
    <w:rsid w:val="000D0DD3"/>
    <w:rsid w:val="000D1DDD"/>
    <w:rsid w:val="000D5554"/>
    <w:rsid w:val="000E18BD"/>
    <w:rsid w:val="000E3C98"/>
    <w:rsid w:val="000E58FC"/>
    <w:rsid w:val="000F6CBB"/>
    <w:rsid w:val="001062AC"/>
    <w:rsid w:val="00116656"/>
    <w:rsid w:val="00117DDA"/>
    <w:rsid w:val="00120386"/>
    <w:rsid w:val="00122F04"/>
    <w:rsid w:val="001239B1"/>
    <w:rsid w:val="00132161"/>
    <w:rsid w:val="00135283"/>
    <w:rsid w:val="00136241"/>
    <w:rsid w:val="00150797"/>
    <w:rsid w:val="001518B5"/>
    <w:rsid w:val="00153AF6"/>
    <w:rsid w:val="00161B6B"/>
    <w:rsid w:val="00175B15"/>
    <w:rsid w:val="00180344"/>
    <w:rsid w:val="001A1A02"/>
    <w:rsid w:val="001A394C"/>
    <w:rsid w:val="001A40FB"/>
    <w:rsid w:val="001A4648"/>
    <w:rsid w:val="001C4BC9"/>
    <w:rsid w:val="001C757E"/>
    <w:rsid w:val="001D36F4"/>
    <w:rsid w:val="001D4B16"/>
    <w:rsid w:val="001D56CA"/>
    <w:rsid w:val="001E1117"/>
    <w:rsid w:val="001E2358"/>
    <w:rsid w:val="001E4784"/>
    <w:rsid w:val="001E57FB"/>
    <w:rsid w:val="001E58B5"/>
    <w:rsid w:val="001E6B74"/>
    <w:rsid w:val="001F3239"/>
    <w:rsid w:val="001F610C"/>
    <w:rsid w:val="002030D0"/>
    <w:rsid w:val="00214082"/>
    <w:rsid w:val="0021612A"/>
    <w:rsid w:val="00221115"/>
    <w:rsid w:val="00224DE6"/>
    <w:rsid w:val="00232975"/>
    <w:rsid w:val="00241B11"/>
    <w:rsid w:val="00254690"/>
    <w:rsid w:val="002613BB"/>
    <w:rsid w:val="00264D48"/>
    <w:rsid w:val="00273C08"/>
    <w:rsid w:val="002747B7"/>
    <w:rsid w:val="002827B1"/>
    <w:rsid w:val="00283226"/>
    <w:rsid w:val="00285F9F"/>
    <w:rsid w:val="00287B8D"/>
    <w:rsid w:val="002B1EE8"/>
    <w:rsid w:val="002B5740"/>
    <w:rsid w:val="002C00A0"/>
    <w:rsid w:val="002C39B3"/>
    <w:rsid w:val="002C6369"/>
    <w:rsid w:val="002D2474"/>
    <w:rsid w:val="002E0931"/>
    <w:rsid w:val="002E4603"/>
    <w:rsid w:val="002F7A49"/>
    <w:rsid w:val="003048E2"/>
    <w:rsid w:val="00304A3F"/>
    <w:rsid w:val="00313751"/>
    <w:rsid w:val="00315C96"/>
    <w:rsid w:val="00321A8F"/>
    <w:rsid w:val="00321B7C"/>
    <w:rsid w:val="00321F1B"/>
    <w:rsid w:val="00325973"/>
    <w:rsid w:val="0032649B"/>
    <w:rsid w:val="003311DB"/>
    <w:rsid w:val="00331246"/>
    <w:rsid w:val="00334CD4"/>
    <w:rsid w:val="0034130E"/>
    <w:rsid w:val="00343909"/>
    <w:rsid w:val="003459AF"/>
    <w:rsid w:val="00355569"/>
    <w:rsid w:val="00356256"/>
    <w:rsid w:val="00373286"/>
    <w:rsid w:val="00384874"/>
    <w:rsid w:val="00386D56"/>
    <w:rsid w:val="00387E79"/>
    <w:rsid w:val="003A0A4F"/>
    <w:rsid w:val="003A6734"/>
    <w:rsid w:val="003B16FF"/>
    <w:rsid w:val="003B6C5F"/>
    <w:rsid w:val="003C642A"/>
    <w:rsid w:val="003D09E7"/>
    <w:rsid w:val="003D7D74"/>
    <w:rsid w:val="003E0731"/>
    <w:rsid w:val="003E2B6F"/>
    <w:rsid w:val="003E6D70"/>
    <w:rsid w:val="00402070"/>
    <w:rsid w:val="00403AA6"/>
    <w:rsid w:val="00404068"/>
    <w:rsid w:val="004049FB"/>
    <w:rsid w:val="00407052"/>
    <w:rsid w:val="00420F23"/>
    <w:rsid w:val="00423576"/>
    <w:rsid w:val="00430C0D"/>
    <w:rsid w:val="0044129C"/>
    <w:rsid w:val="00451507"/>
    <w:rsid w:val="00452C3D"/>
    <w:rsid w:val="00453BFF"/>
    <w:rsid w:val="00460DEC"/>
    <w:rsid w:val="00461D26"/>
    <w:rsid w:val="004723C9"/>
    <w:rsid w:val="0047783B"/>
    <w:rsid w:val="004813C8"/>
    <w:rsid w:val="00482B2B"/>
    <w:rsid w:val="00484332"/>
    <w:rsid w:val="00495C4F"/>
    <w:rsid w:val="004A1A09"/>
    <w:rsid w:val="004A22B4"/>
    <w:rsid w:val="004A6A53"/>
    <w:rsid w:val="004B0E65"/>
    <w:rsid w:val="004B1DDA"/>
    <w:rsid w:val="004B24F7"/>
    <w:rsid w:val="004B33CB"/>
    <w:rsid w:val="004B7F18"/>
    <w:rsid w:val="004C02CE"/>
    <w:rsid w:val="004E3084"/>
    <w:rsid w:val="004E4C0C"/>
    <w:rsid w:val="004F22C6"/>
    <w:rsid w:val="005004F7"/>
    <w:rsid w:val="00500873"/>
    <w:rsid w:val="00502CEC"/>
    <w:rsid w:val="005051D0"/>
    <w:rsid w:val="005075CA"/>
    <w:rsid w:val="005120CA"/>
    <w:rsid w:val="005155E2"/>
    <w:rsid w:val="00515BE8"/>
    <w:rsid w:val="0051737D"/>
    <w:rsid w:val="00524037"/>
    <w:rsid w:val="005267C6"/>
    <w:rsid w:val="00527BA6"/>
    <w:rsid w:val="00533D05"/>
    <w:rsid w:val="0055044D"/>
    <w:rsid w:val="00550FA5"/>
    <w:rsid w:val="00552463"/>
    <w:rsid w:val="00555EEB"/>
    <w:rsid w:val="00562F26"/>
    <w:rsid w:val="005662B0"/>
    <w:rsid w:val="005713C2"/>
    <w:rsid w:val="00580383"/>
    <w:rsid w:val="005875CE"/>
    <w:rsid w:val="0059142A"/>
    <w:rsid w:val="00595095"/>
    <w:rsid w:val="005A1000"/>
    <w:rsid w:val="005A2160"/>
    <w:rsid w:val="005A543E"/>
    <w:rsid w:val="005B5ACE"/>
    <w:rsid w:val="005B5BA9"/>
    <w:rsid w:val="005C2190"/>
    <w:rsid w:val="005D17B8"/>
    <w:rsid w:val="005D32E7"/>
    <w:rsid w:val="005D4D55"/>
    <w:rsid w:val="005D562B"/>
    <w:rsid w:val="005E4CE5"/>
    <w:rsid w:val="005E6647"/>
    <w:rsid w:val="005E7C5C"/>
    <w:rsid w:val="005E7DBB"/>
    <w:rsid w:val="005F19FE"/>
    <w:rsid w:val="005F2A3E"/>
    <w:rsid w:val="005F53C3"/>
    <w:rsid w:val="005F6BB2"/>
    <w:rsid w:val="00603597"/>
    <w:rsid w:val="0060674B"/>
    <w:rsid w:val="006072C8"/>
    <w:rsid w:val="00613D54"/>
    <w:rsid w:val="0061578B"/>
    <w:rsid w:val="006173A6"/>
    <w:rsid w:val="006211CA"/>
    <w:rsid w:val="00621A55"/>
    <w:rsid w:val="006241A3"/>
    <w:rsid w:val="006259E9"/>
    <w:rsid w:val="00626E32"/>
    <w:rsid w:val="00635A73"/>
    <w:rsid w:val="00636EF2"/>
    <w:rsid w:val="006439E2"/>
    <w:rsid w:val="00644D0D"/>
    <w:rsid w:val="00646DD1"/>
    <w:rsid w:val="00661E21"/>
    <w:rsid w:val="00666940"/>
    <w:rsid w:val="00666D4C"/>
    <w:rsid w:val="00671C00"/>
    <w:rsid w:val="00673677"/>
    <w:rsid w:val="0067382B"/>
    <w:rsid w:val="006742BF"/>
    <w:rsid w:val="0067444D"/>
    <w:rsid w:val="006748BE"/>
    <w:rsid w:val="00683151"/>
    <w:rsid w:val="00684652"/>
    <w:rsid w:val="0068540D"/>
    <w:rsid w:val="006A3159"/>
    <w:rsid w:val="006B29D5"/>
    <w:rsid w:val="006B3DA1"/>
    <w:rsid w:val="006B4DFC"/>
    <w:rsid w:val="006B5218"/>
    <w:rsid w:val="006B74D9"/>
    <w:rsid w:val="006C3309"/>
    <w:rsid w:val="006F2D2C"/>
    <w:rsid w:val="00700F7B"/>
    <w:rsid w:val="007024AD"/>
    <w:rsid w:val="00706F54"/>
    <w:rsid w:val="00710010"/>
    <w:rsid w:val="00712D44"/>
    <w:rsid w:val="00712FD6"/>
    <w:rsid w:val="00723B99"/>
    <w:rsid w:val="0072482D"/>
    <w:rsid w:val="00724DB1"/>
    <w:rsid w:val="00726A14"/>
    <w:rsid w:val="0073168E"/>
    <w:rsid w:val="00743184"/>
    <w:rsid w:val="00747EBA"/>
    <w:rsid w:val="00756CA3"/>
    <w:rsid w:val="007621FA"/>
    <w:rsid w:val="007650AC"/>
    <w:rsid w:val="00765683"/>
    <w:rsid w:val="00766062"/>
    <w:rsid w:val="0076697B"/>
    <w:rsid w:val="00773769"/>
    <w:rsid w:val="007771F0"/>
    <w:rsid w:val="007807AC"/>
    <w:rsid w:val="007833F4"/>
    <w:rsid w:val="007841C7"/>
    <w:rsid w:val="00790C77"/>
    <w:rsid w:val="007917D4"/>
    <w:rsid w:val="00793085"/>
    <w:rsid w:val="007955B9"/>
    <w:rsid w:val="007A624C"/>
    <w:rsid w:val="007B279D"/>
    <w:rsid w:val="007B2FF9"/>
    <w:rsid w:val="007B33B9"/>
    <w:rsid w:val="007B478D"/>
    <w:rsid w:val="007B4E23"/>
    <w:rsid w:val="007B6D38"/>
    <w:rsid w:val="007C40AF"/>
    <w:rsid w:val="007C60D4"/>
    <w:rsid w:val="007C7F79"/>
    <w:rsid w:val="007D2388"/>
    <w:rsid w:val="007E0BFE"/>
    <w:rsid w:val="007E1850"/>
    <w:rsid w:val="007F2F31"/>
    <w:rsid w:val="00807CF8"/>
    <w:rsid w:val="00807E90"/>
    <w:rsid w:val="00811842"/>
    <w:rsid w:val="0082034A"/>
    <w:rsid w:val="00822D6F"/>
    <w:rsid w:val="008270EF"/>
    <w:rsid w:val="00827B34"/>
    <w:rsid w:val="00840318"/>
    <w:rsid w:val="00846ABD"/>
    <w:rsid w:val="00846B92"/>
    <w:rsid w:val="00850F4E"/>
    <w:rsid w:val="00854409"/>
    <w:rsid w:val="00866714"/>
    <w:rsid w:val="00867BE4"/>
    <w:rsid w:val="008700CE"/>
    <w:rsid w:val="008728D0"/>
    <w:rsid w:val="008772D3"/>
    <w:rsid w:val="00884920"/>
    <w:rsid w:val="00896810"/>
    <w:rsid w:val="008A0797"/>
    <w:rsid w:val="008B040A"/>
    <w:rsid w:val="008B7EC9"/>
    <w:rsid w:val="008C7379"/>
    <w:rsid w:val="008C7E15"/>
    <w:rsid w:val="008D0157"/>
    <w:rsid w:val="008D1A2D"/>
    <w:rsid w:val="008E1CDB"/>
    <w:rsid w:val="008E46AA"/>
    <w:rsid w:val="008E67BC"/>
    <w:rsid w:val="008E6CC3"/>
    <w:rsid w:val="008E6D76"/>
    <w:rsid w:val="008F47F9"/>
    <w:rsid w:val="00906AC5"/>
    <w:rsid w:val="00907F78"/>
    <w:rsid w:val="00910E01"/>
    <w:rsid w:val="00912B87"/>
    <w:rsid w:val="00915549"/>
    <w:rsid w:val="0091775B"/>
    <w:rsid w:val="00920A6B"/>
    <w:rsid w:val="00924D3B"/>
    <w:rsid w:val="009273C1"/>
    <w:rsid w:val="009348EA"/>
    <w:rsid w:val="00934E22"/>
    <w:rsid w:val="00935490"/>
    <w:rsid w:val="00956E3A"/>
    <w:rsid w:val="0096279B"/>
    <w:rsid w:val="00963EBC"/>
    <w:rsid w:val="00981186"/>
    <w:rsid w:val="00981957"/>
    <w:rsid w:val="009A2C43"/>
    <w:rsid w:val="009A48E9"/>
    <w:rsid w:val="009A7911"/>
    <w:rsid w:val="009B1EBC"/>
    <w:rsid w:val="009B1F6B"/>
    <w:rsid w:val="009B5205"/>
    <w:rsid w:val="009C1E8D"/>
    <w:rsid w:val="009C68D4"/>
    <w:rsid w:val="009D0624"/>
    <w:rsid w:val="009E0661"/>
    <w:rsid w:val="009E1AF2"/>
    <w:rsid w:val="009E737D"/>
    <w:rsid w:val="009F0FAC"/>
    <w:rsid w:val="009F14DB"/>
    <w:rsid w:val="00A000DE"/>
    <w:rsid w:val="00A056E2"/>
    <w:rsid w:val="00A1573A"/>
    <w:rsid w:val="00A17DA7"/>
    <w:rsid w:val="00A25B51"/>
    <w:rsid w:val="00A361F0"/>
    <w:rsid w:val="00A41187"/>
    <w:rsid w:val="00A41F51"/>
    <w:rsid w:val="00A463EC"/>
    <w:rsid w:val="00A47032"/>
    <w:rsid w:val="00A47081"/>
    <w:rsid w:val="00A53CF3"/>
    <w:rsid w:val="00A57468"/>
    <w:rsid w:val="00A6286D"/>
    <w:rsid w:val="00A70D5C"/>
    <w:rsid w:val="00A73776"/>
    <w:rsid w:val="00A7633E"/>
    <w:rsid w:val="00A7681F"/>
    <w:rsid w:val="00A82278"/>
    <w:rsid w:val="00A8367D"/>
    <w:rsid w:val="00AA3073"/>
    <w:rsid w:val="00AA4063"/>
    <w:rsid w:val="00AB7B31"/>
    <w:rsid w:val="00AC6C23"/>
    <w:rsid w:val="00AC7F03"/>
    <w:rsid w:val="00AD08CD"/>
    <w:rsid w:val="00AD1DF1"/>
    <w:rsid w:val="00AD30C5"/>
    <w:rsid w:val="00AE6B7D"/>
    <w:rsid w:val="00AF42FE"/>
    <w:rsid w:val="00B01823"/>
    <w:rsid w:val="00B01AF3"/>
    <w:rsid w:val="00B05DF4"/>
    <w:rsid w:val="00B07BE5"/>
    <w:rsid w:val="00B103B4"/>
    <w:rsid w:val="00B1537C"/>
    <w:rsid w:val="00B23E41"/>
    <w:rsid w:val="00B2505B"/>
    <w:rsid w:val="00B3078F"/>
    <w:rsid w:val="00B34DDD"/>
    <w:rsid w:val="00B43321"/>
    <w:rsid w:val="00B557AF"/>
    <w:rsid w:val="00B6095F"/>
    <w:rsid w:val="00B60E6A"/>
    <w:rsid w:val="00B610E8"/>
    <w:rsid w:val="00B62AEF"/>
    <w:rsid w:val="00B76032"/>
    <w:rsid w:val="00B85FF7"/>
    <w:rsid w:val="00B864D3"/>
    <w:rsid w:val="00B93CEB"/>
    <w:rsid w:val="00B9526A"/>
    <w:rsid w:val="00BA45AC"/>
    <w:rsid w:val="00BB3A71"/>
    <w:rsid w:val="00BB4F56"/>
    <w:rsid w:val="00BB67B5"/>
    <w:rsid w:val="00BC46F6"/>
    <w:rsid w:val="00BD786E"/>
    <w:rsid w:val="00BE370B"/>
    <w:rsid w:val="00BE419D"/>
    <w:rsid w:val="00BF7F80"/>
    <w:rsid w:val="00C0243C"/>
    <w:rsid w:val="00C06DAF"/>
    <w:rsid w:val="00C21B54"/>
    <w:rsid w:val="00C33347"/>
    <w:rsid w:val="00C378BE"/>
    <w:rsid w:val="00C4335C"/>
    <w:rsid w:val="00C46528"/>
    <w:rsid w:val="00C47EA6"/>
    <w:rsid w:val="00C51BFA"/>
    <w:rsid w:val="00C5621A"/>
    <w:rsid w:val="00C60785"/>
    <w:rsid w:val="00C61811"/>
    <w:rsid w:val="00C64882"/>
    <w:rsid w:val="00C73345"/>
    <w:rsid w:val="00C80573"/>
    <w:rsid w:val="00C80BF9"/>
    <w:rsid w:val="00C81072"/>
    <w:rsid w:val="00C831E7"/>
    <w:rsid w:val="00C85836"/>
    <w:rsid w:val="00C87F9D"/>
    <w:rsid w:val="00C91CCE"/>
    <w:rsid w:val="00CC349E"/>
    <w:rsid w:val="00CC3E9A"/>
    <w:rsid w:val="00CD044C"/>
    <w:rsid w:val="00CD1AC0"/>
    <w:rsid w:val="00CD2BEA"/>
    <w:rsid w:val="00CD7625"/>
    <w:rsid w:val="00CE05FA"/>
    <w:rsid w:val="00CE0F67"/>
    <w:rsid w:val="00CF09FF"/>
    <w:rsid w:val="00CF1DE8"/>
    <w:rsid w:val="00CF2E68"/>
    <w:rsid w:val="00D10E82"/>
    <w:rsid w:val="00D20B42"/>
    <w:rsid w:val="00D22D1D"/>
    <w:rsid w:val="00D253E4"/>
    <w:rsid w:val="00D4362E"/>
    <w:rsid w:val="00D52396"/>
    <w:rsid w:val="00D52F59"/>
    <w:rsid w:val="00D54DF8"/>
    <w:rsid w:val="00D56970"/>
    <w:rsid w:val="00D641A1"/>
    <w:rsid w:val="00D713B0"/>
    <w:rsid w:val="00D7583C"/>
    <w:rsid w:val="00D765B4"/>
    <w:rsid w:val="00D84665"/>
    <w:rsid w:val="00D8469A"/>
    <w:rsid w:val="00D84904"/>
    <w:rsid w:val="00D907A5"/>
    <w:rsid w:val="00D91CA8"/>
    <w:rsid w:val="00D94271"/>
    <w:rsid w:val="00DA0224"/>
    <w:rsid w:val="00DA14B3"/>
    <w:rsid w:val="00DA2BD5"/>
    <w:rsid w:val="00DB3227"/>
    <w:rsid w:val="00DC32B4"/>
    <w:rsid w:val="00DD59CD"/>
    <w:rsid w:val="00DF22ED"/>
    <w:rsid w:val="00E01DF0"/>
    <w:rsid w:val="00E02C6C"/>
    <w:rsid w:val="00E11657"/>
    <w:rsid w:val="00E135A2"/>
    <w:rsid w:val="00E14B62"/>
    <w:rsid w:val="00E15233"/>
    <w:rsid w:val="00E31D73"/>
    <w:rsid w:val="00E40696"/>
    <w:rsid w:val="00E450A4"/>
    <w:rsid w:val="00E5094A"/>
    <w:rsid w:val="00E53080"/>
    <w:rsid w:val="00E610BB"/>
    <w:rsid w:val="00E63146"/>
    <w:rsid w:val="00E6442E"/>
    <w:rsid w:val="00E66645"/>
    <w:rsid w:val="00E745C2"/>
    <w:rsid w:val="00E75291"/>
    <w:rsid w:val="00E76E8E"/>
    <w:rsid w:val="00E81582"/>
    <w:rsid w:val="00E82F69"/>
    <w:rsid w:val="00E85971"/>
    <w:rsid w:val="00E950D2"/>
    <w:rsid w:val="00E95B2A"/>
    <w:rsid w:val="00EA3C73"/>
    <w:rsid w:val="00EB3B8B"/>
    <w:rsid w:val="00EC7C11"/>
    <w:rsid w:val="00ED4A4B"/>
    <w:rsid w:val="00ED5D63"/>
    <w:rsid w:val="00EF47B2"/>
    <w:rsid w:val="00EF4A90"/>
    <w:rsid w:val="00F1776B"/>
    <w:rsid w:val="00F23DBA"/>
    <w:rsid w:val="00F23F03"/>
    <w:rsid w:val="00F25AD2"/>
    <w:rsid w:val="00F3032D"/>
    <w:rsid w:val="00F66C5B"/>
    <w:rsid w:val="00F804F9"/>
    <w:rsid w:val="00F80CB7"/>
    <w:rsid w:val="00F866EA"/>
    <w:rsid w:val="00F86D74"/>
    <w:rsid w:val="00FB328F"/>
    <w:rsid w:val="00FB37BA"/>
    <w:rsid w:val="00FB41F6"/>
    <w:rsid w:val="00FC17B4"/>
    <w:rsid w:val="00FD360F"/>
    <w:rsid w:val="00FE280C"/>
    <w:rsid w:val="00FE35B8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paragraph" w:customStyle="1" w:styleId="Stlus">
    <w:name w:val="Stílus"/>
    <w:basedOn w:val="Norml"/>
    <w:rsid w:val="0061578B"/>
    <w:pPr>
      <w:autoSpaceDE w:val="0"/>
      <w:autoSpaceDN w:val="0"/>
    </w:pPr>
    <w:rPr>
      <w:rFonts w:eastAsiaTheme="minorHAnsi"/>
    </w:rPr>
  </w:style>
  <w:style w:type="paragraph" w:customStyle="1" w:styleId="Szvegtrzs31">
    <w:name w:val="Szövegtörzs 31"/>
    <w:basedOn w:val="Norml"/>
    <w:rsid w:val="009C1E8D"/>
    <w:pPr>
      <w:tabs>
        <w:tab w:val="left" w:pos="540"/>
        <w:tab w:val="left" w:pos="2340"/>
        <w:tab w:val="left" w:pos="4680"/>
        <w:tab w:val="left" w:pos="6120"/>
        <w:tab w:val="left" w:pos="7920"/>
      </w:tabs>
      <w:suppressAutoHyphens/>
    </w:pPr>
    <w:rPr>
      <w:rFonts w:ascii="Arial" w:hAnsi="Arial" w:cs="Arial Unicode MS"/>
      <w:i/>
      <w:sz w:val="20"/>
      <w:lang w:eastAsia="ar-SA"/>
    </w:rPr>
  </w:style>
  <w:style w:type="paragraph" w:styleId="Nincstrkz">
    <w:name w:val="No Spacing"/>
    <w:uiPriority w:val="1"/>
    <w:qFormat/>
    <w:rsid w:val="004B7F18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locked/>
    <w:rsid w:val="001E2358"/>
    <w:rPr>
      <w:rFonts w:ascii="Arial" w:eastAsiaTheme="minorHAnsi" w:hAnsi="Arial" w:cs="Arial"/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E2358"/>
    <w:rPr>
      <w:rFonts w:ascii="Arial" w:eastAsiaTheme="minorHAnsi" w:hAnsi="Arial" w:cs="Arial"/>
    </w:rPr>
  </w:style>
  <w:style w:type="character" w:customStyle="1" w:styleId="st">
    <w:name w:val="st"/>
    <w:basedOn w:val="Bekezdsalapbettpusa"/>
    <w:rsid w:val="00FB41F6"/>
  </w:style>
  <w:style w:type="character" w:styleId="Kiemels">
    <w:name w:val="Emphasis"/>
    <w:basedOn w:val="Bekezdsalapbettpusa"/>
    <w:uiPriority w:val="20"/>
    <w:qFormat/>
    <w:locked/>
    <w:rsid w:val="00FB41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0F598-3DB9-4928-81D3-EE14A169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93</TotalTime>
  <Pages>4</Pages>
  <Words>1030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Krizmanichné Magyari Klára</cp:lastModifiedBy>
  <cp:revision>12</cp:revision>
  <cp:lastPrinted>2015-10-12T06:15:00Z</cp:lastPrinted>
  <dcterms:created xsi:type="dcterms:W3CDTF">2016-01-14T14:28:00Z</dcterms:created>
  <dcterms:modified xsi:type="dcterms:W3CDTF">2016-01-18T13:37:00Z</dcterms:modified>
</cp:coreProperties>
</file>