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E6E14" w14:textId="7E2F475E" w:rsidR="00867B12" w:rsidRPr="00867B12" w:rsidRDefault="00867B12" w:rsidP="00867B12">
      <w:pPr>
        <w:jc w:val="right"/>
        <w:rPr>
          <w:rFonts w:ascii="Arial" w:hAnsi="Arial" w:cs="Arial"/>
          <w:b/>
        </w:rPr>
      </w:pPr>
      <w:r w:rsidRPr="00867B12">
        <w:rPr>
          <w:rFonts w:ascii="Arial" w:hAnsi="Arial" w:cs="Arial"/>
          <w:b/>
        </w:rPr>
        <w:t xml:space="preserve">2. </w:t>
      </w:r>
      <w:r w:rsidR="00DD2AB5">
        <w:rPr>
          <w:rFonts w:ascii="Arial" w:hAnsi="Arial" w:cs="Arial"/>
          <w:b/>
        </w:rPr>
        <w:t xml:space="preserve">sz. </w:t>
      </w:r>
      <w:r w:rsidRPr="00867B12">
        <w:rPr>
          <w:rFonts w:ascii="Arial" w:hAnsi="Arial" w:cs="Arial"/>
          <w:b/>
        </w:rPr>
        <w:t>melléklet</w:t>
      </w:r>
    </w:p>
    <w:p w14:paraId="3ED1EFEC" w14:textId="77777777" w:rsidR="00867B12" w:rsidRDefault="00867B12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F14D30">
        <w:rPr>
          <w:rFonts w:ascii="Arial" w:hAnsi="Arial" w:cs="Arial"/>
        </w:rPr>
        <w:t xml:space="preserve">ódosítást a Közgyűlés </w:t>
      </w:r>
      <w:proofErr w:type="gramStart"/>
      <w:r w:rsidR="00F14D30">
        <w:rPr>
          <w:rFonts w:ascii="Arial" w:hAnsi="Arial" w:cs="Arial"/>
        </w:rPr>
        <w:t>a ….</w:t>
      </w:r>
      <w:proofErr w:type="gramEnd"/>
      <w:r w:rsidR="00F14D30">
        <w:rPr>
          <w:rFonts w:ascii="Arial" w:hAnsi="Arial" w:cs="Arial"/>
        </w:rPr>
        <w:t>./2016.(I</w:t>
      </w:r>
      <w:r w:rsidRPr="000E732E">
        <w:rPr>
          <w:rFonts w:ascii="Arial" w:hAnsi="Arial" w:cs="Arial"/>
        </w:rPr>
        <w:t>.</w:t>
      </w:r>
      <w:r w:rsidR="00F14D30">
        <w:rPr>
          <w:rFonts w:ascii="Arial" w:hAnsi="Arial" w:cs="Arial"/>
        </w:rPr>
        <w:t>28</w:t>
      </w:r>
      <w:r w:rsidRPr="000E732E">
        <w:rPr>
          <w:rFonts w:ascii="Arial" w:hAnsi="Arial" w:cs="Arial"/>
        </w:rPr>
        <w:t xml:space="preserve">.) Kgy. </w:t>
      </w:r>
      <w:proofErr w:type="gramStart"/>
      <w:r w:rsidRPr="000E732E">
        <w:rPr>
          <w:rFonts w:ascii="Arial" w:hAnsi="Arial" w:cs="Arial"/>
        </w:rPr>
        <w:t>sz.</w:t>
      </w:r>
      <w:proofErr w:type="gramEnd"/>
      <w:r w:rsidRPr="000E732E">
        <w:rPr>
          <w:rFonts w:ascii="Arial" w:hAnsi="Arial" w:cs="Arial"/>
        </w:rPr>
        <w:t xml:space="preserve">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proofErr w:type="gramStart"/>
      <w:r w:rsidRPr="000E732E">
        <w:rPr>
          <w:rFonts w:ascii="Arial" w:hAnsi="Arial" w:cs="Arial"/>
        </w:rPr>
        <w:t>hagyta</w:t>
      </w:r>
      <w:proofErr w:type="gramEnd"/>
      <w:r w:rsidRPr="000E732E">
        <w:rPr>
          <w:rFonts w:ascii="Arial" w:hAnsi="Arial" w:cs="Arial"/>
        </w:rPr>
        <w:t xml:space="preserve">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7BB6FA87" w14:textId="77777777" w:rsidR="00995BC1" w:rsidRPr="000E732E" w:rsidRDefault="00995BC1" w:rsidP="00995BC1">
      <w:pPr>
        <w:ind w:left="720" w:hanging="72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„7./</w:t>
      </w:r>
      <w:r w:rsidRPr="000E732E">
        <w:rPr>
          <w:rFonts w:ascii="Arial" w:hAnsi="Arial" w:cs="Arial"/>
        </w:rPr>
        <w:t xml:space="preserve"> 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  <w:b/>
        </w:rPr>
        <w:t>Szervezeti felépítés:</w:t>
      </w:r>
    </w:p>
    <w:p w14:paraId="35B6145D" w14:textId="77777777" w:rsidR="00995BC1" w:rsidRPr="000E732E" w:rsidRDefault="00995BC1" w:rsidP="00995BC1">
      <w:pPr>
        <w:ind w:left="720" w:hanging="720"/>
        <w:jc w:val="both"/>
        <w:rPr>
          <w:rFonts w:ascii="Arial" w:hAnsi="Arial" w:cs="Arial"/>
          <w:b/>
        </w:rPr>
      </w:pPr>
    </w:p>
    <w:p w14:paraId="25380F6D" w14:textId="77777777" w:rsidR="00995BC1" w:rsidRPr="000E732E" w:rsidRDefault="00995BC1" w:rsidP="00995BC1">
      <w:pPr>
        <w:ind w:left="720" w:hanging="72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Szervezeti egységek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Engedélyezett létszám (fő)</w:t>
      </w:r>
    </w:p>
    <w:p w14:paraId="72B481B1" w14:textId="77777777" w:rsidR="00995BC1" w:rsidRPr="000E732E" w:rsidRDefault="00995BC1" w:rsidP="00995BC1">
      <w:pPr>
        <w:ind w:left="360" w:hanging="360"/>
        <w:jc w:val="both"/>
        <w:rPr>
          <w:rFonts w:ascii="Arial" w:hAnsi="Arial" w:cs="Arial"/>
          <w:color w:val="FF0000"/>
        </w:rPr>
      </w:pPr>
    </w:p>
    <w:p w14:paraId="11E04CE1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7.1. Polgármesteri Kabinet</w:t>
      </w:r>
    </w:p>
    <w:p w14:paraId="64F204AA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14:paraId="33A9DF0D" w14:textId="3BB10ED3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r w:rsidR="00174A2E">
        <w:rPr>
          <w:rFonts w:ascii="Arial" w:hAnsi="Arial" w:cs="Arial"/>
        </w:rPr>
        <w:t>Titkárság</w:t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</w:r>
      <w:r w:rsidR="00174A2E">
        <w:rPr>
          <w:rFonts w:ascii="Arial" w:hAnsi="Arial" w:cs="Arial"/>
        </w:rPr>
        <w:tab/>
        <w:t>14</w:t>
      </w:r>
    </w:p>
    <w:p w14:paraId="16DEC1C7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Főépítészi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14:paraId="7ABCB0C7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14:paraId="33D6B90E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7.2.</w:t>
      </w:r>
      <w:r w:rsidRPr="000E732E">
        <w:rPr>
          <w:rFonts w:ascii="Arial" w:hAnsi="Arial" w:cs="Arial"/>
          <w:b/>
          <w:color w:val="FF0000"/>
        </w:rPr>
        <w:t xml:space="preserve"> </w:t>
      </w:r>
      <w:r w:rsidRPr="000E732E">
        <w:rPr>
          <w:rFonts w:ascii="Arial" w:hAnsi="Arial" w:cs="Arial"/>
          <w:b/>
        </w:rPr>
        <w:t>Informatikai, Minőségügyi és Gondnoksági Kabinet</w:t>
      </w:r>
      <w:r w:rsidRPr="000E732E">
        <w:rPr>
          <w:rFonts w:ascii="Arial" w:hAnsi="Arial" w:cs="Arial"/>
          <w:b/>
        </w:rPr>
        <w:tab/>
      </w:r>
      <w:r w:rsidRPr="000E732E">
        <w:rPr>
          <w:rFonts w:ascii="Arial" w:hAnsi="Arial" w:cs="Arial"/>
        </w:rPr>
        <w:t>37</w:t>
      </w:r>
    </w:p>
    <w:p w14:paraId="4F86242E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14:paraId="6826C73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7.3. Városfejlesztési Kabinet</w:t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="00562099"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</w:rPr>
        <w:t>10</w:t>
      </w:r>
    </w:p>
    <w:p w14:paraId="32B6306D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14:paraId="126C8118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7.4. Jogi, Képviselői és Hatósági Osztály</w:t>
      </w:r>
    </w:p>
    <w:p w14:paraId="67A131B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14:paraId="2DFDE618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Jogi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7</w:t>
      </w:r>
      <w:proofErr w:type="gramEnd"/>
    </w:p>
    <w:p w14:paraId="0070F6A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Képviselői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14:paraId="08B3D0B2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Humánpolitikai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3</w:t>
      </w:r>
      <w:proofErr w:type="gramEnd"/>
    </w:p>
    <w:p w14:paraId="7559F695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Általános Hatósági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24</w:t>
      </w:r>
    </w:p>
    <w:p w14:paraId="1755A722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</w:p>
    <w:p w14:paraId="4BF97BE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7.5. Közgazdasági és Adó Osztály</w:t>
      </w:r>
    </w:p>
    <w:p w14:paraId="3D13EBE5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14:paraId="404D7DE4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2</w:t>
      </w:r>
    </w:p>
    <w:p w14:paraId="77E37B87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Költségvetési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14:paraId="6D06D2DD" w14:textId="67048B16" w:rsidR="00995BC1" w:rsidRPr="00411683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Pénzügyi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411683">
        <w:rPr>
          <w:rFonts w:ascii="Arial" w:hAnsi="Arial" w:cs="Arial"/>
          <w:b/>
          <w:strike/>
        </w:rPr>
        <w:t>14</w:t>
      </w:r>
      <w:r w:rsidR="00411683">
        <w:rPr>
          <w:rFonts w:ascii="Arial" w:hAnsi="Arial" w:cs="Arial"/>
          <w:b/>
        </w:rPr>
        <w:t xml:space="preserve"> 13</w:t>
      </w:r>
    </w:p>
    <w:p w14:paraId="39D46CF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Adókivetési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15 </w:t>
      </w:r>
    </w:p>
    <w:p w14:paraId="2565CD66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spellStart"/>
      <w:r w:rsidRPr="000E732E">
        <w:rPr>
          <w:rFonts w:ascii="Arial" w:hAnsi="Arial" w:cs="Arial"/>
        </w:rPr>
        <w:t>Adóvégrehajtási</w:t>
      </w:r>
      <w:proofErr w:type="spellEnd"/>
      <w:r w:rsidRPr="000E732E">
        <w:rPr>
          <w:rFonts w:ascii="Arial" w:hAnsi="Arial" w:cs="Arial"/>
        </w:rPr>
        <w:t xml:space="preserve"> és Könyvelési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10</w:t>
      </w:r>
    </w:p>
    <w:p w14:paraId="4D859154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highlight w:val="yellow"/>
        </w:rPr>
      </w:pPr>
    </w:p>
    <w:p w14:paraId="1825241A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7.6. Egészségügyi és Közszolgálati Osztály</w:t>
      </w:r>
    </w:p>
    <w:p w14:paraId="63E6B217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14:paraId="244B027C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6</w:t>
      </w:r>
    </w:p>
    <w:p w14:paraId="6CAB18A0" w14:textId="7D87D8EE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Egészségügyi, Kultu</w:t>
      </w:r>
      <w:r w:rsidR="007048E0">
        <w:rPr>
          <w:rFonts w:ascii="Arial" w:hAnsi="Arial" w:cs="Arial"/>
        </w:rPr>
        <w:t xml:space="preserve">rális és Koordinációs </w:t>
      </w:r>
      <w:proofErr w:type="gramStart"/>
      <w:r w:rsidR="007048E0">
        <w:rPr>
          <w:rFonts w:ascii="Arial" w:hAnsi="Arial" w:cs="Arial"/>
        </w:rPr>
        <w:t>Iroda</w:t>
      </w:r>
      <w:r w:rsidR="007048E0">
        <w:rPr>
          <w:rFonts w:ascii="Arial" w:hAnsi="Arial" w:cs="Arial"/>
        </w:rPr>
        <w:tab/>
      </w:r>
      <w:r w:rsidR="007048E0">
        <w:rPr>
          <w:rFonts w:ascii="Arial" w:hAnsi="Arial" w:cs="Arial"/>
        </w:rPr>
        <w:tab/>
        <w:t xml:space="preserve">  7</w:t>
      </w:r>
      <w:proofErr w:type="gramEnd"/>
    </w:p>
    <w:p w14:paraId="7ADC9A32" w14:textId="029812DC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Köznevelési</w:t>
      </w:r>
      <w:r w:rsidR="007048E0">
        <w:rPr>
          <w:rFonts w:ascii="Arial" w:hAnsi="Arial" w:cs="Arial"/>
        </w:rPr>
        <w:t>, Sport és Ifjúsági Iroda</w:t>
      </w:r>
      <w:r w:rsidR="007048E0">
        <w:rPr>
          <w:rFonts w:ascii="Arial" w:hAnsi="Arial" w:cs="Arial"/>
        </w:rPr>
        <w:tab/>
      </w:r>
      <w:r w:rsidR="007048E0">
        <w:rPr>
          <w:rFonts w:ascii="Arial" w:hAnsi="Arial" w:cs="Arial"/>
        </w:rPr>
        <w:tab/>
      </w:r>
      <w:r w:rsidR="007048E0">
        <w:rPr>
          <w:rFonts w:ascii="Arial" w:hAnsi="Arial" w:cs="Arial"/>
        </w:rPr>
        <w:tab/>
        <w:t xml:space="preserve">        </w:t>
      </w:r>
      <w:r w:rsidR="007048E0">
        <w:rPr>
          <w:rFonts w:ascii="Arial" w:hAnsi="Arial" w:cs="Arial"/>
        </w:rPr>
        <w:tab/>
        <w:t xml:space="preserve">  </w:t>
      </w:r>
      <w:proofErr w:type="gramStart"/>
      <w:r w:rsidR="00B33830">
        <w:rPr>
          <w:rFonts w:ascii="Arial" w:hAnsi="Arial" w:cs="Arial"/>
          <w:b/>
          <w:strike/>
        </w:rPr>
        <w:t xml:space="preserve">8 </w:t>
      </w:r>
      <w:r w:rsidR="00B33830">
        <w:rPr>
          <w:rFonts w:ascii="Arial" w:hAnsi="Arial" w:cs="Arial"/>
        </w:rPr>
        <w:t xml:space="preserve"> </w:t>
      </w:r>
      <w:r w:rsidR="007048E0" w:rsidRPr="00B33830">
        <w:rPr>
          <w:rFonts w:ascii="Arial" w:hAnsi="Arial" w:cs="Arial"/>
          <w:b/>
        </w:rPr>
        <w:t>7</w:t>
      </w:r>
      <w:proofErr w:type="gramEnd"/>
      <w:r w:rsidRPr="00B33830">
        <w:rPr>
          <w:rFonts w:ascii="Arial" w:hAnsi="Arial" w:cs="Arial"/>
          <w:b/>
        </w:rPr>
        <w:t xml:space="preserve"> </w:t>
      </w:r>
    </w:p>
    <w:p w14:paraId="7C147BE7" w14:textId="77777777"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Lakás- és Szociális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14</w:t>
      </w:r>
    </w:p>
    <w:p w14:paraId="38E243FB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highlight w:val="yellow"/>
        </w:rPr>
      </w:pPr>
    </w:p>
    <w:p w14:paraId="5B56BFC9" w14:textId="77777777"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7.7. Városüzemeltetési Osztály</w:t>
      </w:r>
    </w:p>
    <w:p w14:paraId="2A08666D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14:paraId="1F4E265C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Vagyongazdálkodási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7</w:t>
      </w:r>
      <w:proofErr w:type="gramEnd"/>
    </w:p>
    <w:p w14:paraId="14226B32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Közbeszerzési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14:paraId="0777137E" w14:textId="75B6AF41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lastRenderedPageBreak/>
        <w:tab/>
        <w:t>Kommunális és Környezetvédelmi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411683">
        <w:rPr>
          <w:rFonts w:ascii="Arial" w:hAnsi="Arial" w:cs="Arial"/>
          <w:b/>
          <w:strike/>
        </w:rPr>
        <w:t>12</w:t>
      </w:r>
      <w:r w:rsidR="00411683">
        <w:rPr>
          <w:rFonts w:ascii="Arial" w:hAnsi="Arial" w:cs="Arial"/>
          <w:b/>
        </w:rPr>
        <w:t xml:space="preserve"> 13</w:t>
      </w:r>
      <w:bookmarkStart w:id="0" w:name="_GoBack"/>
      <w:bookmarkEnd w:id="0"/>
    </w:p>
    <w:p w14:paraId="7E337055" w14:textId="76FB7A73" w:rsidR="00995BC1" w:rsidRPr="00B33830" w:rsidRDefault="007048E0" w:rsidP="00995BC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Beruházási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48E0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</w:t>
      </w:r>
      <w:proofErr w:type="gramStart"/>
      <w:r w:rsidR="00B33830">
        <w:rPr>
          <w:rFonts w:ascii="Arial" w:hAnsi="Arial" w:cs="Arial"/>
          <w:b/>
          <w:strike/>
        </w:rPr>
        <w:t xml:space="preserve">8 </w:t>
      </w:r>
      <w:r w:rsidR="00B33830">
        <w:rPr>
          <w:rFonts w:ascii="Arial" w:hAnsi="Arial" w:cs="Arial"/>
        </w:rPr>
        <w:t xml:space="preserve"> </w:t>
      </w:r>
      <w:r w:rsidR="00F14D30" w:rsidRPr="00B33830">
        <w:rPr>
          <w:rFonts w:ascii="Arial" w:hAnsi="Arial" w:cs="Arial"/>
          <w:b/>
        </w:rPr>
        <w:t>9</w:t>
      </w:r>
      <w:proofErr w:type="gramEnd"/>
    </w:p>
    <w:p w14:paraId="1669697D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Építési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8</w:t>
      </w:r>
      <w:proofErr w:type="gramEnd"/>
    </w:p>
    <w:p w14:paraId="65009695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629DB87B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7.8. Belső Ellenőrzés</w:t>
      </w:r>
    </w:p>
    <w:p w14:paraId="57BB252B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irodavezető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14:paraId="418DBE55" w14:textId="77777777"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3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</w:p>
    <w:p w14:paraId="75CBA94E" w14:textId="77777777" w:rsidR="00995BC1" w:rsidRPr="000E732E" w:rsidRDefault="00995BC1" w:rsidP="00995BC1">
      <w:pPr>
        <w:tabs>
          <w:tab w:val="left" w:pos="720"/>
        </w:tabs>
        <w:jc w:val="both"/>
        <w:rPr>
          <w:rFonts w:ascii="Arial" w:hAnsi="Arial" w:cs="Arial"/>
        </w:rPr>
      </w:pPr>
    </w:p>
    <w:p w14:paraId="212AFACB" w14:textId="77777777" w:rsidR="00995BC1" w:rsidRPr="000E732E" w:rsidRDefault="00995BC1" w:rsidP="00995BC1">
      <w:pPr>
        <w:tabs>
          <w:tab w:val="left" w:pos="720"/>
        </w:tabs>
        <w:jc w:val="both"/>
        <w:rPr>
          <w:rFonts w:ascii="Arial" w:hAnsi="Arial" w:cs="Arial"/>
        </w:rPr>
      </w:pPr>
    </w:p>
    <w:p w14:paraId="08E3EF21" w14:textId="77777777" w:rsidR="00275ADC" w:rsidRDefault="00995BC1" w:rsidP="00F14D30">
      <w:pPr>
        <w:ind w:left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túl.”</w:t>
      </w:r>
    </w:p>
    <w:p w14:paraId="2B596D00" w14:textId="77777777"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20B772B1" w14:textId="77777777" w:rsidR="00F06BE9" w:rsidRDefault="00F06BE9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38B7B409" w14:textId="77777777" w:rsidR="00275ADC" w:rsidRDefault="00F14D30" w:rsidP="00275ADC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>A jelen szabályzat módosítás 201</w:t>
      </w:r>
      <w:r>
        <w:rPr>
          <w:rFonts w:ascii="Arial" w:hAnsi="Arial" w:cs="Arial"/>
        </w:rPr>
        <w:t>6</w:t>
      </w:r>
      <w:r w:rsidR="00275A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1</w:t>
      </w:r>
      <w:r w:rsidR="00275ADC">
        <w:rPr>
          <w:rFonts w:ascii="Arial" w:hAnsi="Arial" w:cs="Arial"/>
        </w:rPr>
        <w:t>. napján lép hatályba.</w:t>
      </w:r>
    </w:p>
    <w:p w14:paraId="7A829EE6" w14:textId="77777777"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0016D166" w14:textId="77777777"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14:paraId="066BE2A4" w14:textId="77777777"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14:paraId="73E263FA" w14:textId="77777777"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14:paraId="4F22505F" w14:textId="77777777" w:rsidR="00275ADC" w:rsidRPr="00275ADC" w:rsidRDefault="00F14D30" w:rsidP="00D66945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2016</w:t>
      </w:r>
      <w:r w:rsidR="00275ADC" w:rsidRPr="00275ADC">
        <w:rPr>
          <w:rFonts w:ascii="Arial" w:hAnsi="Arial" w:cs="Arial"/>
          <w:b/>
        </w:rPr>
        <w:t xml:space="preserve">. </w:t>
      </w: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2BE17A97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jegyző</w:t>
            </w:r>
          </w:p>
          <w:p w14:paraId="0428BC24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29C656EB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390144CC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00B90E45" w14:textId="77777777" w:rsid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56651D78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00286B7A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29AFCEF6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58A36A37" w14:textId="77777777" w:rsidR="00F06BE9" w:rsidRPr="00275ADC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102EA6B6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68BE48B7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  <w:num w:numId="17">
    <w:abstractNumId w:val="14"/>
  </w:num>
  <w:num w:numId="18">
    <w:abstractNumId w:val="13"/>
  </w:num>
  <w:num w:numId="19">
    <w:abstractNumId w:val="7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930A6"/>
    <w:rsid w:val="000B4099"/>
    <w:rsid w:val="000C1159"/>
    <w:rsid w:val="000E732E"/>
    <w:rsid w:val="000F61D6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36212C"/>
    <w:rsid w:val="00391BF2"/>
    <w:rsid w:val="00411683"/>
    <w:rsid w:val="0043600F"/>
    <w:rsid w:val="004E54DC"/>
    <w:rsid w:val="00500252"/>
    <w:rsid w:val="00507C45"/>
    <w:rsid w:val="00554A01"/>
    <w:rsid w:val="00562099"/>
    <w:rsid w:val="00606487"/>
    <w:rsid w:val="00612E2F"/>
    <w:rsid w:val="00645937"/>
    <w:rsid w:val="006B742F"/>
    <w:rsid w:val="007048E0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41E86"/>
    <w:rsid w:val="00995BC1"/>
    <w:rsid w:val="009B2E00"/>
    <w:rsid w:val="009B6B26"/>
    <w:rsid w:val="00A17A81"/>
    <w:rsid w:val="00A25D5A"/>
    <w:rsid w:val="00B33830"/>
    <w:rsid w:val="00B41775"/>
    <w:rsid w:val="00B86F34"/>
    <w:rsid w:val="00BB2637"/>
    <w:rsid w:val="00BE288D"/>
    <w:rsid w:val="00C911AB"/>
    <w:rsid w:val="00CB79AF"/>
    <w:rsid w:val="00D13E49"/>
    <w:rsid w:val="00D47745"/>
    <w:rsid w:val="00D66945"/>
    <w:rsid w:val="00DD2AB5"/>
    <w:rsid w:val="00E358CB"/>
    <w:rsid w:val="00E944D9"/>
    <w:rsid w:val="00ED7AB3"/>
    <w:rsid w:val="00F06BE9"/>
    <w:rsid w:val="00F14D30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11C2F-5B7A-42C7-87FB-46C227560B76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Viktória dr.</cp:lastModifiedBy>
  <cp:revision>2</cp:revision>
  <cp:lastPrinted>2016-01-22T06:21:00Z</cp:lastPrinted>
  <dcterms:created xsi:type="dcterms:W3CDTF">2016-01-22T10:23:00Z</dcterms:created>
  <dcterms:modified xsi:type="dcterms:W3CDTF">2016-01-22T10:23:00Z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