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10" w:rsidRPr="00F528F3" w:rsidRDefault="00710010" w:rsidP="00F528F3">
      <w:pPr>
        <w:ind w:left="4248" w:firstLine="708"/>
        <w:rPr>
          <w:rFonts w:ascii="Arial" w:hAnsi="Arial" w:cs="Arial"/>
          <w:b/>
          <w:u w:val="single"/>
        </w:rPr>
      </w:pPr>
      <w:r w:rsidRPr="00F528F3">
        <w:rPr>
          <w:rFonts w:ascii="Arial" w:hAnsi="Arial" w:cs="Arial"/>
          <w:b/>
          <w:u w:val="single"/>
        </w:rPr>
        <w:t>Az előterjesztést megtárgyalta:</w:t>
      </w:r>
    </w:p>
    <w:p w:rsidR="00710010" w:rsidRPr="00F528F3" w:rsidRDefault="00710010" w:rsidP="00F528F3">
      <w:pPr>
        <w:ind w:left="4248" w:firstLine="708"/>
        <w:rPr>
          <w:rFonts w:ascii="Arial" w:hAnsi="Arial" w:cs="Arial"/>
          <w:u w:val="single"/>
        </w:rPr>
      </w:pPr>
    </w:p>
    <w:p w:rsidR="00710010" w:rsidRPr="00F528F3" w:rsidRDefault="00710010" w:rsidP="00F528F3">
      <w:pPr>
        <w:ind w:left="5400"/>
        <w:rPr>
          <w:rFonts w:ascii="Arial" w:hAnsi="Arial" w:cs="Arial"/>
        </w:rPr>
      </w:pPr>
    </w:p>
    <w:p w:rsidR="004B24F7" w:rsidRDefault="004B24F7" w:rsidP="00F528F3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F528F3">
        <w:rPr>
          <w:rFonts w:ascii="Arial" w:hAnsi="Arial" w:cs="Arial"/>
        </w:rPr>
        <w:t>Oktatási és Szociális Bizottság</w:t>
      </w:r>
    </w:p>
    <w:p w:rsidR="00F02F22" w:rsidRPr="00F528F3" w:rsidRDefault="00F02F22" w:rsidP="00F528F3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F528F3">
        <w:rPr>
          <w:rFonts w:ascii="Arial" w:hAnsi="Arial" w:cs="Arial"/>
        </w:rPr>
        <w:t>Jogi és Társ</w:t>
      </w:r>
      <w:r>
        <w:rPr>
          <w:rFonts w:ascii="Arial" w:hAnsi="Arial" w:cs="Arial"/>
        </w:rPr>
        <w:t>adalmi Kapcsolatok Bizottsága</w:t>
      </w:r>
    </w:p>
    <w:p w:rsidR="004B24F7" w:rsidRPr="00F528F3" w:rsidRDefault="004B24F7" w:rsidP="00F528F3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F528F3">
        <w:rPr>
          <w:rFonts w:ascii="Arial" w:hAnsi="Arial" w:cs="Arial"/>
        </w:rPr>
        <w:t>Gazdasági és Városstratégiai Bizottság</w:t>
      </w:r>
    </w:p>
    <w:p w:rsidR="005D32E7" w:rsidRPr="00F528F3" w:rsidRDefault="005D32E7" w:rsidP="002D744A">
      <w:pPr>
        <w:rPr>
          <w:rFonts w:ascii="Arial" w:hAnsi="Arial" w:cs="Arial"/>
        </w:rPr>
      </w:pPr>
    </w:p>
    <w:p w:rsidR="00710010" w:rsidRPr="00F528F3" w:rsidRDefault="00710010" w:rsidP="00F528F3">
      <w:pPr>
        <w:ind w:left="4962" w:hanging="4962"/>
        <w:rPr>
          <w:rFonts w:ascii="Arial" w:hAnsi="Arial" w:cs="Arial"/>
          <w:i/>
        </w:rPr>
      </w:pPr>
      <w:r w:rsidRPr="00F528F3">
        <w:rPr>
          <w:rFonts w:ascii="Arial" w:hAnsi="Arial" w:cs="Arial"/>
        </w:rPr>
        <w:tab/>
      </w:r>
      <w:r w:rsidRPr="00F528F3">
        <w:rPr>
          <w:rFonts w:ascii="Arial" w:hAnsi="Arial" w:cs="Arial"/>
          <w:i/>
        </w:rPr>
        <w:t xml:space="preserve">A határozati javaslatot törvényességi </w:t>
      </w:r>
    </w:p>
    <w:p w:rsidR="00710010" w:rsidRPr="00F528F3" w:rsidRDefault="00710010" w:rsidP="00F528F3">
      <w:pPr>
        <w:ind w:left="4962" w:hanging="4962"/>
        <w:rPr>
          <w:rFonts w:ascii="Arial" w:hAnsi="Arial" w:cs="Arial"/>
          <w:i/>
        </w:rPr>
      </w:pPr>
      <w:r w:rsidRPr="00F528F3">
        <w:rPr>
          <w:rFonts w:ascii="Arial" w:hAnsi="Arial" w:cs="Arial"/>
          <w:i/>
        </w:rPr>
        <w:tab/>
      </w:r>
      <w:proofErr w:type="gramStart"/>
      <w:r w:rsidRPr="00F528F3">
        <w:rPr>
          <w:rFonts w:ascii="Arial" w:hAnsi="Arial" w:cs="Arial"/>
          <w:i/>
        </w:rPr>
        <w:t>szempontból</w:t>
      </w:r>
      <w:proofErr w:type="gramEnd"/>
      <w:r w:rsidRPr="00F528F3">
        <w:rPr>
          <w:rFonts w:ascii="Arial" w:hAnsi="Arial" w:cs="Arial"/>
          <w:i/>
        </w:rPr>
        <w:t xml:space="preserve"> megvizsgáltam:</w:t>
      </w:r>
    </w:p>
    <w:p w:rsidR="00710010" w:rsidRPr="00F528F3" w:rsidRDefault="00710010" w:rsidP="00F528F3">
      <w:pPr>
        <w:tabs>
          <w:tab w:val="left" w:pos="4253"/>
        </w:tabs>
        <w:rPr>
          <w:rFonts w:ascii="Arial" w:hAnsi="Arial" w:cs="Arial"/>
          <w:i/>
        </w:rPr>
      </w:pPr>
    </w:p>
    <w:p w:rsidR="00710010" w:rsidRPr="00F528F3" w:rsidRDefault="00710010" w:rsidP="00F528F3">
      <w:pPr>
        <w:tabs>
          <w:tab w:val="left" w:pos="4253"/>
        </w:tabs>
        <w:rPr>
          <w:rFonts w:ascii="Arial" w:hAnsi="Arial" w:cs="Arial"/>
        </w:rPr>
      </w:pPr>
    </w:p>
    <w:p w:rsidR="00710010" w:rsidRPr="00F528F3" w:rsidRDefault="00710010" w:rsidP="00F528F3">
      <w:pPr>
        <w:tabs>
          <w:tab w:val="left" w:pos="4253"/>
        </w:tabs>
        <w:rPr>
          <w:rFonts w:ascii="Arial" w:hAnsi="Arial" w:cs="Arial"/>
        </w:rPr>
      </w:pPr>
    </w:p>
    <w:p w:rsidR="00710010" w:rsidRPr="00F528F3" w:rsidRDefault="00710010" w:rsidP="00F528F3">
      <w:pPr>
        <w:ind w:left="4962" w:hanging="4962"/>
        <w:rPr>
          <w:rFonts w:ascii="Arial" w:hAnsi="Arial" w:cs="Arial"/>
          <w:i/>
        </w:rPr>
      </w:pPr>
      <w:r w:rsidRPr="00F528F3">
        <w:rPr>
          <w:rFonts w:ascii="Arial" w:hAnsi="Arial" w:cs="Arial"/>
          <w:i/>
        </w:rPr>
        <w:tab/>
        <w:t xml:space="preserve">         /: Dr. Károlyi </w:t>
      </w:r>
      <w:proofErr w:type="gramStart"/>
      <w:r w:rsidRPr="00F528F3">
        <w:rPr>
          <w:rFonts w:ascii="Arial" w:hAnsi="Arial" w:cs="Arial"/>
          <w:i/>
        </w:rPr>
        <w:t>Ákos :</w:t>
      </w:r>
      <w:proofErr w:type="gramEnd"/>
      <w:r w:rsidRPr="00F528F3">
        <w:rPr>
          <w:rFonts w:ascii="Arial" w:hAnsi="Arial" w:cs="Arial"/>
          <w:i/>
        </w:rPr>
        <w:t>/</w:t>
      </w:r>
    </w:p>
    <w:p w:rsidR="00710010" w:rsidRPr="00F528F3" w:rsidRDefault="00E745C2" w:rsidP="00F528F3">
      <w:pPr>
        <w:tabs>
          <w:tab w:val="left" w:pos="4253"/>
        </w:tabs>
        <w:rPr>
          <w:rFonts w:ascii="Arial" w:hAnsi="Arial" w:cs="Arial"/>
          <w:i/>
        </w:rPr>
      </w:pPr>
      <w:r w:rsidRPr="00F528F3">
        <w:rPr>
          <w:rFonts w:ascii="Arial" w:hAnsi="Arial" w:cs="Arial"/>
          <w:i/>
        </w:rPr>
        <w:tab/>
      </w:r>
      <w:r w:rsidRPr="00F528F3">
        <w:rPr>
          <w:rFonts w:ascii="Arial" w:hAnsi="Arial" w:cs="Arial"/>
          <w:i/>
        </w:rPr>
        <w:tab/>
      </w:r>
      <w:r w:rsidRPr="00F528F3">
        <w:rPr>
          <w:rFonts w:ascii="Arial" w:hAnsi="Arial" w:cs="Arial"/>
          <w:i/>
        </w:rPr>
        <w:tab/>
        <w:t xml:space="preserve">        </w:t>
      </w:r>
      <w:proofErr w:type="gramStart"/>
      <w:r w:rsidR="00710010" w:rsidRPr="00F528F3">
        <w:rPr>
          <w:rFonts w:ascii="Arial" w:hAnsi="Arial" w:cs="Arial"/>
          <w:i/>
        </w:rPr>
        <w:t>jegyző</w:t>
      </w:r>
      <w:proofErr w:type="gramEnd"/>
    </w:p>
    <w:p w:rsidR="00710010" w:rsidRPr="00F528F3" w:rsidRDefault="00710010" w:rsidP="00F528F3">
      <w:pPr>
        <w:jc w:val="center"/>
        <w:rPr>
          <w:rFonts w:ascii="Arial" w:hAnsi="Arial" w:cs="Arial"/>
          <w:b/>
          <w:u w:val="single"/>
        </w:rPr>
      </w:pPr>
    </w:p>
    <w:p w:rsidR="00710010" w:rsidRPr="00F528F3" w:rsidRDefault="00710010" w:rsidP="00F528F3">
      <w:pPr>
        <w:jc w:val="center"/>
        <w:rPr>
          <w:rFonts w:ascii="Arial" w:hAnsi="Arial" w:cs="Arial"/>
          <w:b/>
          <w:u w:val="single"/>
        </w:rPr>
      </w:pPr>
    </w:p>
    <w:p w:rsidR="00710010" w:rsidRPr="00F528F3" w:rsidRDefault="00710010" w:rsidP="00F528F3">
      <w:pPr>
        <w:jc w:val="center"/>
        <w:rPr>
          <w:rFonts w:ascii="Arial" w:hAnsi="Arial" w:cs="Arial"/>
          <w:b/>
          <w:u w:val="single"/>
        </w:rPr>
      </w:pPr>
      <w:r w:rsidRPr="00F528F3">
        <w:rPr>
          <w:rFonts w:ascii="Arial" w:hAnsi="Arial" w:cs="Arial"/>
          <w:b/>
          <w:u w:val="single"/>
        </w:rPr>
        <w:t>ELŐTERJESZTÉS</w:t>
      </w:r>
    </w:p>
    <w:p w:rsidR="00710010" w:rsidRPr="00F528F3" w:rsidRDefault="00710010" w:rsidP="00F528F3">
      <w:pPr>
        <w:spacing w:after="120"/>
        <w:jc w:val="center"/>
        <w:rPr>
          <w:rFonts w:ascii="Arial" w:hAnsi="Arial" w:cs="Arial"/>
          <w:b/>
        </w:rPr>
      </w:pPr>
    </w:p>
    <w:p w:rsidR="004B24F7" w:rsidRPr="00F528F3" w:rsidRDefault="004B24F7" w:rsidP="00F528F3">
      <w:pPr>
        <w:spacing w:after="120"/>
        <w:jc w:val="center"/>
        <w:rPr>
          <w:rFonts w:ascii="Arial" w:hAnsi="Arial" w:cs="Arial"/>
          <w:b/>
        </w:rPr>
      </w:pPr>
      <w:r w:rsidRPr="00F528F3">
        <w:rPr>
          <w:rFonts w:ascii="Arial" w:hAnsi="Arial" w:cs="Arial"/>
          <w:b/>
        </w:rPr>
        <w:t>Szombathely Megy</w:t>
      </w:r>
      <w:r w:rsidR="003C642A" w:rsidRPr="00F528F3">
        <w:rPr>
          <w:rFonts w:ascii="Arial" w:hAnsi="Arial" w:cs="Arial"/>
          <w:b/>
        </w:rPr>
        <w:t>ei Jogú Város Közgyűlésének 2015</w:t>
      </w:r>
      <w:r w:rsidRPr="00F528F3">
        <w:rPr>
          <w:rFonts w:ascii="Arial" w:hAnsi="Arial" w:cs="Arial"/>
          <w:b/>
        </w:rPr>
        <w:t>. december 10-i ülésére</w:t>
      </w:r>
    </w:p>
    <w:p w:rsidR="009D0624" w:rsidRPr="00F528F3" w:rsidRDefault="00FE426A" w:rsidP="00F528F3">
      <w:pPr>
        <w:jc w:val="center"/>
        <w:rPr>
          <w:rFonts w:ascii="Arial" w:hAnsi="Arial" w:cs="Arial"/>
          <w:b/>
        </w:rPr>
      </w:pPr>
      <w:r w:rsidRPr="00F528F3">
        <w:rPr>
          <w:rFonts w:ascii="Arial" w:hAnsi="Arial" w:cs="Arial"/>
          <w:b/>
        </w:rPr>
        <w:t>Javaslat a gyermek és diák közétkeztetés jövőbeni ellátásával kapcsolatos előzetes döntések meghozatalára</w:t>
      </w:r>
    </w:p>
    <w:p w:rsidR="00285F9F" w:rsidRPr="00F528F3" w:rsidRDefault="00285F9F" w:rsidP="00F528F3">
      <w:pPr>
        <w:jc w:val="both"/>
        <w:rPr>
          <w:rFonts w:ascii="Arial" w:hAnsi="Arial" w:cs="Arial"/>
        </w:rPr>
      </w:pPr>
    </w:p>
    <w:p w:rsidR="00C67AE0" w:rsidRPr="00F528F3" w:rsidRDefault="00C67AE0" w:rsidP="00F528F3">
      <w:pPr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t xml:space="preserve">Szombathely Megyei Jogú Város Önkormányzata a köznevelési intézmények étkeztetési feladatait 1996. óta külső szolgáltatóval kötött vállalkozói szerződés alapján biztosítja. Az étkeztetési feladat nagyságrendje alapján a szolgáltató közbeszerzési eljárás keretében került kiválasztásra. A jelenlegi szolgáltatóval, az </w:t>
      </w:r>
      <w:proofErr w:type="spellStart"/>
      <w:r w:rsidRPr="00F528F3">
        <w:rPr>
          <w:rFonts w:ascii="Arial" w:hAnsi="Arial" w:cs="Arial"/>
        </w:rPr>
        <w:t>Elamen</w:t>
      </w:r>
      <w:proofErr w:type="spellEnd"/>
      <w:r w:rsidRPr="00F528F3">
        <w:rPr>
          <w:rFonts w:ascii="Arial" w:hAnsi="Arial" w:cs="Arial"/>
        </w:rPr>
        <w:t xml:space="preserve"> Kereskedelmi és Vendéglátó </w:t>
      </w:r>
      <w:proofErr w:type="spellStart"/>
      <w:r w:rsidRPr="00F528F3">
        <w:rPr>
          <w:rFonts w:ascii="Arial" w:hAnsi="Arial" w:cs="Arial"/>
        </w:rPr>
        <w:t>Zrt-vel</w:t>
      </w:r>
      <w:proofErr w:type="spellEnd"/>
      <w:r w:rsidRPr="00F528F3">
        <w:rPr>
          <w:rFonts w:ascii="Arial" w:hAnsi="Arial" w:cs="Arial"/>
        </w:rPr>
        <w:t xml:space="preserve"> a gyermek illetve diák étkeztetés biztosítására vonatkozóan 5 éves határozott időtartamra megkötött szerződés 2016. augusztus 31. napjával lejár. </w:t>
      </w:r>
    </w:p>
    <w:p w:rsidR="00C67AE0" w:rsidRPr="00F528F3" w:rsidRDefault="00C67AE0" w:rsidP="00F528F3">
      <w:pPr>
        <w:tabs>
          <w:tab w:val="num" w:pos="1260"/>
        </w:tabs>
        <w:jc w:val="both"/>
        <w:rPr>
          <w:rFonts w:ascii="Arial" w:hAnsi="Arial" w:cs="Arial"/>
        </w:rPr>
      </w:pPr>
    </w:p>
    <w:p w:rsidR="00C67AE0" w:rsidRPr="00F528F3" w:rsidRDefault="00C67AE0" w:rsidP="00F528F3">
      <w:pPr>
        <w:tabs>
          <w:tab w:val="num" w:pos="1260"/>
        </w:tabs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t>Az étkeztetés biztosítása az Önkormányzat számára kötelező feladat:</w:t>
      </w:r>
    </w:p>
    <w:p w:rsidR="00C67AE0" w:rsidRPr="00F528F3" w:rsidRDefault="00C67AE0" w:rsidP="00F528F3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t>a gyermekek védelméről és a gyámügyi igazgatásról szóló 1997. évi XXXI. törvény (a továbbiakban: Gyvt.) 41. § (1) bekezdése alapján az étkeztetés a gyermekek napközbeni ellátása keretében biztosítandó ellátás, melyet az önkormányzatnak kötelező alapfeladatként kell megszerveznie,</w:t>
      </w:r>
    </w:p>
    <w:p w:rsidR="00C67AE0" w:rsidRPr="00F528F3" w:rsidRDefault="00C67AE0" w:rsidP="00F528F3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t xml:space="preserve">a Gyvt. 151. § (2) bekezdése alapján, a települési önkormányzat </w:t>
      </w:r>
    </w:p>
    <w:p w:rsidR="00C67AE0" w:rsidRPr="00F528F3" w:rsidRDefault="00C67AE0" w:rsidP="00F528F3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t xml:space="preserve">az általa fenntartott óvodákban, illetve </w:t>
      </w:r>
    </w:p>
    <w:p w:rsidR="00C93679" w:rsidRDefault="00C93679" w:rsidP="00C93679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t xml:space="preserve">a közigazgatási területén </w:t>
      </w:r>
      <w:r w:rsidR="00C67AE0" w:rsidRPr="00F528F3">
        <w:rPr>
          <w:rFonts w:ascii="Arial" w:hAnsi="Arial" w:cs="Arial"/>
        </w:rPr>
        <w:t>az állami intézményfenntartó központ</w:t>
      </w:r>
      <w:r w:rsidR="002D744A">
        <w:rPr>
          <w:rFonts w:ascii="Arial" w:hAnsi="Arial" w:cs="Arial"/>
        </w:rPr>
        <w:t xml:space="preserve">, </w:t>
      </w:r>
      <w:r w:rsidR="00C67AE0" w:rsidRPr="00F528F3">
        <w:rPr>
          <w:rFonts w:ascii="Arial" w:hAnsi="Arial" w:cs="Arial"/>
        </w:rPr>
        <w:t xml:space="preserve">valamint </w:t>
      </w:r>
      <w:r w:rsidR="00C67AE0" w:rsidRPr="00C93679">
        <w:rPr>
          <w:rFonts w:ascii="Arial" w:hAnsi="Arial" w:cs="Arial"/>
        </w:rPr>
        <w:t>az állami szak</w:t>
      </w:r>
      <w:r w:rsidR="002D744A" w:rsidRPr="00C93679">
        <w:rPr>
          <w:rFonts w:ascii="Arial" w:hAnsi="Arial" w:cs="Arial"/>
        </w:rPr>
        <w:t>képzési és felnőttképzési szerv</w:t>
      </w:r>
      <w:r>
        <w:rPr>
          <w:rFonts w:ascii="Arial" w:hAnsi="Arial" w:cs="Arial"/>
        </w:rPr>
        <w:t xml:space="preserve"> </w:t>
      </w:r>
      <w:r w:rsidR="00C67AE0" w:rsidRPr="00C93679">
        <w:rPr>
          <w:rFonts w:ascii="Arial" w:hAnsi="Arial" w:cs="Arial"/>
        </w:rPr>
        <w:t>által fenntartott nevelési-oktatási intézményben</w:t>
      </w:r>
      <w:bookmarkStart w:id="0" w:name="pr2262"/>
      <w:bookmarkEnd w:id="0"/>
      <w:r>
        <w:rPr>
          <w:rFonts w:ascii="Arial" w:hAnsi="Arial" w:cs="Arial"/>
        </w:rPr>
        <w:t xml:space="preserve"> </w:t>
      </w:r>
    </w:p>
    <w:p w:rsidR="00C67AE0" w:rsidRPr="00C93679" w:rsidRDefault="00C67AE0" w:rsidP="00C93679">
      <w:pPr>
        <w:ind w:left="720"/>
        <w:jc w:val="both"/>
        <w:rPr>
          <w:rFonts w:ascii="Arial" w:hAnsi="Arial" w:cs="Arial"/>
        </w:rPr>
      </w:pPr>
      <w:proofErr w:type="gramStart"/>
      <w:r w:rsidRPr="00C93679">
        <w:rPr>
          <w:rFonts w:ascii="Arial" w:hAnsi="Arial" w:cs="Arial"/>
        </w:rPr>
        <w:t>óvodai</w:t>
      </w:r>
      <w:proofErr w:type="gramEnd"/>
      <w:r w:rsidRPr="00C93679">
        <w:rPr>
          <w:rFonts w:ascii="Arial" w:hAnsi="Arial" w:cs="Arial"/>
        </w:rPr>
        <w:t xml:space="preserve"> nevelési napokon, valam</w:t>
      </w:r>
      <w:r w:rsidR="00C93679">
        <w:rPr>
          <w:rFonts w:ascii="Arial" w:hAnsi="Arial" w:cs="Arial"/>
        </w:rPr>
        <w:t>int az iskolai tanítási napokon</w:t>
      </w:r>
      <w:r w:rsidRPr="00C93679">
        <w:rPr>
          <w:rFonts w:ascii="Arial" w:hAnsi="Arial" w:cs="Arial"/>
        </w:rPr>
        <w:t xml:space="preserve"> biztosítja a déli meleg főétkezést és két további étkezést, kollégiumok esetében az előző három étkezésen túli további étkezést.</w:t>
      </w:r>
    </w:p>
    <w:p w:rsidR="002D01D4" w:rsidRPr="002D01D4" w:rsidRDefault="002D01D4" w:rsidP="002D01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Az étkeztetési feladat ellátása </w:t>
      </w:r>
      <w:r w:rsidRPr="002D01D4">
        <w:rPr>
          <w:rFonts w:ascii="Arial" w:hAnsi="Arial" w:cs="Arial"/>
        </w:rPr>
        <w:t xml:space="preserve">nem terjed ki a Szombathelyi Élelmiszeripari és Földmérési Szakképző Iskola és Kollégium, a Herman Ottó Környezetvédelmi és Mezőgazdasági Szakképző Iskola és Kollégium diákjainak </w:t>
      </w:r>
      <w:r>
        <w:rPr>
          <w:rFonts w:ascii="Arial" w:hAnsi="Arial" w:cs="Arial"/>
        </w:rPr>
        <w:t>étkeztetésére. Előzőeken túlmenően a kiírás nem t</w:t>
      </w:r>
      <w:r w:rsidR="003A250B">
        <w:rPr>
          <w:rFonts w:ascii="Arial" w:hAnsi="Arial" w:cs="Arial"/>
        </w:rPr>
        <w:t>erjed ki</w:t>
      </w:r>
      <w:r>
        <w:rPr>
          <w:rFonts w:ascii="Arial" w:hAnsi="Arial" w:cs="Arial"/>
        </w:rPr>
        <w:t xml:space="preserve"> </w:t>
      </w:r>
      <w:r w:rsidRPr="002D01D4">
        <w:rPr>
          <w:rFonts w:ascii="Arial" w:hAnsi="Arial" w:cs="Arial"/>
        </w:rPr>
        <w:t xml:space="preserve">a Szombathelyi Műszaki Szakképzési Centrum Puskás Tivadar Fém- és </w:t>
      </w:r>
      <w:proofErr w:type="spellStart"/>
      <w:r w:rsidRPr="002D01D4">
        <w:rPr>
          <w:rFonts w:ascii="Arial" w:hAnsi="Arial" w:cs="Arial"/>
        </w:rPr>
        <w:t>Villamosipari</w:t>
      </w:r>
      <w:proofErr w:type="spellEnd"/>
      <w:r w:rsidRPr="002D01D4">
        <w:rPr>
          <w:rFonts w:ascii="Arial" w:hAnsi="Arial" w:cs="Arial"/>
        </w:rPr>
        <w:t xml:space="preserve"> Szakképző Iskolája és Kollégiuma diákjainak </w:t>
      </w:r>
      <w:r>
        <w:rPr>
          <w:rFonts w:ascii="Arial" w:hAnsi="Arial" w:cs="Arial"/>
        </w:rPr>
        <w:t>étkeztet</w:t>
      </w:r>
      <w:r w:rsidR="003A250B">
        <w:rPr>
          <w:rFonts w:ascii="Arial" w:hAnsi="Arial" w:cs="Arial"/>
        </w:rPr>
        <w:t>ésére</w:t>
      </w:r>
      <w:bookmarkStart w:id="1" w:name="_GoBack"/>
      <w:bookmarkEnd w:id="1"/>
      <w:r>
        <w:rPr>
          <w:rFonts w:ascii="Arial" w:hAnsi="Arial" w:cs="Arial"/>
        </w:rPr>
        <w:t>.</w:t>
      </w:r>
    </w:p>
    <w:p w:rsidR="00C67AE0" w:rsidRPr="002D01D4" w:rsidRDefault="00C67AE0" w:rsidP="00F528F3">
      <w:pPr>
        <w:jc w:val="both"/>
        <w:rPr>
          <w:rFonts w:ascii="Arial" w:hAnsi="Arial" w:cs="Arial"/>
        </w:rPr>
      </w:pPr>
    </w:p>
    <w:p w:rsidR="002D01D4" w:rsidRDefault="002D01D4" w:rsidP="00F528F3">
      <w:pPr>
        <w:jc w:val="both"/>
        <w:rPr>
          <w:rFonts w:ascii="Arial" w:hAnsi="Arial" w:cs="Arial"/>
        </w:rPr>
      </w:pPr>
    </w:p>
    <w:p w:rsidR="00C67AE0" w:rsidRPr="00F528F3" w:rsidRDefault="00C67AE0" w:rsidP="00F528F3">
      <w:pPr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t>Fenti rendelke</w:t>
      </w:r>
      <w:r w:rsidR="002D744A">
        <w:rPr>
          <w:rFonts w:ascii="Arial" w:hAnsi="Arial" w:cs="Arial"/>
        </w:rPr>
        <w:t>zések alapján Önkormányzatunk</w:t>
      </w:r>
      <w:r w:rsidRPr="00F528F3">
        <w:rPr>
          <w:rFonts w:ascii="Arial" w:hAnsi="Arial" w:cs="Arial"/>
        </w:rPr>
        <w:t xml:space="preserve"> </w:t>
      </w:r>
      <w:r w:rsidR="00537017" w:rsidRPr="00F528F3">
        <w:rPr>
          <w:rFonts w:ascii="Arial" w:hAnsi="Arial" w:cs="Arial"/>
        </w:rPr>
        <w:t>átlagosan mintegy napi 6.400</w:t>
      </w:r>
      <w:r w:rsidR="002D744A">
        <w:rPr>
          <w:rFonts w:ascii="Arial" w:hAnsi="Arial" w:cs="Arial"/>
        </w:rPr>
        <w:t xml:space="preserve"> fő diák étkeztetését szervezi, koordinálja</w:t>
      </w:r>
      <w:r w:rsidRPr="00F528F3">
        <w:rPr>
          <w:rFonts w:ascii="Arial" w:hAnsi="Arial" w:cs="Arial"/>
        </w:rPr>
        <w:t>.</w:t>
      </w:r>
    </w:p>
    <w:p w:rsidR="00C67AE0" w:rsidRPr="00F528F3" w:rsidRDefault="00C67AE0" w:rsidP="00F528F3">
      <w:pPr>
        <w:jc w:val="both"/>
        <w:rPr>
          <w:rFonts w:ascii="Arial" w:hAnsi="Arial" w:cs="Arial"/>
        </w:rPr>
      </w:pPr>
    </w:p>
    <w:p w:rsidR="00C67AE0" w:rsidRPr="00F528F3" w:rsidRDefault="00C67AE0" w:rsidP="00F528F3">
      <w:pPr>
        <w:jc w:val="both"/>
        <w:rPr>
          <w:rFonts w:ascii="Arial" w:hAnsi="Arial" w:cs="Arial"/>
        </w:rPr>
      </w:pPr>
    </w:p>
    <w:p w:rsidR="00C67AE0" w:rsidRPr="00F528F3" w:rsidRDefault="00C67AE0" w:rsidP="00F528F3">
      <w:pPr>
        <w:tabs>
          <w:tab w:val="num" w:pos="1260"/>
        </w:tabs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t>Az étkeztet</w:t>
      </w:r>
      <w:r w:rsidR="00C93679">
        <w:rPr>
          <w:rFonts w:ascii="Arial" w:hAnsi="Arial" w:cs="Arial"/>
        </w:rPr>
        <w:t>ési feladat nagyságrendjére (201</w:t>
      </w:r>
      <w:r w:rsidRPr="00F528F3">
        <w:rPr>
          <w:rFonts w:ascii="Arial" w:hAnsi="Arial" w:cs="Arial"/>
        </w:rPr>
        <w:t xml:space="preserve">4. évben közel nettó 700 millió Ft), valamint a közbeszerzési értékhatárokra tekintettel </w:t>
      </w:r>
      <w:r w:rsidR="00537017" w:rsidRPr="00F528F3">
        <w:rPr>
          <w:rFonts w:ascii="Arial" w:hAnsi="Arial" w:cs="Arial"/>
        </w:rPr>
        <w:t xml:space="preserve">az új szolgáltató kiválasztása </w:t>
      </w:r>
      <w:r w:rsidRPr="00F528F3">
        <w:rPr>
          <w:rFonts w:ascii="Arial" w:hAnsi="Arial" w:cs="Arial"/>
        </w:rPr>
        <w:t>közbeszerzési eljárás keretében történhet.</w:t>
      </w:r>
    </w:p>
    <w:p w:rsidR="00537017" w:rsidRPr="00F528F3" w:rsidRDefault="00537017" w:rsidP="00F528F3">
      <w:pPr>
        <w:tabs>
          <w:tab w:val="num" w:pos="1260"/>
        </w:tabs>
        <w:jc w:val="both"/>
        <w:rPr>
          <w:rFonts w:ascii="Arial" w:hAnsi="Arial" w:cs="Arial"/>
        </w:rPr>
      </w:pPr>
    </w:p>
    <w:p w:rsidR="00537017" w:rsidRPr="00F528F3" w:rsidRDefault="00537017" w:rsidP="00F528F3">
      <w:pPr>
        <w:tabs>
          <w:tab w:val="num" w:pos="1260"/>
        </w:tabs>
        <w:jc w:val="both"/>
        <w:rPr>
          <w:rFonts w:ascii="Arial" w:hAnsi="Arial" w:cs="Arial"/>
          <w:b/>
        </w:rPr>
      </w:pPr>
      <w:r w:rsidRPr="00F528F3">
        <w:rPr>
          <w:rFonts w:ascii="Arial" w:hAnsi="Arial" w:cs="Arial"/>
          <w:b/>
        </w:rPr>
        <w:t>Az eljárás lényeges elemeit az alábbiak szerint javasolt meghatározni:</w:t>
      </w:r>
    </w:p>
    <w:p w:rsidR="00537017" w:rsidRPr="00F528F3" w:rsidRDefault="00537017" w:rsidP="00F528F3">
      <w:pPr>
        <w:tabs>
          <w:tab w:val="num" w:pos="1260"/>
        </w:tabs>
        <w:jc w:val="both"/>
        <w:rPr>
          <w:rFonts w:ascii="Arial" w:hAnsi="Arial" w:cs="Arial"/>
        </w:rPr>
      </w:pPr>
    </w:p>
    <w:p w:rsidR="00017274" w:rsidRPr="002D01D4" w:rsidRDefault="00537017" w:rsidP="002D01D4">
      <w:pPr>
        <w:pStyle w:val="Nincstrkz"/>
        <w:numPr>
          <w:ilvl w:val="0"/>
          <w:numId w:val="26"/>
        </w:numPr>
        <w:ind w:left="284" w:hanging="284"/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t xml:space="preserve">az eljárásban ajánlatkérő, illetve szerződő fél Szombathely Megyei Jogú Város Önkormányzata, </w:t>
      </w:r>
    </w:p>
    <w:p w:rsidR="00537017" w:rsidRPr="00F528F3" w:rsidRDefault="00537017" w:rsidP="00F528F3">
      <w:pPr>
        <w:pStyle w:val="Nincstrkz"/>
        <w:numPr>
          <w:ilvl w:val="0"/>
          <w:numId w:val="26"/>
        </w:numPr>
        <w:ind w:left="284" w:hanging="284"/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t xml:space="preserve">a feladatellátás jellege, illetve biztonsága érdekében a szolgáltatás </w:t>
      </w:r>
      <w:r w:rsidR="008E1307" w:rsidRPr="00F528F3">
        <w:rPr>
          <w:rFonts w:ascii="Arial" w:hAnsi="Arial" w:cs="Arial"/>
        </w:rPr>
        <w:t>teljesítés</w:t>
      </w:r>
      <w:r w:rsidR="001F007F" w:rsidRPr="00F528F3">
        <w:rPr>
          <w:rFonts w:ascii="Arial" w:hAnsi="Arial" w:cs="Arial"/>
        </w:rPr>
        <w:t>e</w:t>
      </w:r>
      <w:r w:rsidR="008E1307" w:rsidRPr="00F528F3">
        <w:rPr>
          <w:rFonts w:ascii="Arial" w:hAnsi="Arial" w:cs="Arial"/>
        </w:rPr>
        <w:t xml:space="preserve"> időtartamát</w:t>
      </w:r>
      <w:r w:rsidR="002D01D4">
        <w:rPr>
          <w:rFonts w:ascii="Arial" w:hAnsi="Arial" w:cs="Arial"/>
        </w:rPr>
        <w:t xml:space="preserve"> </w:t>
      </w:r>
      <w:r w:rsidR="008E1307" w:rsidRPr="00F528F3">
        <w:rPr>
          <w:rFonts w:ascii="Arial" w:hAnsi="Arial" w:cs="Arial"/>
        </w:rPr>
        <w:t>5 évben célszerű meghatároz</w:t>
      </w:r>
      <w:r w:rsidRPr="00F528F3">
        <w:rPr>
          <w:rFonts w:ascii="Arial" w:hAnsi="Arial" w:cs="Arial"/>
        </w:rPr>
        <w:t>ni</w:t>
      </w:r>
      <w:r w:rsidR="002D01D4">
        <w:rPr>
          <w:rFonts w:ascii="Arial" w:hAnsi="Arial" w:cs="Arial"/>
        </w:rPr>
        <w:t xml:space="preserve"> az eddigi gyakorlat alapján</w:t>
      </w:r>
      <w:r w:rsidRPr="00F528F3">
        <w:rPr>
          <w:rFonts w:ascii="Arial" w:hAnsi="Arial" w:cs="Arial"/>
        </w:rPr>
        <w:t>,</w:t>
      </w:r>
    </w:p>
    <w:p w:rsidR="00017274" w:rsidRPr="00F528F3" w:rsidRDefault="008E1307" w:rsidP="00F528F3">
      <w:pPr>
        <w:pStyle w:val="Nincstrkz"/>
        <w:numPr>
          <w:ilvl w:val="0"/>
          <w:numId w:val="26"/>
        </w:numPr>
        <w:ind w:left="284" w:hanging="284"/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t>a részekre történő ajánlattétel lehetőségét az egyenetlen konyhaszerkezet, az eltérő műszaki adottságok, valamint a diétás étkezés központi megszervezése miatt nem javasolt biztosítani,</w:t>
      </w:r>
    </w:p>
    <w:p w:rsidR="001F007F" w:rsidRPr="00F528F3" w:rsidRDefault="001F007F" w:rsidP="00F528F3">
      <w:pPr>
        <w:pStyle w:val="Nincstrkz"/>
        <w:numPr>
          <w:ilvl w:val="0"/>
          <w:numId w:val="26"/>
        </w:numPr>
        <w:ind w:left="284" w:hanging="284"/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t>a szolgáltatásnak magába kell foglalnia:</w:t>
      </w:r>
    </w:p>
    <w:p w:rsidR="001F007F" w:rsidRPr="00F528F3" w:rsidRDefault="001F007F" w:rsidP="00F528F3">
      <w:pPr>
        <w:pStyle w:val="Nincstrkz"/>
        <w:numPr>
          <w:ilvl w:val="0"/>
          <w:numId w:val="25"/>
        </w:numPr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t>gyermekek, diákok normál</w:t>
      </w:r>
      <w:r w:rsidR="002D01D4">
        <w:rPr>
          <w:rFonts w:ascii="Arial" w:hAnsi="Arial" w:cs="Arial"/>
        </w:rPr>
        <w:t xml:space="preserve"> illetve diétás étkeztetését az Önkormányzat</w:t>
      </w:r>
      <w:r w:rsidRPr="00F528F3">
        <w:rPr>
          <w:rFonts w:ascii="Arial" w:hAnsi="Arial" w:cs="Arial"/>
        </w:rPr>
        <w:t xml:space="preserve"> által meghatározott nyersanyagnorma figyelembe vételével, betartva az étkeztetésre vonatkozó hatályos rendelkezéseket, különös tekintettel a közétkeztetésre vonatkozó táplálkozás-egészségügyi előírásokról szóló 37/2014.</w:t>
      </w:r>
      <w:r w:rsidR="00C93679">
        <w:rPr>
          <w:rFonts w:ascii="Arial" w:hAnsi="Arial" w:cs="Arial"/>
        </w:rPr>
        <w:t>(</w:t>
      </w:r>
      <w:r w:rsidRPr="00F528F3">
        <w:rPr>
          <w:rFonts w:ascii="Arial" w:hAnsi="Arial" w:cs="Arial"/>
        </w:rPr>
        <w:t>IV.30.) EMMI rendeletben foglaltakat,</w:t>
      </w:r>
    </w:p>
    <w:p w:rsidR="001F007F" w:rsidRPr="00F528F3" w:rsidRDefault="001F007F" w:rsidP="00F528F3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t xml:space="preserve">a konyhák, ebédlők - HACCP előírásainak megfelelő - üzemeltetését az önkormányzat tulajdonát képező, illetőleg a szolgáltató saját tulajdonát képező eszközökkel, </w:t>
      </w:r>
    </w:p>
    <w:p w:rsidR="001F007F" w:rsidRPr="00F528F3" w:rsidRDefault="001F007F" w:rsidP="00F528F3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t>az épületrészek, valamint eszközök rendeltetésszerű használatát, karbantartását, szükség szerinti cseréjét, pótlását, a konyhák üzemeltetésre alkalmas állapotban tartását a szerződés teljes időtartama alatt,</w:t>
      </w:r>
    </w:p>
    <w:p w:rsidR="001F007F" w:rsidRPr="00F528F3" w:rsidRDefault="001F007F" w:rsidP="00F528F3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t>a főzési, tálalási, mosogatási, kiszállítási feladatok ellátását,</w:t>
      </w:r>
    </w:p>
    <w:p w:rsidR="001F007F" w:rsidRPr="00F528F3" w:rsidRDefault="001F007F" w:rsidP="00F528F3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t xml:space="preserve">ebédeltetést követően </w:t>
      </w:r>
      <w:r w:rsidRPr="00F528F3">
        <w:rPr>
          <w:rFonts w:ascii="Arial" w:hAnsi="Arial" w:cs="Arial"/>
          <w:bCs/>
        </w:rPr>
        <w:t>az ebédlő takarítását, a terítők beszerzését, pótlását és mosatását,</w:t>
      </w:r>
    </w:p>
    <w:p w:rsidR="001F007F" w:rsidRPr="00F528F3" w:rsidRDefault="001F007F" w:rsidP="00F528F3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t>az étkeztetés során keletkezett ételhulladék biztonságos elszállítását,</w:t>
      </w:r>
    </w:p>
    <w:p w:rsidR="001F007F" w:rsidRPr="00F528F3" w:rsidRDefault="001F007F" w:rsidP="00F528F3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F528F3">
        <w:rPr>
          <w:rFonts w:ascii="Arial" w:hAnsi="Arial" w:cs="Arial"/>
          <w:bCs/>
        </w:rPr>
        <w:t>az üzemeltetés teljes költségének vállalását.</w:t>
      </w:r>
    </w:p>
    <w:p w:rsidR="00EE066B" w:rsidRPr="00F528F3" w:rsidRDefault="00EE066B" w:rsidP="00F528F3">
      <w:pPr>
        <w:pStyle w:val="Listaszerbekezds"/>
        <w:numPr>
          <w:ilvl w:val="0"/>
          <w:numId w:val="20"/>
        </w:numPr>
        <w:tabs>
          <w:tab w:val="clear" w:pos="1428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528F3">
        <w:rPr>
          <w:rFonts w:ascii="Arial" w:hAnsi="Arial" w:cs="Arial"/>
          <w:sz w:val="24"/>
          <w:szCs w:val="24"/>
        </w:rPr>
        <w:t xml:space="preserve">a vállalkozói díj (árképzés) alapját képező </w:t>
      </w:r>
      <w:r w:rsidRPr="00F528F3">
        <w:rPr>
          <w:rFonts w:ascii="Arial" w:hAnsi="Arial" w:cs="Arial"/>
          <w:bCs/>
          <w:sz w:val="24"/>
          <w:szCs w:val="24"/>
        </w:rPr>
        <w:t>rezsikulcsot a szolgáltatás teljes időszakában azonos fix összegben szükséges meghatározni, mert ez biztosítja a költségek tervezhetőségét, garantálja az Önkormányzat érdekét,</w:t>
      </w:r>
    </w:p>
    <w:p w:rsidR="00EE066B" w:rsidRPr="00F528F3" w:rsidRDefault="00EE066B" w:rsidP="00F528F3">
      <w:pPr>
        <w:pStyle w:val="Listaszerbekezds"/>
        <w:numPr>
          <w:ilvl w:val="0"/>
          <w:numId w:val="20"/>
        </w:numPr>
        <w:tabs>
          <w:tab w:val="clear" w:pos="1428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528F3">
        <w:rPr>
          <w:rFonts w:ascii="Arial" w:hAnsi="Arial" w:cs="Arial"/>
          <w:sz w:val="24"/>
          <w:szCs w:val="24"/>
        </w:rPr>
        <w:t>Szombathely Megyei Jogú Város Önkormányzatának Szervezeti és Működési Szabályzatáról szóló 34/2014. (XI.3.) önkormányzati rendelet 52. § (3) bekezdés 3. pontja alapján a szerződés tervezetet a Jogi és Társadalmi Kapcsolatok Bizottságának jogi szempontból véleményeznie kell.</w:t>
      </w:r>
    </w:p>
    <w:p w:rsidR="00EE066B" w:rsidRPr="00F528F3" w:rsidRDefault="00EE066B" w:rsidP="00F528F3">
      <w:pPr>
        <w:pStyle w:val="Listaszerbekezds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1F007F" w:rsidRPr="00F528F3" w:rsidRDefault="00017274" w:rsidP="00F528F3">
      <w:pPr>
        <w:tabs>
          <w:tab w:val="num" w:pos="1260"/>
        </w:tabs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lastRenderedPageBreak/>
        <w:t>A felhívás és dokumentáció</w:t>
      </w:r>
      <w:r w:rsidR="001F007F" w:rsidRPr="00F528F3">
        <w:rPr>
          <w:rFonts w:ascii="Arial" w:hAnsi="Arial" w:cs="Arial"/>
        </w:rPr>
        <w:t xml:space="preserve"> előkészítését és véleményezését olyan határidővel szükséges elvégezni, hogy az ajánlattételi</w:t>
      </w:r>
      <w:r w:rsidRPr="00F528F3">
        <w:rPr>
          <w:rFonts w:ascii="Arial" w:hAnsi="Arial" w:cs="Arial"/>
        </w:rPr>
        <w:t xml:space="preserve"> felhívás</w:t>
      </w:r>
      <w:r w:rsidR="001F007F" w:rsidRPr="00F528F3">
        <w:rPr>
          <w:rFonts w:ascii="Arial" w:hAnsi="Arial" w:cs="Arial"/>
        </w:rPr>
        <w:t xml:space="preserve"> 2016. március hónap végéig megjelentethető legyen.</w:t>
      </w:r>
    </w:p>
    <w:p w:rsidR="001F007F" w:rsidRPr="00F528F3" w:rsidRDefault="001F007F" w:rsidP="00F528F3">
      <w:pPr>
        <w:jc w:val="both"/>
        <w:rPr>
          <w:rFonts w:ascii="Arial" w:hAnsi="Arial" w:cs="Arial"/>
        </w:rPr>
      </w:pPr>
    </w:p>
    <w:p w:rsidR="004B24F7" w:rsidRPr="00F528F3" w:rsidRDefault="004B24F7" w:rsidP="00F528F3">
      <w:pPr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t>Kérem a Tisztelt Közgyűlést, hogy az előterjesztést megtárgyalni, és a határozati javaslatot elfogadni szíveskedjék.</w:t>
      </w:r>
    </w:p>
    <w:p w:rsidR="004B24F7" w:rsidRPr="00F528F3" w:rsidRDefault="004B24F7" w:rsidP="00F528F3">
      <w:pPr>
        <w:jc w:val="both"/>
        <w:rPr>
          <w:rFonts w:ascii="Arial" w:hAnsi="Arial" w:cs="Arial"/>
        </w:rPr>
      </w:pPr>
    </w:p>
    <w:p w:rsidR="000A7234" w:rsidRPr="00F528F3" w:rsidRDefault="000A7234" w:rsidP="00F528F3">
      <w:pPr>
        <w:jc w:val="both"/>
        <w:rPr>
          <w:rFonts w:ascii="Arial" w:hAnsi="Arial" w:cs="Arial"/>
          <w:b/>
        </w:rPr>
      </w:pPr>
    </w:p>
    <w:p w:rsidR="004B24F7" w:rsidRPr="00F528F3" w:rsidRDefault="00807E90" w:rsidP="00F528F3">
      <w:pPr>
        <w:jc w:val="both"/>
        <w:rPr>
          <w:rFonts w:ascii="Arial" w:hAnsi="Arial" w:cs="Arial"/>
          <w:b/>
        </w:rPr>
      </w:pPr>
      <w:r w:rsidRPr="00F528F3">
        <w:rPr>
          <w:rFonts w:ascii="Arial" w:hAnsi="Arial" w:cs="Arial"/>
          <w:b/>
        </w:rPr>
        <w:t>Szombathely, 2015</w:t>
      </w:r>
      <w:r w:rsidR="002D01D4">
        <w:rPr>
          <w:rFonts w:ascii="Arial" w:hAnsi="Arial" w:cs="Arial"/>
          <w:b/>
        </w:rPr>
        <w:t xml:space="preserve">. december </w:t>
      </w:r>
      <w:proofErr w:type="gramStart"/>
      <w:r w:rsidR="002D01D4">
        <w:rPr>
          <w:rFonts w:ascii="Arial" w:hAnsi="Arial" w:cs="Arial"/>
          <w:b/>
        </w:rPr>
        <w:t>„        ”</w:t>
      </w:r>
      <w:proofErr w:type="gramEnd"/>
    </w:p>
    <w:p w:rsidR="004B24F7" w:rsidRPr="00F528F3" w:rsidRDefault="004B24F7" w:rsidP="00F528F3">
      <w:pPr>
        <w:jc w:val="both"/>
        <w:rPr>
          <w:rFonts w:ascii="Arial" w:hAnsi="Arial" w:cs="Arial"/>
          <w:b/>
        </w:rPr>
      </w:pPr>
    </w:p>
    <w:p w:rsidR="00710010" w:rsidRPr="00F528F3" w:rsidRDefault="00710010" w:rsidP="00F528F3">
      <w:pPr>
        <w:jc w:val="both"/>
        <w:rPr>
          <w:rFonts w:ascii="Arial" w:hAnsi="Arial" w:cs="Arial"/>
          <w:b/>
        </w:rPr>
      </w:pPr>
    </w:p>
    <w:p w:rsidR="00710010" w:rsidRPr="00F528F3" w:rsidRDefault="00710010" w:rsidP="00F528F3">
      <w:pPr>
        <w:jc w:val="both"/>
        <w:rPr>
          <w:rFonts w:ascii="Arial" w:hAnsi="Arial" w:cs="Arial"/>
        </w:rPr>
      </w:pPr>
    </w:p>
    <w:p w:rsidR="00710010" w:rsidRPr="00F528F3" w:rsidRDefault="00710010" w:rsidP="00F528F3">
      <w:pPr>
        <w:jc w:val="both"/>
        <w:rPr>
          <w:rFonts w:ascii="Arial" w:hAnsi="Arial" w:cs="Arial"/>
          <w:b/>
        </w:rPr>
      </w:pPr>
      <w:r w:rsidRPr="00F528F3">
        <w:rPr>
          <w:rFonts w:ascii="Arial" w:hAnsi="Arial" w:cs="Arial"/>
        </w:rPr>
        <w:tab/>
      </w:r>
      <w:r w:rsidRPr="00F528F3">
        <w:rPr>
          <w:rFonts w:ascii="Arial" w:hAnsi="Arial" w:cs="Arial"/>
        </w:rPr>
        <w:tab/>
      </w:r>
      <w:r w:rsidRPr="00F528F3">
        <w:rPr>
          <w:rFonts w:ascii="Arial" w:hAnsi="Arial" w:cs="Arial"/>
        </w:rPr>
        <w:tab/>
      </w:r>
      <w:r w:rsidRPr="00F528F3">
        <w:rPr>
          <w:rFonts w:ascii="Arial" w:hAnsi="Arial" w:cs="Arial"/>
        </w:rPr>
        <w:tab/>
      </w:r>
      <w:r w:rsidRPr="00F528F3">
        <w:rPr>
          <w:rFonts w:ascii="Arial" w:hAnsi="Arial" w:cs="Arial"/>
        </w:rPr>
        <w:tab/>
      </w:r>
      <w:r w:rsidRPr="00F528F3">
        <w:rPr>
          <w:rFonts w:ascii="Arial" w:hAnsi="Arial" w:cs="Arial"/>
        </w:rPr>
        <w:tab/>
      </w:r>
      <w:r w:rsidRPr="00F528F3">
        <w:rPr>
          <w:rFonts w:ascii="Arial" w:hAnsi="Arial" w:cs="Arial"/>
        </w:rPr>
        <w:tab/>
      </w:r>
      <w:r w:rsidRPr="00F528F3">
        <w:rPr>
          <w:rFonts w:ascii="Arial" w:hAnsi="Arial" w:cs="Arial"/>
        </w:rPr>
        <w:tab/>
      </w:r>
      <w:r w:rsidR="009C68D4" w:rsidRPr="00F528F3">
        <w:rPr>
          <w:rFonts w:ascii="Arial" w:hAnsi="Arial" w:cs="Arial"/>
          <w:b/>
        </w:rPr>
        <w:t>/</w:t>
      </w:r>
      <w:r w:rsidRPr="00F528F3">
        <w:rPr>
          <w:rFonts w:ascii="Arial" w:hAnsi="Arial" w:cs="Arial"/>
          <w:b/>
        </w:rPr>
        <w:t>: Dr. Pu</w:t>
      </w:r>
      <w:r w:rsidR="009C68D4" w:rsidRPr="00F528F3">
        <w:rPr>
          <w:rFonts w:ascii="Arial" w:hAnsi="Arial" w:cs="Arial"/>
          <w:b/>
        </w:rPr>
        <w:t xml:space="preserve">skás </w:t>
      </w:r>
      <w:proofErr w:type="gramStart"/>
      <w:r w:rsidR="009C68D4" w:rsidRPr="00F528F3">
        <w:rPr>
          <w:rFonts w:ascii="Arial" w:hAnsi="Arial" w:cs="Arial"/>
          <w:b/>
        </w:rPr>
        <w:t>Tivadar :</w:t>
      </w:r>
      <w:proofErr w:type="gramEnd"/>
      <w:r w:rsidR="009C68D4" w:rsidRPr="00F528F3">
        <w:rPr>
          <w:rFonts w:ascii="Arial" w:hAnsi="Arial" w:cs="Arial"/>
          <w:b/>
        </w:rPr>
        <w:t>/</w:t>
      </w:r>
    </w:p>
    <w:p w:rsidR="002C6369" w:rsidRPr="00F528F3" w:rsidRDefault="002C6369" w:rsidP="00F528F3">
      <w:pPr>
        <w:rPr>
          <w:rFonts w:ascii="Arial" w:hAnsi="Arial" w:cs="Arial"/>
          <w:b/>
        </w:rPr>
      </w:pPr>
    </w:p>
    <w:p w:rsidR="000A7234" w:rsidRPr="00F528F3" w:rsidRDefault="000A7234" w:rsidP="00F528F3">
      <w:pPr>
        <w:rPr>
          <w:rFonts w:ascii="Arial" w:hAnsi="Arial" w:cs="Arial"/>
          <w:b/>
        </w:rPr>
      </w:pPr>
    </w:p>
    <w:p w:rsidR="000A7234" w:rsidRPr="00F528F3" w:rsidRDefault="000A7234" w:rsidP="00F528F3">
      <w:pPr>
        <w:rPr>
          <w:rFonts w:ascii="Arial" w:hAnsi="Arial" w:cs="Arial"/>
          <w:b/>
        </w:rPr>
      </w:pPr>
    </w:p>
    <w:p w:rsidR="000A7234" w:rsidRPr="00F528F3" w:rsidRDefault="000A7234" w:rsidP="00F528F3">
      <w:pPr>
        <w:rPr>
          <w:rFonts w:ascii="Arial" w:hAnsi="Arial" w:cs="Arial"/>
          <w:b/>
        </w:rPr>
      </w:pPr>
    </w:p>
    <w:p w:rsidR="00135283" w:rsidRPr="00F528F3" w:rsidRDefault="00135283" w:rsidP="00F528F3">
      <w:pPr>
        <w:rPr>
          <w:rFonts w:ascii="Arial" w:hAnsi="Arial" w:cs="Arial"/>
          <w:b/>
        </w:rPr>
      </w:pPr>
    </w:p>
    <w:p w:rsidR="00E30E9E" w:rsidRPr="00F528F3" w:rsidRDefault="00E30E9E" w:rsidP="00F528F3">
      <w:pPr>
        <w:rPr>
          <w:rFonts w:ascii="Arial" w:hAnsi="Arial" w:cs="Arial"/>
          <w:b/>
        </w:rPr>
      </w:pPr>
    </w:p>
    <w:p w:rsidR="00807E90" w:rsidRPr="00F528F3" w:rsidRDefault="00807E90" w:rsidP="00F528F3">
      <w:pPr>
        <w:pStyle w:val="Cm"/>
        <w:rPr>
          <w:rFonts w:ascii="Arial" w:hAnsi="Arial" w:cs="Arial"/>
        </w:rPr>
      </w:pPr>
      <w:r w:rsidRPr="00F528F3">
        <w:rPr>
          <w:rFonts w:ascii="Arial" w:hAnsi="Arial" w:cs="Arial"/>
        </w:rPr>
        <w:t>HATÁROZATI JAVASLAT</w:t>
      </w:r>
    </w:p>
    <w:p w:rsidR="00807E90" w:rsidRPr="00F528F3" w:rsidRDefault="00807E90" w:rsidP="00F528F3">
      <w:pPr>
        <w:jc w:val="center"/>
        <w:rPr>
          <w:rFonts w:ascii="Arial" w:hAnsi="Arial" w:cs="Arial"/>
          <w:b/>
          <w:u w:val="single"/>
        </w:rPr>
      </w:pPr>
      <w:r w:rsidRPr="00F528F3">
        <w:rPr>
          <w:rFonts w:ascii="Arial" w:hAnsi="Arial" w:cs="Arial"/>
          <w:b/>
          <w:u w:val="single"/>
        </w:rPr>
        <w:t xml:space="preserve">…/2015. (XII. 10.) Kgy. </w:t>
      </w:r>
      <w:proofErr w:type="gramStart"/>
      <w:r w:rsidRPr="00F528F3">
        <w:rPr>
          <w:rFonts w:ascii="Arial" w:hAnsi="Arial" w:cs="Arial"/>
          <w:b/>
          <w:u w:val="single"/>
        </w:rPr>
        <w:t>számú</w:t>
      </w:r>
      <w:proofErr w:type="gramEnd"/>
      <w:r w:rsidRPr="00F528F3">
        <w:rPr>
          <w:rFonts w:ascii="Arial" w:hAnsi="Arial" w:cs="Arial"/>
          <w:b/>
          <w:u w:val="single"/>
        </w:rPr>
        <w:t xml:space="preserve"> határozat</w:t>
      </w:r>
    </w:p>
    <w:p w:rsidR="00E30E9E" w:rsidRPr="00F528F3" w:rsidRDefault="00E30E9E" w:rsidP="00F528F3">
      <w:pPr>
        <w:spacing w:after="120"/>
        <w:jc w:val="both"/>
        <w:rPr>
          <w:rFonts w:ascii="Arial" w:hAnsi="Arial" w:cs="Arial"/>
          <w:b/>
          <w:u w:val="single"/>
        </w:rPr>
      </w:pPr>
    </w:p>
    <w:p w:rsidR="00E30E9E" w:rsidRPr="00F528F3" w:rsidRDefault="00E30E9E" w:rsidP="00F528F3">
      <w:pPr>
        <w:pStyle w:val="Listaszerbekezds"/>
        <w:numPr>
          <w:ilvl w:val="0"/>
          <w:numId w:val="29"/>
        </w:numPr>
        <w:spacing w:after="120" w:line="240" w:lineRule="auto"/>
        <w:ind w:left="426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528F3">
        <w:rPr>
          <w:rFonts w:ascii="Arial" w:hAnsi="Arial" w:cs="Arial"/>
          <w:sz w:val="24"/>
          <w:szCs w:val="24"/>
        </w:rPr>
        <w:t>Szombathely Megyei Jogú Város Közgyűlése a „Javaslat a gyermek és diák közétkeztetés jövőbeni ellátásával kapcsolatos előzetes döntések meghozatalára” című előterjesztést megtárgyalta. A Közgyűlés elhatározza, hogy a</w:t>
      </w:r>
      <w:r w:rsidR="00D16143" w:rsidRPr="00F528F3">
        <w:rPr>
          <w:rFonts w:ascii="Arial" w:hAnsi="Arial" w:cs="Arial"/>
          <w:sz w:val="24"/>
          <w:szCs w:val="24"/>
        </w:rPr>
        <w:t xml:space="preserve"> gyermekek védelméről és a gyámügyi igazgatásról szóló </w:t>
      </w:r>
      <w:r w:rsidR="004724BE" w:rsidRPr="00F528F3">
        <w:rPr>
          <w:rFonts w:ascii="Arial" w:hAnsi="Arial" w:cs="Arial"/>
          <w:sz w:val="24"/>
          <w:szCs w:val="24"/>
        </w:rPr>
        <w:t>1997. évi XXXI. törvény 151. § (2) bekezdése alapján az</w:t>
      </w:r>
      <w:r w:rsidR="00D53289" w:rsidRPr="00F528F3">
        <w:rPr>
          <w:rFonts w:ascii="Arial" w:hAnsi="Arial" w:cs="Arial"/>
          <w:sz w:val="24"/>
          <w:szCs w:val="24"/>
        </w:rPr>
        <w:t xml:space="preserve"> Önkormányzat </w:t>
      </w:r>
      <w:r w:rsidR="00D16143" w:rsidRPr="00F528F3">
        <w:rPr>
          <w:rFonts w:ascii="Arial" w:hAnsi="Arial" w:cs="Arial"/>
          <w:sz w:val="24"/>
          <w:szCs w:val="24"/>
        </w:rPr>
        <w:t>feladat</w:t>
      </w:r>
      <w:r w:rsidR="004724BE" w:rsidRPr="00F528F3">
        <w:rPr>
          <w:rFonts w:ascii="Arial" w:hAnsi="Arial" w:cs="Arial"/>
          <w:sz w:val="24"/>
          <w:szCs w:val="24"/>
        </w:rPr>
        <w:t>-</w:t>
      </w:r>
      <w:r w:rsidR="00D53289" w:rsidRPr="00F528F3">
        <w:rPr>
          <w:rFonts w:ascii="Arial" w:hAnsi="Arial" w:cs="Arial"/>
          <w:sz w:val="24"/>
          <w:szCs w:val="24"/>
        </w:rPr>
        <w:t>ellátási kötelezettsé</w:t>
      </w:r>
      <w:r w:rsidR="00D16143" w:rsidRPr="00F528F3">
        <w:rPr>
          <w:rFonts w:ascii="Arial" w:hAnsi="Arial" w:cs="Arial"/>
          <w:sz w:val="24"/>
          <w:szCs w:val="24"/>
        </w:rPr>
        <w:t>gébe tartozó</w:t>
      </w:r>
      <w:r w:rsidRPr="00F528F3">
        <w:rPr>
          <w:rFonts w:ascii="Arial" w:hAnsi="Arial" w:cs="Arial"/>
          <w:sz w:val="24"/>
          <w:szCs w:val="24"/>
        </w:rPr>
        <w:t xml:space="preserve"> gyermek</w:t>
      </w:r>
      <w:r w:rsidR="00D16143" w:rsidRPr="00F528F3">
        <w:rPr>
          <w:rFonts w:ascii="Arial" w:hAnsi="Arial" w:cs="Arial"/>
          <w:sz w:val="24"/>
          <w:szCs w:val="24"/>
        </w:rPr>
        <w:t>ek</w:t>
      </w:r>
      <w:r w:rsidRPr="00F528F3">
        <w:rPr>
          <w:rFonts w:ascii="Arial" w:hAnsi="Arial" w:cs="Arial"/>
          <w:sz w:val="24"/>
          <w:szCs w:val="24"/>
        </w:rPr>
        <w:t xml:space="preserve"> étkeztetés</w:t>
      </w:r>
      <w:r w:rsidR="004724BE" w:rsidRPr="00F528F3">
        <w:rPr>
          <w:rFonts w:ascii="Arial" w:hAnsi="Arial" w:cs="Arial"/>
          <w:sz w:val="24"/>
          <w:szCs w:val="24"/>
        </w:rPr>
        <w:t>ének</w:t>
      </w:r>
      <w:r w:rsidRPr="00F528F3">
        <w:rPr>
          <w:rFonts w:ascii="Arial" w:hAnsi="Arial" w:cs="Arial"/>
          <w:sz w:val="24"/>
          <w:szCs w:val="24"/>
        </w:rPr>
        <w:t xml:space="preserve"> 2016. szeptember 1. napjától történő biztosítására - az étkeztetési feladat nagyságrendjére, valamint a közbeszerzési értékhatárokra tekintettel - közbeszerzési eljárást folytat le.</w:t>
      </w:r>
    </w:p>
    <w:p w:rsidR="00E30E9E" w:rsidRPr="00F528F3" w:rsidRDefault="00E30E9E" w:rsidP="00F528F3">
      <w:pPr>
        <w:spacing w:after="120"/>
        <w:ind w:left="426" w:hanging="426"/>
        <w:jc w:val="both"/>
        <w:rPr>
          <w:rFonts w:ascii="Arial" w:hAnsi="Arial" w:cs="Arial"/>
        </w:rPr>
      </w:pPr>
    </w:p>
    <w:p w:rsidR="00936724" w:rsidRPr="00F528F3" w:rsidRDefault="00936724" w:rsidP="00F528F3">
      <w:pPr>
        <w:pStyle w:val="Listaszerbekezds"/>
        <w:numPr>
          <w:ilvl w:val="0"/>
          <w:numId w:val="29"/>
        </w:numPr>
        <w:spacing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F528F3">
        <w:rPr>
          <w:rFonts w:ascii="Arial" w:hAnsi="Arial" w:cs="Arial"/>
          <w:sz w:val="24"/>
          <w:szCs w:val="24"/>
        </w:rPr>
        <w:t xml:space="preserve">A Közgyűlés egyetért azzal, hogy a közbeszerzési eljárás a Szombathelyi Műszaki Szakképzési Centrum Puskás Tivadar Fém- és </w:t>
      </w:r>
      <w:proofErr w:type="spellStart"/>
      <w:r w:rsidRPr="00F528F3">
        <w:rPr>
          <w:rFonts w:ascii="Arial" w:hAnsi="Arial" w:cs="Arial"/>
          <w:sz w:val="24"/>
          <w:szCs w:val="24"/>
        </w:rPr>
        <w:t>Villamosipari</w:t>
      </w:r>
      <w:proofErr w:type="spellEnd"/>
      <w:r w:rsidRPr="00F528F3">
        <w:rPr>
          <w:rFonts w:ascii="Arial" w:hAnsi="Arial" w:cs="Arial"/>
          <w:sz w:val="24"/>
          <w:szCs w:val="24"/>
        </w:rPr>
        <w:t xml:space="preserve"> Szakképző Iskolája és Kollégiumára nem terjed ki.</w:t>
      </w:r>
    </w:p>
    <w:p w:rsidR="00936724" w:rsidRPr="00F528F3" w:rsidRDefault="00936724" w:rsidP="00F528F3">
      <w:pPr>
        <w:spacing w:after="120"/>
        <w:ind w:left="426" w:hanging="426"/>
        <w:jc w:val="both"/>
        <w:rPr>
          <w:rFonts w:ascii="Arial" w:hAnsi="Arial" w:cs="Arial"/>
        </w:rPr>
      </w:pPr>
    </w:p>
    <w:p w:rsidR="00E30E9E" w:rsidRPr="00F528F3" w:rsidRDefault="00E30E9E" w:rsidP="00F528F3">
      <w:pPr>
        <w:pStyle w:val="Listaszerbekezds"/>
        <w:numPr>
          <w:ilvl w:val="0"/>
          <w:numId w:val="29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528F3">
        <w:rPr>
          <w:rFonts w:ascii="Arial" w:hAnsi="Arial" w:cs="Arial"/>
          <w:sz w:val="24"/>
          <w:szCs w:val="24"/>
        </w:rPr>
        <w:t xml:space="preserve">A Közgyűlés felkéri a Polgármestert, hogy az </w:t>
      </w:r>
      <w:r w:rsidR="004724BE" w:rsidRPr="00F528F3">
        <w:rPr>
          <w:rFonts w:ascii="Arial" w:hAnsi="Arial" w:cs="Arial"/>
          <w:sz w:val="24"/>
          <w:szCs w:val="24"/>
        </w:rPr>
        <w:t>eljárás lefolytatásánál</w:t>
      </w:r>
      <w:r w:rsidR="00D16143" w:rsidRPr="00F528F3">
        <w:rPr>
          <w:rFonts w:ascii="Arial" w:hAnsi="Arial" w:cs="Arial"/>
          <w:sz w:val="24"/>
          <w:szCs w:val="24"/>
        </w:rPr>
        <w:t xml:space="preserve"> </w:t>
      </w:r>
      <w:r w:rsidRPr="00F528F3">
        <w:rPr>
          <w:rFonts w:ascii="Arial" w:hAnsi="Arial" w:cs="Arial"/>
          <w:sz w:val="24"/>
          <w:szCs w:val="24"/>
        </w:rPr>
        <w:t>az alábbiak</w:t>
      </w:r>
      <w:r w:rsidR="004724BE" w:rsidRPr="00F528F3">
        <w:rPr>
          <w:rFonts w:ascii="Arial" w:hAnsi="Arial" w:cs="Arial"/>
          <w:sz w:val="24"/>
          <w:szCs w:val="24"/>
        </w:rPr>
        <w:t>at vegye</w:t>
      </w:r>
      <w:r w:rsidR="00D16143" w:rsidRPr="00F528F3">
        <w:rPr>
          <w:rFonts w:ascii="Arial" w:hAnsi="Arial" w:cs="Arial"/>
          <w:sz w:val="24"/>
          <w:szCs w:val="24"/>
        </w:rPr>
        <w:t xml:space="preserve"> f</w:t>
      </w:r>
      <w:r w:rsidR="004724BE" w:rsidRPr="00F528F3">
        <w:rPr>
          <w:rFonts w:ascii="Arial" w:hAnsi="Arial" w:cs="Arial"/>
          <w:sz w:val="24"/>
          <w:szCs w:val="24"/>
        </w:rPr>
        <w:t>igyelembe</w:t>
      </w:r>
      <w:r w:rsidR="00D16143" w:rsidRPr="00F528F3">
        <w:rPr>
          <w:rFonts w:ascii="Arial" w:hAnsi="Arial" w:cs="Arial"/>
          <w:sz w:val="24"/>
          <w:szCs w:val="24"/>
        </w:rPr>
        <w:t>:</w:t>
      </w:r>
    </w:p>
    <w:p w:rsidR="00E30E9E" w:rsidRPr="00F528F3" w:rsidRDefault="004724BE" w:rsidP="00F528F3">
      <w:pPr>
        <w:pStyle w:val="Nincstrkz"/>
        <w:numPr>
          <w:ilvl w:val="0"/>
          <w:numId w:val="26"/>
        </w:numPr>
        <w:ind w:left="851" w:hanging="425"/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t>az eljárásban ajánlatkérő, illetve szerződő fél Szombathely Megyei Jogú Város Önkormányzata,</w:t>
      </w:r>
    </w:p>
    <w:p w:rsidR="00E30E9E" w:rsidRPr="00F528F3" w:rsidRDefault="00E30E9E" w:rsidP="00F528F3">
      <w:pPr>
        <w:pStyle w:val="Nincstrkz"/>
        <w:numPr>
          <w:ilvl w:val="0"/>
          <w:numId w:val="26"/>
        </w:numPr>
        <w:ind w:left="851" w:hanging="425"/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t>a feladatellátás jellege, illetve biztonsága érdekében a szolgáltatás teljesítése</w:t>
      </w:r>
      <w:r w:rsidR="004724BE" w:rsidRPr="00F528F3">
        <w:rPr>
          <w:rFonts w:ascii="Arial" w:hAnsi="Arial" w:cs="Arial"/>
        </w:rPr>
        <w:t xml:space="preserve"> időtartama (5 évben) 60 hónapban kerüljön</w:t>
      </w:r>
      <w:r w:rsidRPr="00F528F3">
        <w:rPr>
          <w:rFonts w:ascii="Arial" w:hAnsi="Arial" w:cs="Arial"/>
        </w:rPr>
        <w:t xml:space="preserve"> meghatároz</w:t>
      </w:r>
      <w:r w:rsidR="004724BE" w:rsidRPr="00F528F3">
        <w:rPr>
          <w:rFonts w:ascii="Arial" w:hAnsi="Arial" w:cs="Arial"/>
        </w:rPr>
        <w:t>ásra</w:t>
      </w:r>
      <w:r w:rsidRPr="00F528F3">
        <w:rPr>
          <w:rFonts w:ascii="Arial" w:hAnsi="Arial" w:cs="Arial"/>
        </w:rPr>
        <w:t>,</w:t>
      </w:r>
    </w:p>
    <w:p w:rsidR="00E30E9E" w:rsidRPr="00F528F3" w:rsidRDefault="00E30E9E" w:rsidP="00F528F3">
      <w:pPr>
        <w:pStyle w:val="Nincstrkz"/>
        <w:numPr>
          <w:ilvl w:val="0"/>
          <w:numId w:val="26"/>
        </w:numPr>
        <w:ind w:left="851" w:hanging="425"/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t xml:space="preserve">a részekre történő ajánlattétel lehetőségét az </w:t>
      </w:r>
      <w:r w:rsidR="004724BE" w:rsidRPr="00F528F3">
        <w:rPr>
          <w:rFonts w:ascii="Arial" w:hAnsi="Arial" w:cs="Arial"/>
        </w:rPr>
        <w:t>Önkormányzat nem biztosítja</w:t>
      </w:r>
      <w:r w:rsidRPr="00F528F3">
        <w:rPr>
          <w:rFonts w:ascii="Arial" w:hAnsi="Arial" w:cs="Arial"/>
        </w:rPr>
        <w:t>,</w:t>
      </w:r>
    </w:p>
    <w:p w:rsidR="00E30E9E" w:rsidRPr="00F528F3" w:rsidRDefault="00E30E9E" w:rsidP="00F528F3">
      <w:pPr>
        <w:pStyle w:val="Nincstrkz"/>
        <w:numPr>
          <w:ilvl w:val="0"/>
          <w:numId w:val="26"/>
        </w:numPr>
        <w:ind w:left="851" w:hanging="425"/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t xml:space="preserve">a szolgáltatásnak </w:t>
      </w:r>
      <w:r w:rsidR="004724BE" w:rsidRPr="00F528F3">
        <w:rPr>
          <w:rFonts w:ascii="Arial" w:hAnsi="Arial" w:cs="Arial"/>
        </w:rPr>
        <w:t xml:space="preserve">minimálisan az alábbi feladatok ellátását kell </w:t>
      </w:r>
      <w:r w:rsidRPr="00F528F3">
        <w:rPr>
          <w:rFonts w:ascii="Arial" w:hAnsi="Arial" w:cs="Arial"/>
        </w:rPr>
        <w:t>magába foglalnia:</w:t>
      </w:r>
    </w:p>
    <w:p w:rsidR="00E30E9E" w:rsidRPr="006430C5" w:rsidRDefault="00E30E9E" w:rsidP="006430C5">
      <w:pPr>
        <w:pStyle w:val="Nincstrkz"/>
        <w:numPr>
          <w:ilvl w:val="0"/>
          <w:numId w:val="31"/>
        </w:numPr>
        <w:ind w:left="1276" w:hanging="425"/>
        <w:jc w:val="both"/>
        <w:rPr>
          <w:rFonts w:ascii="Arial" w:hAnsi="Arial" w:cs="Arial"/>
        </w:rPr>
      </w:pPr>
      <w:r w:rsidRPr="006430C5">
        <w:rPr>
          <w:rFonts w:ascii="Arial" w:hAnsi="Arial" w:cs="Arial"/>
        </w:rPr>
        <w:t>gyermekek, diákok normál</w:t>
      </w:r>
      <w:r w:rsidR="00C93679" w:rsidRPr="006430C5">
        <w:rPr>
          <w:rFonts w:ascii="Arial" w:hAnsi="Arial" w:cs="Arial"/>
        </w:rPr>
        <w:t xml:space="preserve"> illetve diétás étkeztetését a K</w:t>
      </w:r>
      <w:r w:rsidRPr="006430C5">
        <w:rPr>
          <w:rFonts w:ascii="Arial" w:hAnsi="Arial" w:cs="Arial"/>
        </w:rPr>
        <w:t xml:space="preserve">özgyűlés által meghatározott nyersanyagnorma figyelembe vételével, betartva az étkeztetésre vonatkozó hatályos rendelkezéseket, különös tekintettel a közétkeztetésre vonatkozó táplálkozás-egészségügyi előírásokról szóló 37/2014. </w:t>
      </w:r>
      <w:r w:rsidR="00C93679" w:rsidRPr="006430C5">
        <w:rPr>
          <w:rFonts w:ascii="Arial" w:hAnsi="Arial" w:cs="Arial"/>
        </w:rPr>
        <w:t>(</w:t>
      </w:r>
      <w:r w:rsidRPr="006430C5">
        <w:rPr>
          <w:rFonts w:ascii="Arial" w:hAnsi="Arial" w:cs="Arial"/>
        </w:rPr>
        <w:t>IV.30.) EMMI rendeletben foglaltakat,</w:t>
      </w:r>
    </w:p>
    <w:p w:rsidR="006430C5" w:rsidRDefault="00E30E9E" w:rsidP="006430C5">
      <w:pPr>
        <w:pStyle w:val="Listaszerbekezds"/>
        <w:numPr>
          <w:ilvl w:val="0"/>
          <w:numId w:val="31"/>
        </w:numPr>
        <w:ind w:left="1276" w:hanging="425"/>
        <w:jc w:val="both"/>
        <w:rPr>
          <w:rFonts w:ascii="Arial" w:hAnsi="Arial" w:cs="Arial"/>
          <w:sz w:val="24"/>
          <w:szCs w:val="24"/>
        </w:rPr>
      </w:pPr>
      <w:r w:rsidRPr="006430C5">
        <w:rPr>
          <w:rFonts w:ascii="Arial" w:hAnsi="Arial" w:cs="Arial"/>
          <w:sz w:val="24"/>
          <w:szCs w:val="24"/>
        </w:rPr>
        <w:lastRenderedPageBreak/>
        <w:t xml:space="preserve">a konyhák, ebédlők - HACCP előírásainak megfelelő - üzemeltetését az önkormányzat tulajdonát képező, illetőleg a szolgáltató saját tulajdonát képező eszközökkel, </w:t>
      </w:r>
    </w:p>
    <w:p w:rsidR="006430C5" w:rsidRDefault="00E30E9E" w:rsidP="006430C5">
      <w:pPr>
        <w:pStyle w:val="Listaszerbekezds"/>
        <w:numPr>
          <w:ilvl w:val="0"/>
          <w:numId w:val="31"/>
        </w:numPr>
        <w:ind w:left="1276" w:hanging="425"/>
        <w:jc w:val="both"/>
        <w:rPr>
          <w:rFonts w:ascii="Arial" w:hAnsi="Arial" w:cs="Arial"/>
          <w:sz w:val="24"/>
          <w:szCs w:val="24"/>
        </w:rPr>
      </w:pPr>
      <w:r w:rsidRPr="006430C5">
        <w:rPr>
          <w:rFonts w:ascii="Arial" w:hAnsi="Arial" w:cs="Arial"/>
          <w:sz w:val="24"/>
          <w:szCs w:val="24"/>
        </w:rPr>
        <w:t>az épületrészek, valamint eszközök rendeltetésszerű használatát, karbantartását, szükség szerinti cseréjét, pótlását, a konyhák üzemeltetésre alkalmas állapotban tartását a szerződés teljes időtartama alatt,</w:t>
      </w:r>
    </w:p>
    <w:p w:rsidR="006430C5" w:rsidRDefault="00E30E9E" w:rsidP="006430C5">
      <w:pPr>
        <w:pStyle w:val="Listaszerbekezds"/>
        <w:numPr>
          <w:ilvl w:val="0"/>
          <w:numId w:val="31"/>
        </w:numPr>
        <w:ind w:left="1276" w:hanging="425"/>
        <w:jc w:val="both"/>
        <w:rPr>
          <w:rFonts w:ascii="Arial" w:hAnsi="Arial" w:cs="Arial"/>
          <w:sz w:val="24"/>
          <w:szCs w:val="24"/>
        </w:rPr>
      </w:pPr>
      <w:r w:rsidRPr="006430C5">
        <w:rPr>
          <w:rFonts w:ascii="Arial" w:hAnsi="Arial" w:cs="Arial"/>
          <w:sz w:val="24"/>
          <w:szCs w:val="24"/>
        </w:rPr>
        <w:t>a főzési, tálalási, mosogatási, kiszállítási feladatok ellátását,</w:t>
      </w:r>
    </w:p>
    <w:p w:rsidR="006430C5" w:rsidRPr="006430C5" w:rsidRDefault="00E30E9E" w:rsidP="006430C5">
      <w:pPr>
        <w:pStyle w:val="Listaszerbekezds"/>
        <w:numPr>
          <w:ilvl w:val="0"/>
          <w:numId w:val="31"/>
        </w:numPr>
        <w:ind w:left="1276" w:hanging="425"/>
        <w:jc w:val="both"/>
        <w:rPr>
          <w:rFonts w:ascii="Arial" w:hAnsi="Arial" w:cs="Arial"/>
          <w:sz w:val="24"/>
          <w:szCs w:val="24"/>
        </w:rPr>
      </w:pPr>
      <w:r w:rsidRPr="006430C5">
        <w:rPr>
          <w:rFonts w:ascii="Arial" w:hAnsi="Arial" w:cs="Arial"/>
          <w:sz w:val="24"/>
          <w:szCs w:val="24"/>
        </w:rPr>
        <w:t xml:space="preserve">ebédeltetést követően </w:t>
      </w:r>
      <w:r w:rsidRPr="006430C5">
        <w:rPr>
          <w:rFonts w:ascii="Arial" w:hAnsi="Arial" w:cs="Arial"/>
          <w:bCs/>
          <w:sz w:val="24"/>
          <w:szCs w:val="24"/>
        </w:rPr>
        <w:t>az ebédlő takarítását, a terítők beszerzését, pótlását és mosatását,</w:t>
      </w:r>
    </w:p>
    <w:p w:rsidR="006430C5" w:rsidRDefault="00E30E9E" w:rsidP="006430C5">
      <w:pPr>
        <w:pStyle w:val="Listaszerbekezds"/>
        <w:numPr>
          <w:ilvl w:val="0"/>
          <w:numId w:val="31"/>
        </w:numPr>
        <w:ind w:left="1276" w:hanging="425"/>
        <w:jc w:val="both"/>
        <w:rPr>
          <w:rFonts w:ascii="Arial" w:hAnsi="Arial" w:cs="Arial"/>
          <w:sz w:val="24"/>
          <w:szCs w:val="24"/>
        </w:rPr>
      </w:pPr>
      <w:r w:rsidRPr="006430C5">
        <w:rPr>
          <w:rFonts w:ascii="Arial" w:hAnsi="Arial" w:cs="Arial"/>
          <w:sz w:val="24"/>
          <w:szCs w:val="24"/>
        </w:rPr>
        <w:t>az étkeztetés során keletkezett ételhulladék biztonságos elszállítását,</w:t>
      </w:r>
    </w:p>
    <w:p w:rsidR="00E30E9E" w:rsidRPr="006430C5" w:rsidRDefault="00E30E9E" w:rsidP="006430C5">
      <w:pPr>
        <w:pStyle w:val="Listaszerbekezds"/>
        <w:numPr>
          <w:ilvl w:val="0"/>
          <w:numId w:val="31"/>
        </w:numPr>
        <w:ind w:left="1276" w:hanging="425"/>
        <w:jc w:val="both"/>
        <w:rPr>
          <w:rFonts w:ascii="Arial" w:hAnsi="Arial" w:cs="Arial"/>
          <w:sz w:val="24"/>
          <w:szCs w:val="24"/>
        </w:rPr>
      </w:pPr>
      <w:r w:rsidRPr="006430C5">
        <w:rPr>
          <w:rFonts w:ascii="Arial" w:hAnsi="Arial" w:cs="Arial"/>
          <w:bCs/>
          <w:sz w:val="24"/>
          <w:szCs w:val="24"/>
        </w:rPr>
        <w:t>az üzemeltetés teljes költségének vállalását.</w:t>
      </w:r>
    </w:p>
    <w:p w:rsidR="001A541F" w:rsidRPr="006430C5" w:rsidRDefault="001A541F" w:rsidP="00F528F3">
      <w:pPr>
        <w:pStyle w:val="Listaszerbekezds"/>
        <w:numPr>
          <w:ilvl w:val="0"/>
          <w:numId w:val="27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430C5">
        <w:rPr>
          <w:rFonts w:ascii="Arial" w:hAnsi="Arial" w:cs="Arial"/>
          <w:sz w:val="24"/>
          <w:szCs w:val="24"/>
        </w:rPr>
        <w:t xml:space="preserve">a kiírás tartalmazza, hogy a vállalkozói díj (árképzés) alapját képező </w:t>
      </w:r>
      <w:r w:rsidRPr="006430C5">
        <w:rPr>
          <w:rFonts w:ascii="Arial" w:hAnsi="Arial" w:cs="Arial"/>
          <w:bCs/>
          <w:sz w:val="24"/>
          <w:szCs w:val="24"/>
        </w:rPr>
        <w:t>rezsikulcsot</w:t>
      </w:r>
      <w:r w:rsidR="00936724" w:rsidRPr="006430C5">
        <w:rPr>
          <w:rFonts w:ascii="Arial" w:hAnsi="Arial" w:cs="Arial"/>
          <w:bCs/>
          <w:sz w:val="24"/>
          <w:szCs w:val="24"/>
        </w:rPr>
        <w:t xml:space="preserve"> az ajánlattevőnek</w:t>
      </w:r>
      <w:r w:rsidRPr="006430C5">
        <w:rPr>
          <w:rFonts w:ascii="Arial" w:hAnsi="Arial" w:cs="Arial"/>
          <w:bCs/>
          <w:sz w:val="24"/>
          <w:szCs w:val="24"/>
        </w:rPr>
        <w:t xml:space="preserve"> a</w:t>
      </w:r>
      <w:r w:rsidR="00936724" w:rsidRPr="006430C5">
        <w:rPr>
          <w:rFonts w:ascii="Arial" w:hAnsi="Arial" w:cs="Arial"/>
          <w:bCs/>
          <w:sz w:val="24"/>
          <w:szCs w:val="24"/>
        </w:rPr>
        <w:t xml:space="preserve"> szolgáltatás teljes időszakára vonatkozóan</w:t>
      </w:r>
      <w:r w:rsidRPr="006430C5">
        <w:rPr>
          <w:rFonts w:ascii="Arial" w:hAnsi="Arial" w:cs="Arial"/>
          <w:bCs/>
          <w:sz w:val="24"/>
          <w:szCs w:val="24"/>
        </w:rPr>
        <w:t xml:space="preserve"> azonos fix összegben kell </w:t>
      </w:r>
      <w:r w:rsidR="00936724" w:rsidRPr="006430C5">
        <w:rPr>
          <w:rFonts w:ascii="Arial" w:hAnsi="Arial" w:cs="Arial"/>
          <w:bCs/>
          <w:sz w:val="24"/>
          <w:szCs w:val="24"/>
        </w:rPr>
        <w:t>megadnia.</w:t>
      </w:r>
    </w:p>
    <w:p w:rsidR="00F528F3" w:rsidRPr="00F528F3" w:rsidRDefault="00F528F3" w:rsidP="00F528F3">
      <w:pPr>
        <w:spacing w:after="120"/>
        <w:jc w:val="both"/>
        <w:rPr>
          <w:rFonts w:ascii="Arial" w:hAnsi="Arial" w:cs="Arial"/>
        </w:rPr>
      </w:pPr>
    </w:p>
    <w:p w:rsidR="00F528F3" w:rsidRPr="00F528F3" w:rsidRDefault="00936724" w:rsidP="00564F71">
      <w:pPr>
        <w:pStyle w:val="Listaszerbekezds"/>
        <w:numPr>
          <w:ilvl w:val="0"/>
          <w:numId w:val="29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528F3">
        <w:rPr>
          <w:rFonts w:ascii="Arial" w:hAnsi="Arial" w:cs="Arial"/>
          <w:sz w:val="24"/>
          <w:szCs w:val="24"/>
        </w:rPr>
        <w:t xml:space="preserve">A Közgyűlés </w:t>
      </w:r>
      <w:r w:rsidR="00F528F3" w:rsidRPr="00F528F3">
        <w:rPr>
          <w:rFonts w:ascii="Arial" w:hAnsi="Arial" w:cs="Arial"/>
          <w:sz w:val="24"/>
          <w:szCs w:val="24"/>
        </w:rPr>
        <w:t>felkéri a Jogi és Társadalmi Kapcsolatok Bizottságát, hogy a szerződés-tervezetet a kiírást megelőzően jogi szempontból véleményezze.</w:t>
      </w:r>
    </w:p>
    <w:p w:rsidR="00F528F3" w:rsidRPr="00F528F3" w:rsidRDefault="00F528F3" w:rsidP="00F528F3">
      <w:pPr>
        <w:spacing w:after="120"/>
        <w:ind w:left="426" w:hanging="426"/>
        <w:jc w:val="both"/>
        <w:rPr>
          <w:rFonts w:ascii="Arial" w:hAnsi="Arial" w:cs="Arial"/>
        </w:rPr>
      </w:pPr>
    </w:p>
    <w:p w:rsidR="00F528F3" w:rsidRPr="00F528F3" w:rsidRDefault="00F528F3" w:rsidP="00564F71">
      <w:pPr>
        <w:pStyle w:val="Listaszerbekezds"/>
        <w:numPr>
          <w:ilvl w:val="0"/>
          <w:numId w:val="29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528F3">
        <w:rPr>
          <w:rFonts w:ascii="Arial" w:hAnsi="Arial" w:cs="Arial"/>
          <w:sz w:val="24"/>
          <w:szCs w:val="24"/>
        </w:rPr>
        <w:t xml:space="preserve">A Közgyűlés felkéri a polgármestert, hogy az ajánlattételi felhívás és dokumentáció elkészítéséről annak figyelembe vételével gondoskodjon, hogy a felhívás 2016. március 31. napjáig megjelenjen. </w:t>
      </w:r>
    </w:p>
    <w:p w:rsidR="00F528F3" w:rsidRPr="00F528F3" w:rsidRDefault="00F528F3" w:rsidP="00F528F3">
      <w:pPr>
        <w:jc w:val="both"/>
        <w:rPr>
          <w:rFonts w:ascii="Arial" w:hAnsi="Arial" w:cs="Arial"/>
          <w:b/>
          <w:u w:val="single"/>
        </w:rPr>
      </w:pPr>
    </w:p>
    <w:p w:rsidR="00F528F3" w:rsidRPr="00F528F3" w:rsidRDefault="00F528F3" w:rsidP="00F528F3">
      <w:pPr>
        <w:jc w:val="both"/>
        <w:rPr>
          <w:rFonts w:ascii="Arial" w:hAnsi="Arial" w:cs="Arial"/>
          <w:b/>
          <w:u w:val="single"/>
        </w:rPr>
      </w:pPr>
    </w:p>
    <w:p w:rsidR="00807E90" w:rsidRPr="00F528F3" w:rsidRDefault="00807E90" w:rsidP="00F528F3">
      <w:pPr>
        <w:jc w:val="both"/>
        <w:rPr>
          <w:rFonts w:ascii="Arial" w:hAnsi="Arial" w:cs="Arial"/>
        </w:rPr>
      </w:pPr>
      <w:r w:rsidRPr="00F528F3">
        <w:rPr>
          <w:rFonts w:ascii="Arial" w:hAnsi="Arial" w:cs="Arial"/>
          <w:b/>
          <w:u w:val="single"/>
        </w:rPr>
        <w:t>Felelős</w:t>
      </w:r>
      <w:proofErr w:type="gramStart"/>
      <w:r w:rsidRPr="00F528F3">
        <w:rPr>
          <w:rFonts w:ascii="Arial" w:hAnsi="Arial" w:cs="Arial"/>
          <w:b/>
          <w:u w:val="single"/>
        </w:rPr>
        <w:t>:</w:t>
      </w:r>
      <w:r w:rsidRPr="00F528F3">
        <w:rPr>
          <w:rFonts w:ascii="Arial" w:hAnsi="Arial" w:cs="Arial"/>
          <w:b/>
        </w:rPr>
        <w:t xml:space="preserve">    </w:t>
      </w:r>
      <w:r w:rsidRPr="00F528F3">
        <w:rPr>
          <w:rFonts w:ascii="Arial" w:hAnsi="Arial" w:cs="Arial"/>
          <w:b/>
        </w:rPr>
        <w:tab/>
      </w:r>
      <w:r w:rsidRPr="00F528F3">
        <w:rPr>
          <w:rFonts w:ascii="Arial" w:hAnsi="Arial" w:cs="Arial"/>
        </w:rPr>
        <w:t>Dr.</w:t>
      </w:r>
      <w:proofErr w:type="gramEnd"/>
      <w:r w:rsidRPr="00F528F3">
        <w:rPr>
          <w:rFonts w:ascii="Arial" w:hAnsi="Arial" w:cs="Arial"/>
        </w:rPr>
        <w:t xml:space="preserve"> Puskás Tivadar polgármester</w:t>
      </w:r>
    </w:p>
    <w:p w:rsidR="00807E90" w:rsidRDefault="00807E90" w:rsidP="00F528F3">
      <w:pPr>
        <w:tabs>
          <w:tab w:val="left" w:pos="284"/>
        </w:tabs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tab/>
      </w:r>
      <w:r w:rsidRPr="00F528F3">
        <w:rPr>
          <w:rFonts w:ascii="Arial" w:hAnsi="Arial" w:cs="Arial"/>
        </w:rPr>
        <w:tab/>
      </w:r>
      <w:r w:rsidRPr="00F528F3">
        <w:rPr>
          <w:rFonts w:ascii="Arial" w:hAnsi="Arial" w:cs="Arial"/>
        </w:rPr>
        <w:tab/>
        <w:t xml:space="preserve">Koczka Tibor alpolgármester </w:t>
      </w:r>
    </w:p>
    <w:p w:rsidR="00F528F3" w:rsidRDefault="00F528F3" w:rsidP="00F528F3">
      <w:pPr>
        <w:tabs>
          <w:tab w:val="left" w:pos="284"/>
        </w:tabs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Károly alpolgármester</w:t>
      </w:r>
    </w:p>
    <w:p w:rsidR="00F528F3" w:rsidRDefault="00F528F3" w:rsidP="00F528F3">
      <w:pPr>
        <w:tabs>
          <w:tab w:val="left" w:pos="284"/>
        </w:tabs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Molnár Miklós alpolgármester</w:t>
      </w:r>
    </w:p>
    <w:p w:rsidR="00564F71" w:rsidRPr="00F528F3" w:rsidRDefault="00564F71" w:rsidP="00564F71">
      <w:pPr>
        <w:tabs>
          <w:tab w:val="left" w:pos="284"/>
        </w:tabs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Takátsné Dr. Tenki Mária a </w:t>
      </w:r>
      <w:r w:rsidRPr="00F528F3">
        <w:rPr>
          <w:rFonts w:ascii="Arial" w:hAnsi="Arial" w:cs="Arial"/>
        </w:rPr>
        <w:t>Jogi és Tá</w:t>
      </w:r>
      <w:r>
        <w:rPr>
          <w:rFonts w:ascii="Arial" w:hAnsi="Arial" w:cs="Arial"/>
        </w:rPr>
        <w:t>rsadalmi Kapcsolatok Bizottságának elnöke</w:t>
      </w:r>
    </w:p>
    <w:p w:rsidR="00807E90" w:rsidRPr="00F528F3" w:rsidRDefault="00807E90" w:rsidP="00F528F3">
      <w:pPr>
        <w:tabs>
          <w:tab w:val="left" w:pos="284"/>
        </w:tabs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tab/>
      </w:r>
      <w:r w:rsidRPr="00F528F3">
        <w:rPr>
          <w:rFonts w:ascii="Arial" w:hAnsi="Arial" w:cs="Arial"/>
        </w:rPr>
        <w:tab/>
      </w:r>
      <w:r w:rsidRPr="00F528F3">
        <w:rPr>
          <w:rFonts w:ascii="Arial" w:hAnsi="Arial" w:cs="Arial"/>
        </w:rPr>
        <w:tab/>
        <w:t xml:space="preserve">Dr. </w:t>
      </w:r>
      <w:r w:rsidR="0067444D" w:rsidRPr="00F528F3">
        <w:rPr>
          <w:rFonts w:ascii="Arial" w:hAnsi="Arial" w:cs="Arial"/>
        </w:rPr>
        <w:t xml:space="preserve">Károlyi Ákos </w:t>
      </w:r>
      <w:r w:rsidRPr="00F528F3">
        <w:rPr>
          <w:rFonts w:ascii="Arial" w:hAnsi="Arial" w:cs="Arial"/>
        </w:rPr>
        <w:t>jegyző</w:t>
      </w:r>
    </w:p>
    <w:p w:rsidR="00807E90" w:rsidRPr="00F528F3" w:rsidRDefault="00807E90" w:rsidP="00F528F3">
      <w:pPr>
        <w:tabs>
          <w:tab w:val="left" w:pos="284"/>
        </w:tabs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tab/>
      </w:r>
      <w:r w:rsidRPr="00F528F3">
        <w:rPr>
          <w:rFonts w:ascii="Arial" w:hAnsi="Arial" w:cs="Arial"/>
        </w:rPr>
        <w:tab/>
      </w:r>
      <w:r w:rsidRPr="00F528F3">
        <w:rPr>
          <w:rFonts w:ascii="Arial" w:hAnsi="Arial" w:cs="Arial"/>
        </w:rPr>
        <w:tab/>
        <w:t xml:space="preserve">/a végrehajtás előkészítéséért: </w:t>
      </w:r>
    </w:p>
    <w:p w:rsidR="00F528F3" w:rsidRDefault="00807E90" w:rsidP="00F528F3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F528F3">
        <w:rPr>
          <w:rFonts w:ascii="Arial" w:hAnsi="Arial" w:cs="Arial"/>
        </w:rPr>
        <w:t xml:space="preserve">                   </w:t>
      </w:r>
      <w:r w:rsidRPr="00F528F3">
        <w:rPr>
          <w:rFonts w:ascii="Arial" w:hAnsi="Arial" w:cs="Arial"/>
        </w:rPr>
        <w:tab/>
      </w:r>
      <w:proofErr w:type="spellStart"/>
      <w:r w:rsidR="00F528F3">
        <w:rPr>
          <w:rFonts w:ascii="Arial" w:hAnsi="Arial" w:cs="Arial"/>
        </w:rPr>
        <w:t>Lakézi</w:t>
      </w:r>
      <w:proofErr w:type="spellEnd"/>
      <w:r w:rsidR="00F528F3">
        <w:rPr>
          <w:rFonts w:ascii="Arial" w:hAnsi="Arial" w:cs="Arial"/>
        </w:rPr>
        <w:t xml:space="preserve"> Gábor, a Városüzemeltetési Osztály vezetője</w:t>
      </w:r>
    </w:p>
    <w:p w:rsidR="00807E90" w:rsidRPr="00F528F3" w:rsidRDefault="00F528F3" w:rsidP="006430C5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807E90" w:rsidRPr="00F528F3">
        <w:rPr>
          <w:rFonts w:ascii="Arial" w:hAnsi="Arial" w:cs="Arial"/>
        </w:rPr>
        <w:t>dr.</w:t>
      </w:r>
      <w:proofErr w:type="gramEnd"/>
      <w:r w:rsidR="00807E90" w:rsidRPr="00F528F3">
        <w:rPr>
          <w:rFonts w:ascii="Arial" w:hAnsi="Arial" w:cs="Arial"/>
        </w:rPr>
        <w:t xml:space="preserve"> Bencsics Enikő, az Egészségügyi és</w:t>
      </w:r>
      <w:r w:rsidR="006430C5">
        <w:rPr>
          <w:rFonts w:ascii="Arial" w:hAnsi="Arial" w:cs="Arial"/>
        </w:rPr>
        <w:t xml:space="preserve"> Közszolgálati Osztály vezetője</w:t>
      </w:r>
      <w:r w:rsidR="00807E90" w:rsidRPr="00F528F3">
        <w:rPr>
          <w:rFonts w:ascii="Arial" w:hAnsi="Arial" w:cs="Arial"/>
        </w:rPr>
        <w:t>/</w:t>
      </w:r>
    </w:p>
    <w:p w:rsidR="00807E90" w:rsidRPr="00F528F3" w:rsidRDefault="00807E90" w:rsidP="00F528F3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807E90" w:rsidRDefault="00807E90" w:rsidP="00F528F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528F3">
        <w:rPr>
          <w:rFonts w:ascii="Arial" w:hAnsi="Arial" w:cs="Arial"/>
          <w:b/>
          <w:bCs/>
          <w:u w:val="single"/>
        </w:rPr>
        <w:t>Határidő</w:t>
      </w:r>
      <w:proofErr w:type="gramStart"/>
      <w:r w:rsidRPr="00F528F3">
        <w:rPr>
          <w:rFonts w:ascii="Arial" w:hAnsi="Arial" w:cs="Arial"/>
          <w:b/>
          <w:bCs/>
          <w:u w:val="single"/>
        </w:rPr>
        <w:t>:</w:t>
      </w:r>
      <w:r w:rsidRPr="00F528F3">
        <w:rPr>
          <w:rFonts w:ascii="Arial" w:hAnsi="Arial" w:cs="Arial"/>
          <w:b/>
          <w:bCs/>
        </w:rPr>
        <w:t xml:space="preserve">     </w:t>
      </w:r>
      <w:r w:rsidRPr="00F528F3">
        <w:rPr>
          <w:rFonts w:ascii="Arial" w:hAnsi="Arial" w:cs="Arial"/>
          <w:bCs/>
        </w:rPr>
        <w:t>azonnal</w:t>
      </w:r>
      <w:proofErr w:type="gramEnd"/>
      <w:r w:rsidR="00F528F3">
        <w:rPr>
          <w:rFonts w:ascii="Arial" w:hAnsi="Arial" w:cs="Arial"/>
          <w:bCs/>
        </w:rPr>
        <w:t xml:space="preserve"> /az 1.</w:t>
      </w:r>
      <w:r w:rsidR="00941A92">
        <w:rPr>
          <w:rFonts w:ascii="Arial" w:hAnsi="Arial" w:cs="Arial"/>
          <w:bCs/>
        </w:rPr>
        <w:t xml:space="preserve"> és 2. </w:t>
      </w:r>
      <w:r w:rsidR="00F528F3">
        <w:rPr>
          <w:rFonts w:ascii="Arial" w:hAnsi="Arial" w:cs="Arial"/>
          <w:bCs/>
        </w:rPr>
        <w:t>pont</w:t>
      </w:r>
      <w:r w:rsidR="00941A92">
        <w:rPr>
          <w:rFonts w:ascii="Arial" w:hAnsi="Arial" w:cs="Arial"/>
          <w:bCs/>
        </w:rPr>
        <w:t>ok</w:t>
      </w:r>
      <w:r w:rsidR="00F528F3">
        <w:rPr>
          <w:rFonts w:ascii="Arial" w:hAnsi="Arial" w:cs="Arial"/>
          <w:bCs/>
        </w:rPr>
        <w:t xml:space="preserve"> vonatkozásában/</w:t>
      </w:r>
    </w:p>
    <w:p w:rsidR="002D01D4" w:rsidRDefault="002D01D4" w:rsidP="00F528F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2016. február 28. /a 4. pont vonatkozásában/ </w:t>
      </w:r>
    </w:p>
    <w:p w:rsidR="00941A92" w:rsidRDefault="002D01D4" w:rsidP="00F528F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2016. március 31. /a 3. </w:t>
      </w:r>
      <w:r w:rsidR="00941A92">
        <w:rPr>
          <w:rFonts w:ascii="Arial" w:hAnsi="Arial" w:cs="Arial"/>
          <w:bCs/>
        </w:rPr>
        <w:t>és 5. pontok vonatkozásában/</w:t>
      </w:r>
    </w:p>
    <w:p w:rsidR="00F528F3" w:rsidRPr="00F528F3" w:rsidRDefault="00F528F3" w:rsidP="00F528F3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807E90" w:rsidRPr="00F528F3" w:rsidRDefault="00807E90" w:rsidP="00F528F3">
      <w:pPr>
        <w:rPr>
          <w:rFonts w:ascii="Arial" w:hAnsi="Arial" w:cs="Arial"/>
        </w:rPr>
      </w:pPr>
    </w:p>
    <w:p w:rsidR="00285F9F" w:rsidRPr="00F528F3" w:rsidRDefault="00285F9F" w:rsidP="00F528F3">
      <w:pPr>
        <w:jc w:val="center"/>
        <w:rPr>
          <w:rFonts w:ascii="Arial" w:hAnsi="Arial" w:cs="Arial"/>
          <w:b/>
        </w:rPr>
      </w:pPr>
    </w:p>
    <w:sectPr w:rsidR="00285F9F" w:rsidRPr="00F528F3" w:rsidSect="00B2505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49E" w:rsidRDefault="00CC349E">
      <w:r>
        <w:separator/>
      </w:r>
    </w:p>
  </w:endnote>
  <w:endnote w:type="continuationSeparator" w:id="0">
    <w:p w:rsidR="00CC349E" w:rsidRDefault="00C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9E" w:rsidRPr="0034130E" w:rsidRDefault="00CC349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F0A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A250B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3A250B" w:rsidRPr="003A250B">
        <w:rPr>
          <w:rFonts w:ascii="Arial" w:hAnsi="Arial" w:cs="Arial"/>
          <w:noProof/>
          <w:sz w:val="20"/>
          <w:szCs w:val="20"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9E" w:rsidRPr="00356256" w:rsidRDefault="00CC349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349E" w:rsidRPr="00356256" w:rsidRDefault="00CC349E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CC349E" w:rsidRPr="00356256" w:rsidRDefault="00CC349E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CC349E" w:rsidRPr="00356256" w:rsidRDefault="00CC349E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49E" w:rsidRDefault="00CC349E">
      <w:r>
        <w:separator/>
      </w:r>
    </w:p>
  </w:footnote>
  <w:footnote w:type="continuationSeparator" w:id="0">
    <w:p w:rsidR="00CC349E" w:rsidRDefault="00CC3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9E" w:rsidRDefault="00CC349E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349E" w:rsidRDefault="00CC349E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CC349E" w:rsidRDefault="00CC349E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CC349E" w:rsidRPr="00132161" w:rsidRDefault="00CC349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69"/>
        </w:tabs>
      </w:pPr>
    </w:lvl>
    <w:lvl w:ilvl="2">
      <w:start w:val="1"/>
      <w:numFmt w:val="decimal"/>
      <w:lvlText w:val="%3."/>
      <w:lvlJc w:val="left"/>
      <w:pPr>
        <w:tabs>
          <w:tab w:val="num" w:pos="1494"/>
        </w:tabs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1B80BF3"/>
    <w:multiLevelType w:val="hybridMultilevel"/>
    <w:tmpl w:val="9208BE44"/>
    <w:lvl w:ilvl="0" w:tplc="C4CA35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B2C3C"/>
    <w:multiLevelType w:val="hybridMultilevel"/>
    <w:tmpl w:val="982AE8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2681F"/>
    <w:multiLevelType w:val="hybridMultilevel"/>
    <w:tmpl w:val="7B6077D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6705C"/>
    <w:multiLevelType w:val="hybridMultilevel"/>
    <w:tmpl w:val="B1F8F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C463B"/>
    <w:multiLevelType w:val="hybridMultilevel"/>
    <w:tmpl w:val="14AC4848"/>
    <w:lvl w:ilvl="0" w:tplc="6F6CE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866B4E"/>
    <w:multiLevelType w:val="hybridMultilevel"/>
    <w:tmpl w:val="774E49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36FE2"/>
    <w:multiLevelType w:val="hybridMultilevel"/>
    <w:tmpl w:val="E0F0D83A"/>
    <w:lvl w:ilvl="0" w:tplc="EDEE6C0A">
      <w:start w:val="970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BD459E9"/>
    <w:multiLevelType w:val="hybridMultilevel"/>
    <w:tmpl w:val="20C6CD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B29D7"/>
    <w:multiLevelType w:val="hybridMultilevel"/>
    <w:tmpl w:val="B9464DC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17E7B"/>
    <w:multiLevelType w:val="hybridMultilevel"/>
    <w:tmpl w:val="2AF8DA2A"/>
    <w:lvl w:ilvl="0" w:tplc="FAE4A3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F1015"/>
    <w:multiLevelType w:val="hybridMultilevel"/>
    <w:tmpl w:val="4A7851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41C08"/>
    <w:multiLevelType w:val="hybridMultilevel"/>
    <w:tmpl w:val="10BEA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06352"/>
    <w:multiLevelType w:val="hybridMultilevel"/>
    <w:tmpl w:val="82A46E0A"/>
    <w:lvl w:ilvl="0" w:tplc="23CA739C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E62B50"/>
    <w:multiLevelType w:val="hybridMultilevel"/>
    <w:tmpl w:val="AC165520"/>
    <w:lvl w:ilvl="0" w:tplc="52D2B4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7318F"/>
    <w:multiLevelType w:val="hybridMultilevel"/>
    <w:tmpl w:val="0A828CC0"/>
    <w:lvl w:ilvl="0" w:tplc="EDEE6C0A">
      <w:start w:val="9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03F54"/>
    <w:multiLevelType w:val="hybridMultilevel"/>
    <w:tmpl w:val="A04AD878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7F002C8"/>
    <w:multiLevelType w:val="hybridMultilevel"/>
    <w:tmpl w:val="B48259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B1EA2"/>
    <w:multiLevelType w:val="hybridMultilevel"/>
    <w:tmpl w:val="3044F0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22815"/>
    <w:multiLevelType w:val="hybridMultilevel"/>
    <w:tmpl w:val="791EE688"/>
    <w:lvl w:ilvl="0" w:tplc="960823C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5" w15:restartNumberingAfterBreak="0">
    <w:nsid w:val="64014D27"/>
    <w:multiLevelType w:val="hybridMultilevel"/>
    <w:tmpl w:val="57C6A65A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741079D"/>
    <w:multiLevelType w:val="hybridMultilevel"/>
    <w:tmpl w:val="3454C58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D71F0"/>
    <w:multiLevelType w:val="hybridMultilevel"/>
    <w:tmpl w:val="25D02860"/>
    <w:lvl w:ilvl="0" w:tplc="4EF20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040E5"/>
    <w:multiLevelType w:val="hybridMultilevel"/>
    <w:tmpl w:val="982AE8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B33B9"/>
    <w:multiLevelType w:val="hybridMultilevel"/>
    <w:tmpl w:val="5DD2D11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2528D1"/>
    <w:multiLevelType w:val="hybridMultilevel"/>
    <w:tmpl w:val="2E3C1C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23D9E"/>
    <w:multiLevelType w:val="hybridMultilevel"/>
    <w:tmpl w:val="115A2B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5"/>
  </w:num>
  <w:num w:numId="4">
    <w:abstractNumId w:val="7"/>
  </w:num>
  <w:num w:numId="5">
    <w:abstractNumId w:val="10"/>
  </w:num>
  <w:num w:numId="6">
    <w:abstractNumId w:val="16"/>
  </w:num>
  <w:num w:numId="7">
    <w:abstractNumId w:val="6"/>
  </w:num>
  <w:num w:numId="8">
    <w:abstractNumId w:val="28"/>
  </w:num>
  <w:num w:numId="9">
    <w:abstractNumId w:val="2"/>
  </w:num>
  <w:num w:numId="10">
    <w:abstractNumId w:val="12"/>
  </w:num>
  <w:num w:numId="11">
    <w:abstractNumId w:val="23"/>
  </w:num>
  <w:num w:numId="12">
    <w:abstractNumId w:val="11"/>
  </w:num>
  <w:num w:numId="13">
    <w:abstractNumId w:val="3"/>
  </w:num>
  <w:num w:numId="14">
    <w:abstractNumId w:val="20"/>
  </w:num>
  <w:num w:numId="15">
    <w:abstractNumId w:val="13"/>
  </w:num>
  <w:num w:numId="16">
    <w:abstractNumId w:val="15"/>
  </w:num>
  <w:num w:numId="17">
    <w:abstractNumId w:val="17"/>
  </w:num>
  <w:num w:numId="18">
    <w:abstractNumId w:val="21"/>
  </w:num>
  <w:num w:numId="19">
    <w:abstractNumId w:val="29"/>
  </w:num>
  <w:num w:numId="20">
    <w:abstractNumId w:val="18"/>
  </w:num>
  <w:num w:numId="21">
    <w:abstractNumId w:val="4"/>
  </w:num>
  <w:num w:numId="22">
    <w:abstractNumId w:val="8"/>
  </w:num>
  <w:num w:numId="23">
    <w:abstractNumId w:val="9"/>
  </w:num>
  <w:num w:numId="24">
    <w:abstractNumId w:val="19"/>
  </w:num>
  <w:num w:numId="25">
    <w:abstractNumId w:val="30"/>
  </w:num>
  <w:num w:numId="26">
    <w:abstractNumId w:val="14"/>
  </w:num>
  <w:num w:numId="27">
    <w:abstractNumId w:val="5"/>
  </w:num>
  <w:num w:numId="28">
    <w:abstractNumId w:val="26"/>
  </w:num>
  <w:num w:numId="29">
    <w:abstractNumId w:val="27"/>
  </w:num>
  <w:num w:numId="30">
    <w:abstractNumId w:val="31"/>
  </w:num>
  <w:num w:numId="3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06CBB"/>
    <w:rsid w:val="0000700B"/>
    <w:rsid w:val="0001017C"/>
    <w:rsid w:val="00010A12"/>
    <w:rsid w:val="00016A80"/>
    <w:rsid w:val="00017274"/>
    <w:rsid w:val="00027A90"/>
    <w:rsid w:val="0003063E"/>
    <w:rsid w:val="000354E3"/>
    <w:rsid w:val="000507B0"/>
    <w:rsid w:val="000548F8"/>
    <w:rsid w:val="00067929"/>
    <w:rsid w:val="0007031F"/>
    <w:rsid w:val="0007758D"/>
    <w:rsid w:val="000847CA"/>
    <w:rsid w:val="00084FEB"/>
    <w:rsid w:val="00087A3B"/>
    <w:rsid w:val="000A28E8"/>
    <w:rsid w:val="000A3800"/>
    <w:rsid w:val="000A60CC"/>
    <w:rsid w:val="000A65A4"/>
    <w:rsid w:val="000A7234"/>
    <w:rsid w:val="000B14BB"/>
    <w:rsid w:val="000C21D7"/>
    <w:rsid w:val="000C7D5A"/>
    <w:rsid w:val="000D0DD3"/>
    <w:rsid w:val="000D1DDD"/>
    <w:rsid w:val="000D5554"/>
    <w:rsid w:val="000E18BD"/>
    <w:rsid w:val="000E3C98"/>
    <w:rsid w:val="000E58FC"/>
    <w:rsid w:val="000F6CBB"/>
    <w:rsid w:val="001062AC"/>
    <w:rsid w:val="00116656"/>
    <w:rsid w:val="00117DDA"/>
    <w:rsid w:val="00120386"/>
    <w:rsid w:val="00122F04"/>
    <w:rsid w:val="001239B1"/>
    <w:rsid w:val="00132161"/>
    <w:rsid w:val="00135283"/>
    <w:rsid w:val="00136241"/>
    <w:rsid w:val="00150797"/>
    <w:rsid w:val="001518B5"/>
    <w:rsid w:val="00153AF6"/>
    <w:rsid w:val="00161B6B"/>
    <w:rsid w:val="00175B15"/>
    <w:rsid w:val="001A1A02"/>
    <w:rsid w:val="001A394C"/>
    <w:rsid w:val="001A40FB"/>
    <w:rsid w:val="001A4648"/>
    <w:rsid w:val="001A541F"/>
    <w:rsid w:val="001C4BC9"/>
    <w:rsid w:val="001C757E"/>
    <w:rsid w:val="001D36F4"/>
    <w:rsid w:val="001D4B16"/>
    <w:rsid w:val="001D56CA"/>
    <w:rsid w:val="001E1117"/>
    <w:rsid w:val="001E4784"/>
    <w:rsid w:val="001E57FB"/>
    <w:rsid w:val="001E6B74"/>
    <w:rsid w:val="001F007F"/>
    <w:rsid w:val="001F3239"/>
    <w:rsid w:val="001F610C"/>
    <w:rsid w:val="002030D0"/>
    <w:rsid w:val="00214082"/>
    <w:rsid w:val="0021612A"/>
    <w:rsid w:val="00221115"/>
    <w:rsid w:val="00232975"/>
    <w:rsid w:val="00241B11"/>
    <w:rsid w:val="00250299"/>
    <w:rsid w:val="00254690"/>
    <w:rsid w:val="002613BB"/>
    <w:rsid w:val="00264D48"/>
    <w:rsid w:val="00273C08"/>
    <w:rsid w:val="002747B7"/>
    <w:rsid w:val="00277C20"/>
    <w:rsid w:val="002827B1"/>
    <w:rsid w:val="00283226"/>
    <w:rsid w:val="00285F9F"/>
    <w:rsid w:val="00287B8D"/>
    <w:rsid w:val="002B1EE8"/>
    <w:rsid w:val="002B5740"/>
    <w:rsid w:val="002C00A0"/>
    <w:rsid w:val="002C39B3"/>
    <w:rsid w:val="002C6369"/>
    <w:rsid w:val="002D01D4"/>
    <w:rsid w:val="002D2474"/>
    <w:rsid w:val="002D744A"/>
    <w:rsid w:val="002E0931"/>
    <w:rsid w:val="002E4603"/>
    <w:rsid w:val="002F7A49"/>
    <w:rsid w:val="003048E2"/>
    <w:rsid w:val="00304A3F"/>
    <w:rsid w:val="00313751"/>
    <w:rsid w:val="00315C96"/>
    <w:rsid w:val="00321A8F"/>
    <w:rsid w:val="00321B7C"/>
    <w:rsid w:val="00321F1B"/>
    <w:rsid w:val="00325973"/>
    <w:rsid w:val="0032649B"/>
    <w:rsid w:val="00331246"/>
    <w:rsid w:val="00334CD4"/>
    <w:rsid w:val="0034130E"/>
    <w:rsid w:val="00343909"/>
    <w:rsid w:val="003459AF"/>
    <w:rsid w:val="00355569"/>
    <w:rsid w:val="00356256"/>
    <w:rsid w:val="00373286"/>
    <w:rsid w:val="00384874"/>
    <w:rsid w:val="00386D56"/>
    <w:rsid w:val="00387E79"/>
    <w:rsid w:val="003A0A4F"/>
    <w:rsid w:val="003A250B"/>
    <w:rsid w:val="003A6734"/>
    <w:rsid w:val="003B16FF"/>
    <w:rsid w:val="003B6C5F"/>
    <w:rsid w:val="003C642A"/>
    <w:rsid w:val="003D09E7"/>
    <w:rsid w:val="003D7D74"/>
    <w:rsid w:val="003E0731"/>
    <w:rsid w:val="003E2B6F"/>
    <w:rsid w:val="003E6D70"/>
    <w:rsid w:val="00402070"/>
    <w:rsid w:val="00403AA6"/>
    <w:rsid w:val="00404068"/>
    <w:rsid w:val="004049FB"/>
    <w:rsid w:val="00407052"/>
    <w:rsid w:val="00420F23"/>
    <w:rsid w:val="00423576"/>
    <w:rsid w:val="00430C0D"/>
    <w:rsid w:val="0044129C"/>
    <w:rsid w:val="00451507"/>
    <w:rsid w:val="00452C3D"/>
    <w:rsid w:val="00453BFF"/>
    <w:rsid w:val="00460DEC"/>
    <w:rsid w:val="004723C9"/>
    <w:rsid w:val="004724BE"/>
    <w:rsid w:val="0047783B"/>
    <w:rsid w:val="004813C8"/>
    <w:rsid w:val="00482B2B"/>
    <w:rsid w:val="00484332"/>
    <w:rsid w:val="00495C4F"/>
    <w:rsid w:val="004A1A09"/>
    <w:rsid w:val="004A22B4"/>
    <w:rsid w:val="004A6A53"/>
    <w:rsid w:val="004B0E65"/>
    <w:rsid w:val="004B1DDA"/>
    <w:rsid w:val="004B24F7"/>
    <w:rsid w:val="004B33CB"/>
    <w:rsid w:val="004B7F18"/>
    <w:rsid w:val="004C02CE"/>
    <w:rsid w:val="004E3084"/>
    <w:rsid w:val="004E4C0C"/>
    <w:rsid w:val="004F22C6"/>
    <w:rsid w:val="005004F7"/>
    <w:rsid w:val="00500873"/>
    <w:rsid w:val="00502CEC"/>
    <w:rsid w:val="005051D0"/>
    <w:rsid w:val="005120CA"/>
    <w:rsid w:val="00515BE8"/>
    <w:rsid w:val="0051737D"/>
    <w:rsid w:val="00524037"/>
    <w:rsid w:val="005267C6"/>
    <w:rsid w:val="00527BA6"/>
    <w:rsid w:val="00533D05"/>
    <w:rsid w:val="00537017"/>
    <w:rsid w:val="0055044D"/>
    <w:rsid w:val="00550FA5"/>
    <w:rsid w:val="00552463"/>
    <w:rsid w:val="00555EEB"/>
    <w:rsid w:val="00562F26"/>
    <w:rsid w:val="00564F71"/>
    <w:rsid w:val="005662B0"/>
    <w:rsid w:val="005713C2"/>
    <w:rsid w:val="00580383"/>
    <w:rsid w:val="005875CE"/>
    <w:rsid w:val="0059142A"/>
    <w:rsid w:val="00595095"/>
    <w:rsid w:val="005A1000"/>
    <w:rsid w:val="005A2160"/>
    <w:rsid w:val="005A543E"/>
    <w:rsid w:val="005B5ACE"/>
    <w:rsid w:val="005B5BA9"/>
    <w:rsid w:val="005C2190"/>
    <w:rsid w:val="005D17B8"/>
    <w:rsid w:val="005D32E7"/>
    <w:rsid w:val="005D4D55"/>
    <w:rsid w:val="005D562B"/>
    <w:rsid w:val="005E4CE5"/>
    <w:rsid w:val="005E6647"/>
    <w:rsid w:val="005E7C5C"/>
    <w:rsid w:val="005E7CEA"/>
    <w:rsid w:val="005E7DBB"/>
    <w:rsid w:val="005F19FE"/>
    <w:rsid w:val="005F2A3E"/>
    <w:rsid w:val="005F53C3"/>
    <w:rsid w:val="005F6BB2"/>
    <w:rsid w:val="00603597"/>
    <w:rsid w:val="0060674B"/>
    <w:rsid w:val="006072C8"/>
    <w:rsid w:val="00613D54"/>
    <w:rsid w:val="0061578B"/>
    <w:rsid w:val="006173A6"/>
    <w:rsid w:val="006211CA"/>
    <w:rsid w:val="00621A55"/>
    <w:rsid w:val="006241A3"/>
    <w:rsid w:val="006259E9"/>
    <w:rsid w:val="00626E32"/>
    <w:rsid w:val="00635A73"/>
    <w:rsid w:val="00636EF2"/>
    <w:rsid w:val="006427CB"/>
    <w:rsid w:val="006430C5"/>
    <w:rsid w:val="006439E2"/>
    <w:rsid w:val="00644D0D"/>
    <w:rsid w:val="00646DD1"/>
    <w:rsid w:val="00661E21"/>
    <w:rsid w:val="00666940"/>
    <w:rsid w:val="00666D4C"/>
    <w:rsid w:val="00671C00"/>
    <w:rsid w:val="00673677"/>
    <w:rsid w:val="0067382B"/>
    <w:rsid w:val="006742BF"/>
    <w:rsid w:val="0067444D"/>
    <w:rsid w:val="006748BE"/>
    <w:rsid w:val="00683151"/>
    <w:rsid w:val="00684652"/>
    <w:rsid w:val="0068540D"/>
    <w:rsid w:val="006B29D5"/>
    <w:rsid w:val="006B3DA1"/>
    <w:rsid w:val="006B4DFC"/>
    <w:rsid w:val="006B5218"/>
    <w:rsid w:val="006B74D9"/>
    <w:rsid w:val="006C3309"/>
    <w:rsid w:val="006F2D2C"/>
    <w:rsid w:val="00700F7B"/>
    <w:rsid w:val="007024AD"/>
    <w:rsid w:val="00706F54"/>
    <w:rsid w:val="00710010"/>
    <w:rsid w:val="00712D44"/>
    <w:rsid w:val="00712FD6"/>
    <w:rsid w:val="00723B99"/>
    <w:rsid w:val="0072482D"/>
    <w:rsid w:val="00724DB1"/>
    <w:rsid w:val="00726A14"/>
    <w:rsid w:val="0073168E"/>
    <w:rsid w:val="00743184"/>
    <w:rsid w:val="00747EBA"/>
    <w:rsid w:val="00756CA3"/>
    <w:rsid w:val="007621FA"/>
    <w:rsid w:val="007650AC"/>
    <w:rsid w:val="00765683"/>
    <w:rsid w:val="00766062"/>
    <w:rsid w:val="0076697B"/>
    <w:rsid w:val="00773769"/>
    <w:rsid w:val="007771F0"/>
    <w:rsid w:val="007807AC"/>
    <w:rsid w:val="007833F4"/>
    <w:rsid w:val="007841C7"/>
    <w:rsid w:val="00790C77"/>
    <w:rsid w:val="007917D4"/>
    <w:rsid w:val="00793085"/>
    <w:rsid w:val="007A624C"/>
    <w:rsid w:val="007B279D"/>
    <w:rsid w:val="007B2FF9"/>
    <w:rsid w:val="007B33B9"/>
    <w:rsid w:val="007B478D"/>
    <w:rsid w:val="007B4E23"/>
    <w:rsid w:val="007B6D38"/>
    <w:rsid w:val="007C40AF"/>
    <w:rsid w:val="007C60D4"/>
    <w:rsid w:val="007C7F79"/>
    <w:rsid w:val="007D2388"/>
    <w:rsid w:val="007E0BFE"/>
    <w:rsid w:val="007E1850"/>
    <w:rsid w:val="007F2F31"/>
    <w:rsid w:val="00807CF8"/>
    <w:rsid w:val="00807E90"/>
    <w:rsid w:val="00811842"/>
    <w:rsid w:val="0082034A"/>
    <w:rsid w:val="00822D6F"/>
    <w:rsid w:val="008270EF"/>
    <w:rsid w:val="00827B34"/>
    <w:rsid w:val="00846ABD"/>
    <w:rsid w:val="00846B92"/>
    <w:rsid w:val="00850F4E"/>
    <w:rsid w:val="00854409"/>
    <w:rsid w:val="00866714"/>
    <w:rsid w:val="00867BE4"/>
    <w:rsid w:val="008700CE"/>
    <w:rsid w:val="008728D0"/>
    <w:rsid w:val="008772D3"/>
    <w:rsid w:val="00884920"/>
    <w:rsid w:val="00896810"/>
    <w:rsid w:val="008A0797"/>
    <w:rsid w:val="008B040A"/>
    <w:rsid w:val="008B7EC9"/>
    <w:rsid w:val="008C7379"/>
    <w:rsid w:val="008C7E15"/>
    <w:rsid w:val="008D0157"/>
    <w:rsid w:val="008D1A2D"/>
    <w:rsid w:val="008E1307"/>
    <w:rsid w:val="008E1CDB"/>
    <w:rsid w:val="008E46AA"/>
    <w:rsid w:val="008E67BC"/>
    <w:rsid w:val="008E6CC3"/>
    <w:rsid w:val="008E6D76"/>
    <w:rsid w:val="008F47F9"/>
    <w:rsid w:val="00906AC5"/>
    <w:rsid w:val="00907F78"/>
    <w:rsid w:val="00910E01"/>
    <w:rsid w:val="00912B87"/>
    <w:rsid w:val="00915549"/>
    <w:rsid w:val="0091775B"/>
    <w:rsid w:val="0092116E"/>
    <w:rsid w:val="00924D3B"/>
    <w:rsid w:val="009273C1"/>
    <w:rsid w:val="009348EA"/>
    <w:rsid w:val="00934E22"/>
    <w:rsid w:val="00935490"/>
    <w:rsid w:val="00936724"/>
    <w:rsid w:val="00941A92"/>
    <w:rsid w:val="00956E3A"/>
    <w:rsid w:val="0096279B"/>
    <w:rsid w:val="00963EBC"/>
    <w:rsid w:val="00981186"/>
    <w:rsid w:val="00981957"/>
    <w:rsid w:val="009A2C43"/>
    <w:rsid w:val="009A48E9"/>
    <w:rsid w:val="009A7911"/>
    <w:rsid w:val="009B1EBC"/>
    <w:rsid w:val="009B1F6B"/>
    <w:rsid w:val="009B5205"/>
    <w:rsid w:val="009C1E8D"/>
    <w:rsid w:val="009C68D4"/>
    <w:rsid w:val="009D0624"/>
    <w:rsid w:val="009E0661"/>
    <w:rsid w:val="009E1AF2"/>
    <w:rsid w:val="009E737D"/>
    <w:rsid w:val="009F0FAC"/>
    <w:rsid w:val="009F14DB"/>
    <w:rsid w:val="00A000DE"/>
    <w:rsid w:val="00A056E2"/>
    <w:rsid w:val="00A1573A"/>
    <w:rsid w:val="00A17DA7"/>
    <w:rsid w:val="00A25B51"/>
    <w:rsid w:val="00A361F0"/>
    <w:rsid w:val="00A41187"/>
    <w:rsid w:val="00A41F51"/>
    <w:rsid w:val="00A463EC"/>
    <w:rsid w:val="00A47032"/>
    <w:rsid w:val="00A47081"/>
    <w:rsid w:val="00A53CF3"/>
    <w:rsid w:val="00A57468"/>
    <w:rsid w:val="00A6286D"/>
    <w:rsid w:val="00A70D5C"/>
    <w:rsid w:val="00A73776"/>
    <w:rsid w:val="00A7633E"/>
    <w:rsid w:val="00A7681F"/>
    <w:rsid w:val="00A82278"/>
    <w:rsid w:val="00A8367D"/>
    <w:rsid w:val="00AA3073"/>
    <w:rsid w:val="00AA4063"/>
    <w:rsid w:val="00AB7B31"/>
    <w:rsid w:val="00AC6C23"/>
    <w:rsid w:val="00AC7F03"/>
    <w:rsid w:val="00AD08CD"/>
    <w:rsid w:val="00AD1DF1"/>
    <w:rsid w:val="00AD30C5"/>
    <w:rsid w:val="00AE6B7D"/>
    <w:rsid w:val="00AF42FE"/>
    <w:rsid w:val="00B01823"/>
    <w:rsid w:val="00B01AF3"/>
    <w:rsid w:val="00B05DF4"/>
    <w:rsid w:val="00B07BE5"/>
    <w:rsid w:val="00B103B4"/>
    <w:rsid w:val="00B1537C"/>
    <w:rsid w:val="00B23E41"/>
    <w:rsid w:val="00B2505B"/>
    <w:rsid w:val="00B3078F"/>
    <w:rsid w:val="00B34DDD"/>
    <w:rsid w:val="00B43321"/>
    <w:rsid w:val="00B557AF"/>
    <w:rsid w:val="00B6095F"/>
    <w:rsid w:val="00B60E6A"/>
    <w:rsid w:val="00B610E8"/>
    <w:rsid w:val="00B62AEF"/>
    <w:rsid w:val="00B76032"/>
    <w:rsid w:val="00B85FF7"/>
    <w:rsid w:val="00B864D3"/>
    <w:rsid w:val="00B93CEB"/>
    <w:rsid w:val="00B9526A"/>
    <w:rsid w:val="00BA45AC"/>
    <w:rsid w:val="00BB3A71"/>
    <w:rsid w:val="00BB4F56"/>
    <w:rsid w:val="00BB67B5"/>
    <w:rsid w:val="00BC46F6"/>
    <w:rsid w:val="00BD786E"/>
    <w:rsid w:val="00BE370B"/>
    <w:rsid w:val="00BE419D"/>
    <w:rsid w:val="00BF7F80"/>
    <w:rsid w:val="00C0243C"/>
    <w:rsid w:val="00C06DAF"/>
    <w:rsid w:val="00C21B54"/>
    <w:rsid w:val="00C33347"/>
    <w:rsid w:val="00C36FCD"/>
    <w:rsid w:val="00C378BE"/>
    <w:rsid w:val="00C41A1F"/>
    <w:rsid w:val="00C4335C"/>
    <w:rsid w:val="00C46528"/>
    <w:rsid w:val="00C51BFA"/>
    <w:rsid w:val="00C5621A"/>
    <w:rsid w:val="00C60785"/>
    <w:rsid w:val="00C61811"/>
    <w:rsid w:val="00C64882"/>
    <w:rsid w:val="00C67AE0"/>
    <w:rsid w:val="00C73345"/>
    <w:rsid w:val="00C80573"/>
    <w:rsid w:val="00C80BF9"/>
    <w:rsid w:val="00C81072"/>
    <w:rsid w:val="00C831E7"/>
    <w:rsid w:val="00C85836"/>
    <w:rsid w:val="00C87F9D"/>
    <w:rsid w:val="00C91CCE"/>
    <w:rsid w:val="00C93679"/>
    <w:rsid w:val="00CC349E"/>
    <w:rsid w:val="00CC3E9A"/>
    <w:rsid w:val="00CD044C"/>
    <w:rsid w:val="00CD1AC0"/>
    <w:rsid w:val="00CD2BEA"/>
    <w:rsid w:val="00CE05FA"/>
    <w:rsid w:val="00CE0F67"/>
    <w:rsid w:val="00CF09FF"/>
    <w:rsid w:val="00CF1DE8"/>
    <w:rsid w:val="00CF2E68"/>
    <w:rsid w:val="00D16143"/>
    <w:rsid w:val="00D20B42"/>
    <w:rsid w:val="00D22D1D"/>
    <w:rsid w:val="00D253E4"/>
    <w:rsid w:val="00D4362E"/>
    <w:rsid w:val="00D52396"/>
    <w:rsid w:val="00D52F59"/>
    <w:rsid w:val="00D53289"/>
    <w:rsid w:val="00D54DF8"/>
    <w:rsid w:val="00D56970"/>
    <w:rsid w:val="00D641A1"/>
    <w:rsid w:val="00D713B0"/>
    <w:rsid w:val="00D7583C"/>
    <w:rsid w:val="00D84665"/>
    <w:rsid w:val="00D8469A"/>
    <w:rsid w:val="00D84904"/>
    <w:rsid w:val="00D907A5"/>
    <w:rsid w:val="00D91CA8"/>
    <w:rsid w:val="00D94271"/>
    <w:rsid w:val="00DA0224"/>
    <w:rsid w:val="00DA14B3"/>
    <w:rsid w:val="00DA2BD5"/>
    <w:rsid w:val="00DB3227"/>
    <w:rsid w:val="00DC32B4"/>
    <w:rsid w:val="00DD59CD"/>
    <w:rsid w:val="00DF22ED"/>
    <w:rsid w:val="00E01DF0"/>
    <w:rsid w:val="00E02C6C"/>
    <w:rsid w:val="00E135A2"/>
    <w:rsid w:val="00E14B62"/>
    <w:rsid w:val="00E15233"/>
    <w:rsid w:val="00E30120"/>
    <w:rsid w:val="00E30E9E"/>
    <w:rsid w:val="00E31D73"/>
    <w:rsid w:val="00E40696"/>
    <w:rsid w:val="00E450A4"/>
    <w:rsid w:val="00E53080"/>
    <w:rsid w:val="00E610BB"/>
    <w:rsid w:val="00E63146"/>
    <w:rsid w:val="00E6442E"/>
    <w:rsid w:val="00E66645"/>
    <w:rsid w:val="00E745C2"/>
    <w:rsid w:val="00E75291"/>
    <w:rsid w:val="00E76E8E"/>
    <w:rsid w:val="00E81582"/>
    <w:rsid w:val="00E82F69"/>
    <w:rsid w:val="00E950D2"/>
    <w:rsid w:val="00E95B2A"/>
    <w:rsid w:val="00EA3C73"/>
    <w:rsid w:val="00EB3B8B"/>
    <w:rsid w:val="00EC7C11"/>
    <w:rsid w:val="00ED4A4B"/>
    <w:rsid w:val="00ED5D63"/>
    <w:rsid w:val="00EE066B"/>
    <w:rsid w:val="00EF47B2"/>
    <w:rsid w:val="00EF4A90"/>
    <w:rsid w:val="00F02F22"/>
    <w:rsid w:val="00F1776B"/>
    <w:rsid w:val="00F23DBA"/>
    <w:rsid w:val="00F23F03"/>
    <w:rsid w:val="00F25AD2"/>
    <w:rsid w:val="00F3032D"/>
    <w:rsid w:val="00F528F3"/>
    <w:rsid w:val="00F66C5B"/>
    <w:rsid w:val="00F804F9"/>
    <w:rsid w:val="00F80CB7"/>
    <w:rsid w:val="00F866EA"/>
    <w:rsid w:val="00F86D74"/>
    <w:rsid w:val="00FB328F"/>
    <w:rsid w:val="00FB37BA"/>
    <w:rsid w:val="00FB5A66"/>
    <w:rsid w:val="00FC17B4"/>
    <w:rsid w:val="00FD360F"/>
    <w:rsid w:val="00FE280C"/>
    <w:rsid w:val="00FE35B8"/>
    <w:rsid w:val="00FE426A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5:docId w15:val="{91766E41-A503-44C8-8E95-2BE62C0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A6286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A6286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B14BB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B14BB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uiPriority w:val="99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B14BB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6286D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3A0A4F"/>
    <w:rPr>
      <w:rFonts w:cs="Times New Roman"/>
      <w:color w:val="0000FF"/>
      <w:u w:val="single"/>
    </w:rPr>
  </w:style>
  <w:style w:type="paragraph" w:customStyle="1" w:styleId="Stlus">
    <w:name w:val="Stílus"/>
    <w:basedOn w:val="Norml"/>
    <w:rsid w:val="0061578B"/>
    <w:pPr>
      <w:autoSpaceDE w:val="0"/>
      <w:autoSpaceDN w:val="0"/>
    </w:pPr>
    <w:rPr>
      <w:rFonts w:eastAsiaTheme="minorHAnsi"/>
    </w:rPr>
  </w:style>
  <w:style w:type="paragraph" w:customStyle="1" w:styleId="Szvegtrzs31">
    <w:name w:val="Szövegtörzs 31"/>
    <w:basedOn w:val="Norml"/>
    <w:rsid w:val="009C1E8D"/>
    <w:pPr>
      <w:tabs>
        <w:tab w:val="left" w:pos="540"/>
        <w:tab w:val="left" w:pos="2340"/>
        <w:tab w:val="left" w:pos="4680"/>
        <w:tab w:val="left" w:pos="6120"/>
        <w:tab w:val="left" w:pos="7920"/>
      </w:tabs>
      <w:suppressAutoHyphens/>
    </w:pPr>
    <w:rPr>
      <w:rFonts w:ascii="Arial" w:hAnsi="Arial" w:cs="Arial Unicode MS"/>
      <w:i/>
      <w:sz w:val="20"/>
      <w:lang w:eastAsia="ar-SA"/>
    </w:rPr>
  </w:style>
  <w:style w:type="paragraph" w:styleId="Nincstrkz">
    <w:name w:val="No Spacing"/>
    <w:uiPriority w:val="1"/>
    <w:qFormat/>
    <w:rsid w:val="004B7F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4921-68BD-43A0-83C0-7A20DE79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269</TotalTime>
  <Pages>4</Pages>
  <Words>999</Words>
  <Characters>7344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Krizmanichné Magyari Klára</cp:lastModifiedBy>
  <cp:revision>22</cp:revision>
  <cp:lastPrinted>2015-10-12T06:15:00Z</cp:lastPrinted>
  <dcterms:created xsi:type="dcterms:W3CDTF">2015-11-10T14:59:00Z</dcterms:created>
  <dcterms:modified xsi:type="dcterms:W3CDTF">2015-11-30T08:20:00Z</dcterms:modified>
</cp:coreProperties>
</file>