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D1C932" w14:textId="77777777" w:rsidR="00BD4CC1" w:rsidRDefault="00BD4CC1" w:rsidP="00BD4CC1">
      <w:pPr>
        <w:autoSpaceDE w:val="0"/>
        <w:autoSpaceDN w:val="0"/>
        <w:spacing w:line="360" w:lineRule="auto"/>
        <w:jc w:val="center"/>
        <w:rPr>
          <w:rFonts w:ascii="Arial" w:hAnsi="Arial" w:cs="Arial"/>
          <w:b/>
          <w:bCs/>
          <w:color w:val="000000"/>
        </w:rPr>
      </w:pPr>
      <w:bookmarkStart w:id="0" w:name="_GoBack"/>
      <w:bookmarkEnd w:id="0"/>
    </w:p>
    <w:p w14:paraId="6E2054AF" w14:textId="77777777" w:rsidR="00BD4CC1" w:rsidRDefault="00BD4CC1" w:rsidP="00BD4CC1">
      <w:pPr>
        <w:autoSpaceDE w:val="0"/>
        <w:autoSpaceDN w:val="0"/>
        <w:spacing w:line="360" w:lineRule="auto"/>
        <w:jc w:val="center"/>
        <w:rPr>
          <w:rFonts w:ascii="Arial" w:hAnsi="Arial" w:cs="Arial"/>
          <w:b/>
          <w:bCs/>
          <w:color w:val="000000"/>
        </w:rPr>
      </w:pPr>
    </w:p>
    <w:p w14:paraId="695DAF63" w14:textId="77777777" w:rsidR="00BD4CC1" w:rsidRDefault="00BD4CC1" w:rsidP="00BD4CC1">
      <w:pPr>
        <w:autoSpaceDE w:val="0"/>
        <w:autoSpaceDN w:val="0"/>
        <w:spacing w:line="36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Szombathely Megyei Jogú Város Önkormányzata Közgyűlésének</w:t>
      </w:r>
    </w:p>
    <w:p w14:paraId="4A1E65DF" w14:textId="4861FC30" w:rsidR="00BD4CC1" w:rsidRDefault="00273700" w:rsidP="00BD4CC1">
      <w:pPr>
        <w:autoSpaceDE w:val="0"/>
        <w:autoSpaceDN w:val="0"/>
        <w:spacing w:line="36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33</w:t>
      </w:r>
      <w:r w:rsidR="00BD4CC1">
        <w:rPr>
          <w:rFonts w:ascii="Arial" w:hAnsi="Arial" w:cs="Arial"/>
          <w:b/>
          <w:bCs/>
          <w:color w:val="000000"/>
        </w:rPr>
        <w:t>/2015. (</w:t>
      </w:r>
      <w:r w:rsidR="00391526">
        <w:rPr>
          <w:rFonts w:ascii="Arial" w:hAnsi="Arial" w:cs="Arial"/>
          <w:b/>
          <w:bCs/>
          <w:color w:val="000000"/>
        </w:rPr>
        <w:t>XII.15.</w:t>
      </w:r>
      <w:r w:rsidR="00BD4CC1">
        <w:rPr>
          <w:rFonts w:ascii="Arial" w:hAnsi="Arial" w:cs="Arial"/>
          <w:b/>
          <w:bCs/>
          <w:color w:val="000000"/>
        </w:rPr>
        <w:t>) önkormányzati rendelete</w:t>
      </w:r>
    </w:p>
    <w:p w14:paraId="0B36EDFD" w14:textId="77777777" w:rsidR="00BD4CC1" w:rsidRDefault="00BD4CC1" w:rsidP="00BD4CC1">
      <w:pPr>
        <w:autoSpaceDE w:val="0"/>
        <w:autoSpaceDN w:val="0"/>
        <w:spacing w:line="276" w:lineRule="auto"/>
        <w:jc w:val="center"/>
        <w:rPr>
          <w:rFonts w:ascii="Arial" w:hAnsi="Arial" w:cs="Arial"/>
          <w:b/>
          <w:bCs/>
          <w:color w:val="000000"/>
        </w:rPr>
      </w:pPr>
      <w:r w:rsidRPr="004F4A46">
        <w:rPr>
          <w:rFonts w:ascii="Arial" w:hAnsi="Arial" w:cs="Arial"/>
          <w:b/>
          <w:bCs/>
          <w:color w:val="000000"/>
        </w:rPr>
        <w:t>az építési engedélyezési eljárás során szükséges parkolóhely-biztosítási kötelezettség elősegítéséről szóló 31/2004. (VI.30.) önkormányzati rendelet</w:t>
      </w:r>
      <w:r>
        <w:rPr>
          <w:rFonts w:ascii="Arial" w:hAnsi="Arial" w:cs="Arial"/>
          <w:b/>
          <w:bCs/>
          <w:color w:val="000000"/>
        </w:rPr>
        <w:t xml:space="preserve"> hatályon kívül helyezéséről</w:t>
      </w:r>
    </w:p>
    <w:p w14:paraId="5554AB72" w14:textId="77777777" w:rsidR="00BD4CC1" w:rsidRDefault="00BD4CC1" w:rsidP="00BD4CC1">
      <w:pPr>
        <w:autoSpaceDE w:val="0"/>
        <w:autoSpaceDN w:val="0"/>
        <w:spacing w:line="360" w:lineRule="auto"/>
        <w:jc w:val="center"/>
        <w:rPr>
          <w:rFonts w:ascii="Arial" w:hAnsi="Arial" w:cs="Arial"/>
          <w:b/>
          <w:bCs/>
          <w:color w:val="000000"/>
        </w:rPr>
      </w:pPr>
    </w:p>
    <w:p w14:paraId="2C421885" w14:textId="57371D7D" w:rsidR="00BD4CC1" w:rsidRDefault="00BD4CC1" w:rsidP="00BD4CC1">
      <w:pPr>
        <w:autoSpaceDE w:val="0"/>
        <w:autoSpaceDN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Szombathely Megyei Jogú Város Önkormányzata </w:t>
      </w:r>
      <w:r w:rsidR="004E4F77">
        <w:rPr>
          <w:rFonts w:ascii="Arial" w:hAnsi="Arial" w:cs="Arial"/>
          <w:color w:val="000000"/>
        </w:rPr>
        <w:t xml:space="preserve">Közgyűlése </w:t>
      </w:r>
      <w:r>
        <w:rPr>
          <w:rFonts w:ascii="Arial" w:hAnsi="Arial" w:cs="Arial"/>
          <w:color w:val="000000"/>
        </w:rPr>
        <w:t>az Alaptörvény 32. cikk (2) bekezdésében meghatározott eredeti jogalkotói hatáskörében, valamint az Alaptörvény 32. cikk (1) bekezdés a) pontjában meghatározott feladatkörében eljárva a következőket rendeli el:</w:t>
      </w:r>
    </w:p>
    <w:p w14:paraId="7EB37390" w14:textId="77777777" w:rsidR="00BD4CC1" w:rsidRDefault="00BD4CC1" w:rsidP="00BD4CC1">
      <w:pPr>
        <w:autoSpaceDE w:val="0"/>
        <w:autoSpaceDN w:val="0"/>
        <w:jc w:val="both"/>
        <w:rPr>
          <w:rFonts w:ascii="Arial" w:hAnsi="Arial" w:cs="Arial"/>
          <w:color w:val="000000"/>
        </w:rPr>
      </w:pPr>
    </w:p>
    <w:p w14:paraId="456565EE" w14:textId="77777777" w:rsidR="00BD4CC1" w:rsidRDefault="00BD4CC1" w:rsidP="00BD4CC1">
      <w:pPr>
        <w:autoSpaceDE w:val="0"/>
        <w:autoSpaceDN w:val="0"/>
        <w:jc w:val="center"/>
        <w:rPr>
          <w:rFonts w:ascii="Arial" w:hAnsi="Arial" w:cs="Arial"/>
          <w:b/>
          <w:bCs/>
          <w:color w:val="000000"/>
        </w:rPr>
      </w:pPr>
    </w:p>
    <w:p w14:paraId="5E0436CC" w14:textId="77777777" w:rsidR="00BD4CC1" w:rsidRDefault="00BD4CC1" w:rsidP="00BD4CC1">
      <w:pPr>
        <w:autoSpaceDE w:val="0"/>
        <w:autoSpaceDN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1. §</w:t>
      </w:r>
    </w:p>
    <w:p w14:paraId="62B71A0E" w14:textId="77777777" w:rsidR="00BD4CC1" w:rsidRDefault="00BD4CC1" w:rsidP="00BD4CC1">
      <w:pPr>
        <w:autoSpaceDE w:val="0"/>
        <w:autoSpaceDN w:val="0"/>
        <w:jc w:val="both"/>
        <w:rPr>
          <w:rFonts w:ascii="Arial" w:hAnsi="Arial" w:cs="Arial"/>
          <w:color w:val="000000"/>
        </w:rPr>
      </w:pPr>
    </w:p>
    <w:p w14:paraId="256F8525" w14:textId="77777777" w:rsidR="00BD4CC1" w:rsidRDefault="00BD4CC1" w:rsidP="00BD4CC1">
      <w:pPr>
        <w:autoSpaceDE w:val="0"/>
        <w:autoSpaceDN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</w:t>
      </w:r>
      <w:r w:rsidRPr="004F4A46">
        <w:rPr>
          <w:rFonts w:ascii="Arial" w:hAnsi="Arial" w:cs="Arial"/>
          <w:color w:val="000000"/>
        </w:rPr>
        <w:t>z építési engedélyezési eljárás során szükséges parkolóhely-biztosítási kötelezettség elősegítéséről szóló 31/2004. (VI.30.) önkormányzati rendelet</w:t>
      </w:r>
      <w:r>
        <w:rPr>
          <w:rFonts w:ascii="Arial" w:hAnsi="Arial" w:cs="Arial"/>
          <w:color w:val="000000"/>
        </w:rPr>
        <w:t xml:space="preserve"> hatályát veszti.</w:t>
      </w:r>
    </w:p>
    <w:p w14:paraId="4253B229" w14:textId="77777777" w:rsidR="00BD4CC1" w:rsidRDefault="00BD4CC1" w:rsidP="00BD4CC1">
      <w:pPr>
        <w:autoSpaceDE w:val="0"/>
        <w:autoSpaceDN w:val="0"/>
        <w:jc w:val="both"/>
        <w:rPr>
          <w:rFonts w:ascii="Arial" w:hAnsi="Arial" w:cs="Arial"/>
          <w:color w:val="000000"/>
        </w:rPr>
      </w:pPr>
    </w:p>
    <w:p w14:paraId="1FE6A0F1" w14:textId="77777777" w:rsidR="00BD4CC1" w:rsidRDefault="00BD4CC1" w:rsidP="00BD4CC1">
      <w:pPr>
        <w:autoSpaceDE w:val="0"/>
        <w:autoSpaceDN w:val="0"/>
        <w:jc w:val="both"/>
        <w:rPr>
          <w:rFonts w:ascii="Arial" w:hAnsi="Arial" w:cs="Arial"/>
          <w:color w:val="000000"/>
        </w:rPr>
      </w:pPr>
    </w:p>
    <w:p w14:paraId="6DB9136B" w14:textId="77777777" w:rsidR="00BD4CC1" w:rsidRDefault="00BD4CC1" w:rsidP="00BD4CC1">
      <w:pPr>
        <w:autoSpaceDE w:val="0"/>
        <w:autoSpaceDN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2.§</w:t>
      </w:r>
    </w:p>
    <w:p w14:paraId="702ACFDA" w14:textId="77777777" w:rsidR="00BD4CC1" w:rsidRDefault="00BD4CC1" w:rsidP="00BD4CC1">
      <w:pPr>
        <w:autoSpaceDE w:val="0"/>
        <w:autoSpaceDN w:val="0"/>
        <w:jc w:val="center"/>
        <w:rPr>
          <w:rFonts w:ascii="Arial" w:hAnsi="Arial" w:cs="Arial"/>
          <w:b/>
          <w:bCs/>
          <w:color w:val="000000"/>
        </w:rPr>
      </w:pPr>
    </w:p>
    <w:p w14:paraId="3574D243" w14:textId="77777777" w:rsidR="00BD4CC1" w:rsidRDefault="00BD4CC1" w:rsidP="00BD4CC1">
      <w:pPr>
        <w:autoSpaceDE w:val="0"/>
        <w:autoSpaceDN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 rendelet a kihirdetését követő napon lép hatályba.</w:t>
      </w:r>
    </w:p>
    <w:p w14:paraId="5DB315C0" w14:textId="77777777" w:rsidR="00BD4CC1" w:rsidRDefault="00BD4CC1" w:rsidP="00BD4CC1">
      <w:pPr>
        <w:autoSpaceDE w:val="0"/>
        <w:autoSpaceDN w:val="0"/>
        <w:jc w:val="both"/>
        <w:rPr>
          <w:rFonts w:ascii="Arial" w:hAnsi="Arial" w:cs="Arial"/>
          <w:color w:val="000000"/>
        </w:rPr>
      </w:pPr>
    </w:p>
    <w:p w14:paraId="3A56568B" w14:textId="77777777" w:rsidR="00BD4CC1" w:rsidRDefault="00BD4CC1" w:rsidP="00BD4CC1">
      <w:pPr>
        <w:autoSpaceDE w:val="0"/>
        <w:autoSpaceDN w:val="0"/>
        <w:jc w:val="both"/>
        <w:rPr>
          <w:rFonts w:ascii="Arial" w:hAnsi="Arial" w:cs="Arial"/>
          <w:color w:val="000000"/>
        </w:rPr>
      </w:pPr>
    </w:p>
    <w:p w14:paraId="1D42ECA3" w14:textId="77777777" w:rsidR="00BD4CC1" w:rsidRDefault="00BD4CC1" w:rsidP="00BD4CC1">
      <w:pPr>
        <w:autoSpaceDE w:val="0"/>
        <w:autoSpaceDN w:val="0"/>
        <w:jc w:val="both"/>
        <w:rPr>
          <w:rFonts w:ascii="Arial" w:hAnsi="Arial" w:cs="Arial"/>
          <w:color w:val="000000"/>
        </w:rPr>
      </w:pPr>
    </w:p>
    <w:p w14:paraId="2B7CF066" w14:textId="77777777" w:rsidR="00BD4CC1" w:rsidRDefault="00BD4CC1" w:rsidP="00BD4CC1">
      <w:pPr>
        <w:autoSpaceDE w:val="0"/>
        <w:autoSpaceDN w:val="0"/>
        <w:jc w:val="both"/>
        <w:rPr>
          <w:rFonts w:ascii="Arial" w:hAnsi="Arial" w:cs="Arial"/>
          <w:color w:val="000000"/>
        </w:rPr>
      </w:pPr>
    </w:p>
    <w:p w14:paraId="731F41F5" w14:textId="77777777" w:rsidR="00BD4CC1" w:rsidRDefault="00BD4CC1" w:rsidP="00BD4CC1">
      <w:pPr>
        <w:autoSpaceDE w:val="0"/>
        <w:autoSpaceDN w:val="0"/>
        <w:jc w:val="both"/>
        <w:rPr>
          <w:rFonts w:ascii="Arial" w:hAnsi="Arial" w:cs="Arial"/>
          <w:b/>
          <w:bCs/>
          <w:color w:val="000000"/>
        </w:rPr>
      </w:pPr>
    </w:p>
    <w:p w14:paraId="11324A18" w14:textId="77777777" w:rsidR="00BD4CC1" w:rsidRDefault="00BD4CC1" w:rsidP="00BD4CC1">
      <w:pPr>
        <w:autoSpaceDE w:val="0"/>
        <w:autoSpaceDN w:val="0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     (: Dr. Puskás Tivadar :)                                                    (: Dr. Károlyi Ákos :)</w:t>
      </w:r>
    </w:p>
    <w:p w14:paraId="51513862" w14:textId="77777777" w:rsidR="00BD4CC1" w:rsidRDefault="00BD4CC1" w:rsidP="00BD4CC1">
      <w:pPr>
        <w:autoSpaceDE w:val="0"/>
        <w:autoSpaceDN w:val="0"/>
        <w:ind w:left="540" w:hanging="540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            polgármester                                                                         jegyző  </w:t>
      </w:r>
    </w:p>
    <w:p w14:paraId="33ECF440" w14:textId="77777777" w:rsidR="00BD4CC1" w:rsidRDefault="00BD4CC1" w:rsidP="00BD4CC1">
      <w:pPr>
        <w:autoSpaceDE w:val="0"/>
        <w:autoSpaceDN w:val="0"/>
        <w:jc w:val="both"/>
        <w:rPr>
          <w:rFonts w:ascii="Arial" w:hAnsi="Arial" w:cs="Arial"/>
          <w:b/>
          <w:bCs/>
          <w:i/>
          <w:iCs/>
          <w:color w:val="000000"/>
        </w:rPr>
      </w:pPr>
    </w:p>
    <w:p w14:paraId="2462FD44" w14:textId="77777777" w:rsidR="00BD4CC1" w:rsidRDefault="00BD4CC1" w:rsidP="00BD4CC1">
      <w:pPr>
        <w:autoSpaceDE w:val="0"/>
        <w:autoSpaceDN w:val="0"/>
        <w:jc w:val="both"/>
        <w:rPr>
          <w:b/>
          <w:bCs/>
          <w:i/>
          <w:iCs/>
          <w:color w:val="000000"/>
        </w:rPr>
      </w:pPr>
    </w:p>
    <w:p w14:paraId="049ACE28" w14:textId="77777777" w:rsidR="00BD4CC1" w:rsidRDefault="00BD4CC1" w:rsidP="00BD4CC1">
      <w:pPr>
        <w:ind w:left="284"/>
        <w:jc w:val="both"/>
        <w:rPr>
          <w:rFonts w:ascii="Arial" w:hAnsi="Arial" w:cs="Arial"/>
          <w:b/>
          <w:bCs/>
          <w:color w:val="000000"/>
          <w:u w:val="single"/>
        </w:rPr>
      </w:pPr>
    </w:p>
    <w:p w14:paraId="41E38DB4" w14:textId="77777777" w:rsidR="00BD4CC1" w:rsidRDefault="00BD4CC1" w:rsidP="00BD4CC1">
      <w:pPr>
        <w:ind w:left="284"/>
        <w:jc w:val="both"/>
        <w:rPr>
          <w:rFonts w:ascii="Arial" w:hAnsi="Arial" w:cs="Arial"/>
          <w:b/>
          <w:bCs/>
          <w:color w:val="000000"/>
          <w:u w:val="single"/>
        </w:rPr>
      </w:pPr>
    </w:p>
    <w:p w14:paraId="51BFFC92" w14:textId="77777777" w:rsidR="00C935E1" w:rsidRDefault="00C935E1"/>
    <w:sectPr w:rsidR="00C935E1" w:rsidSect="00E82F69"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3E767E" w14:textId="77777777" w:rsidR="00B62FB6" w:rsidRDefault="003041FA">
      <w:r>
        <w:separator/>
      </w:r>
    </w:p>
  </w:endnote>
  <w:endnote w:type="continuationSeparator" w:id="0">
    <w:p w14:paraId="687C50E0" w14:textId="77777777" w:rsidR="00B62FB6" w:rsidRDefault="00304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23A17D" w14:textId="77777777" w:rsidR="00555F8A" w:rsidRPr="0034130E" w:rsidRDefault="00BD4CC1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5069CE" wp14:editId="6EF7F4B6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4" name="Egyenes összekötő nyíllal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04DD0F" id="_x0000_t32" coordsize="21600,21600" o:spt="32" o:oned="t" path="m,l21600,21600e" filled="f">
              <v:path arrowok="t" fillok="f" o:connecttype="none"/>
              <o:lock v:ext="edit" shapetype="t"/>
            </v:shapetype>
            <v:shape id="Egyenes összekötő nyíllal 4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"/>
          </w:pict>
        </mc:Fallback>
      </mc:AlternateContent>
    </w:r>
    <w:r>
      <w:rPr>
        <w:rFonts w:ascii="Arial" w:hAnsi="Arial" w:cs="Arial"/>
        <w:sz w:val="20"/>
        <w:szCs w:val="20"/>
      </w:rPr>
      <w:t xml:space="preserve">Oldalszám: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\* Arabic  \* MERGEFORMAT </w:instrText>
    </w:r>
    <w:r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3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/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 \* Arabic  \* MERGEFORMAT </w:instrText>
    </w:r>
    <w:r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3</w:t>
    </w:r>
    <w:r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DB0650" w14:textId="77777777" w:rsidR="00555F8A" w:rsidRPr="00356256" w:rsidRDefault="00BD4CC1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  <w:r w:rsidRPr="00356256"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 wp14:anchorId="3C482B27" wp14:editId="37AC495D">
          <wp:simplePos x="0" y="0"/>
          <wp:positionH relativeFrom="column">
            <wp:posOffset>0</wp:posOffset>
          </wp:positionH>
          <wp:positionV relativeFrom="paragraph">
            <wp:posOffset>-20320</wp:posOffset>
          </wp:positionV>
          <wp:extent cx="1504950" cy="619125"/>
          <wp:effectExtent l="0" t="0" r="0" b="9525"/>
          <wp:wrapNone/>
          <wp:docPr id="3" name="Kép 3" descr="SM2016 logó levélpapír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M2016 logó levélpapír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8E01FB" w14:textId="77777777" w:rsidR="00555F8A" w:rsidRPr="00356256" w:rsidRDefault="00BD4CC1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>
      <w:rPr>
        <w:rFonts w:ascii="Arial" w:hAnsi="Arial" w:cs="Arial"/>
        <w:sz w:val="20"/>
        <w:szCs w:val="20"/>
      </w:rPr>
      <w:t>24</w:t>
    </w:r>
  </w:p>
  <w:p w14:paraId="01EEC8A3" w14:textId="77777777" w:rsidR="00555F8A" w:rsidRPr="00356256" w:rsidRDefault="00BD4CC1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94/313-172</w:t>
    </w:r>
  </w:p>
  <w:p w14:paraId="4093CF82" w14:textId="77777777" w:rsidR="00555F8A" w:rsidRPr="00356256" w:rsidRDefault="00BD4CC1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B16089" w14:textId="77777777" w:rsidR="00B62FB6" w:rsidRDefault="003041FA">
      <w:r>
        <w:separator/>
      </w:r>
    </w:p>
  </w:footnote>
  <w:footnote w:type="continuationSeparator" w:id="0">
    <w:p w14:paraId="4C4FB257" w14:textId="77777777" w:rsidR="00B62FB6" w:rsidRDefault="003041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564C03" w14:textId="77777777" w:rsidR="00555F8A" w:rsidRDefault="00BD4CC1" w:rsidP="00B103B4">
    <w:pPr>
      <w:pStyle w:val="lfej"/>
      <w:tabs>
        <w:tab w:val="clear" w:pos="4536"/>
        <w:tab w:val="center" w:pos="1800"/>
        <w:tab w:val="center" w:pos="7020"/>
      </w:tabs>
      <w:ind w:firstLine="1080"/>
      <w:rPr>
        <w:sz w:val="20"/>
      </w:rPr>
    </w:pPr>
    <w:r>
      <w:rPr>
        <w:rFonts w:ascii="Arial" w:hAnsi="Arial" w:cs="Arial"/>
      </w:rPr>
      <w:tab/>
    </w:r>
    <w:r w:rsidRPr="0067553F">
      <w:rPr>
        <w:rFonts w:ascii="Arial" w:hAnsi="Arial" w:cs="Arial"/>
        <w:noProof/>
        <w:sz w:val="20"/>
      </w:rPr>
      <w:drawing>
        <wp:inline distT="0" distB="0" distL="0" distR="0" wp14:anchorId="3973EFDD" wp14:editId="2FC5D3F8">
          <wp:extent cx="862330" cy="1031875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2330" cy="1031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0"/>
      </w:rPr>
      <w:tab/>
    </w:r>
    <w:r w:rsidRPr="0067553F">
      <w:rPr>
        <w:rFonts w:ascii="Arial" w:hAnsi="Arial" w:cs="Arial"/>
        <w:noProof/>
        <w:sz w:val="20"/>
      </w:rPr>
      <w:drawing>
        <wp:inline distT="0" distB="0" distL="0" distR="0" wp14:anchorId="53618D09" wp14:editId="606C7818">
          <wp:extent cx="862330" cy="1031875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2330" cy="1031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EAEE255" w14:textId="77777777" w:rsidR="00555F8A" w:rsidRPr="0067553F" w:rsidRDefault="00BD4CC1" w:rsidP="00B103B4">
    <w:pPr>
      <w:pStyle w:val="lfej"/>
      <w:tabs>
        <w:tab w:val="clear" w:pos="4536"/>
        <w:tab w:val="center" w:pos="1843"/>
        <w:tab w:val="center" w:pos="7020"/>
      </w:tabs>
      <w:rPr>
        <w:rFonts w:ascii="Arial" w:hAnsi="Arial" w:cs="Arial"/>
        <w:smallCaps/>
      </w:rPr>
    </w:pPr>
    <w:r>
      <w:tab/>
    </w:r>
    <w:r w:rsidRPr="0067553F">
      <w:rPr>
        <w:rFonts w:ascii="Arial" w:hAnsi="Arial" w:cs="Arial"/>
        <w:smallCaps/>
      </w:rPr>
      <w:t xml:space="preserve">Szombathely Megyei Jogú Város </w:t>
    </w:r>
    <w:r w:rsidRPr="0067553F">
      <w:rPr>
        <w:rFonts w:ascii="Arial" w:hAnsi="Arial" w:cs="Arial"/>
        <w:smallCaps/>
      </w:rPr>
      <w:tab/>
      <w:t>Szombathely Megyei Jogú Város</w:t>
    </w:r>
  </w:p>
  <w:p w14:paraId="462DCF83" w14:textId="77777777" w:rsidR="00555F8A" w:rsidRPr="0067553F" w:rsidRDefault="00BD4CC1" w:rsidP="00B103B4">
    <w:pPr>
      <w:tabs>
        <w:tab w:val="center" w:pos="1800"/>
        <w:tab w:val="center" w:pos="7020"/>
      </w:tabs>
      <w:rPr>
        <w:rFonts w:ascii="Arial" w:hAnsi="Arial" w:cs="Arial"/>
        <w:sz w:val="20"/>
      </w:rPr>
    </w:pPr>
    <w:r w:rsidRPr="0067553F">
      <w:rPr>
        <w:rFonts w:ascii="Arial" w:hAnsi="Arial" w:cs="Arial"/>
        <w:smallCaps/>
      </w:rPr>
      <w:tab/>
    </w:r>
    <w:r w:rsidRPr="0067553F">
      <w:rPr>
        <w:rFonts w:ascii="Arial" w:hAnsi="Arial" w:cs="Arial"/>
        <w:bCs/>
        <w:smallCaps/>
        <w:sz w:val="22"/>
      </w:rPr>
      <w:t>Polgármestere</w:t>
    </w:r>
    <w:r w:rsidRPr="0067553F">
      <w:rPr>
        <w:rFonts w:ascii="Arial" w:hAnsi="Arial" w:cs="Arial"/>
        <w:bCs/>
        <w:smallCaps/>
        <w:sz w:val="22"/>
      </w:rPr>
      <w:tab/>
      <w:t>Jegyzője</w:t>
    </w:r>
  </w:p>
  <w:p w14:paraId="667EBF83" w14:textId="77777777" w:rsidR="00555F8A" w:rsidRPr="00132161" w:rsidRDefault="00CC2004">
    <w:pPr>
      <w:pStyle w:val="lfej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CC1"/>
    <w:rsid w:val="00273700"/>
    <w:rsid w:val="003041FA"/>
    <w:rsid w:val="00391526"/>
    <w:rsid w:val="004E4F77"/>
    <w:rsid w:val="006F2BB1"/>
    <w:rsid w:val="00B62FB6"/>
    <w:rsid w:val="00B855A8"/>
    <w:rsid w:val="00BD4CC1"/>
    <w:rsid w:val="00C935E1"/>
    <w:rsid w:val="00CC2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5E7099"/>
  <w15:chartTrackingRefBased/>
  <w15:docId w15:val="{BD879348-F3E9-483C-AFCF-A03A65CDC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D4C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BD4CC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BD4CC1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rsid w:val="00BD4CC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BD4CC1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E96F3E1-082D-43F7-BC42-4018443881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1021FA-6892-4917-9186-FF9DC5DC49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7B1F86D-4DFD-4F61-BB09-4FBCD3F35054}">
  <ds:schemaRefs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purl.org/dc/dcmitype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875</Characters>
  <Application>Microsoft Office Word</Application>
  <DocSecurity>4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 Ilona</dc:creator>
  <cp:keywords/>
  <dc:description/>
  <cp:lastModifiedBy>Sümeghy Veronika</cp:lastModifiedBy>
  <cp:revision>2</cp:revision>
  <dcterms:created xsi:type="dcterms:W3CDTF">2015-12-21T09:49:00Z</dcterms:created>
  <dcterms:modified xsi:type="dcterms:W3CDTF">2015-12-21T09:49:00Z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