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94F" w:rsidRPr="0027523D" w:rsidRDefault="00DE094F" w:rsidP="00DE094F">
      <w:pPr>
        <w:spacing w:after="3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426/</w:t>
      </w:r>
      <w:r w:rsidRPr="0027523D">
        <w:rPr>
          <w:rFonts w:ascii="Arial" w:hAnsi="Arial" w:cs="Arial"/>
          <w:b/>
          <w:u w:val="single"/>
        </w:rPr>
        <w:t xml:space="preserve">2015. (XII. 10.) Kgy. </w:t>
      </w:r>
      <w:proofErr w:type="gramStart"/>
      <w:r w:rsidRPr="0027523D">
        <w:rPr>
          <w:rFonts w:ascii="Arial" w:hAnsi="Arial" w:cs="Arial"/>
          <w:b/>
          <w:u w:val="single"/>
        </w:rPr>
        <w:t>számú</w:t>
      </w:r>
      <w:proofErr w:type="gramEnd"/>
      <w:r w:rsidRPr="0027523D">
        <w:rPr>
          <w:rFonts w:ascii="Arial" w:hAnsi="Arial" w:cs="Arial"/>
          <w:b/>
          <w:u w:val="single"/>
        </w:rPr>
        <w:t xml:space="preserve"> határozat</w:t>
      </w:r>
    </w:p>
    <w:p w:rsidR="00DE094F" w:rsidRDefault="00DE094F" w:rsidP="00DE094F">
      <w:pPr>
        <w:pStyle w:val="Listaszerbekezds"/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Szombathely Megyei Jogú Város Közgyűlése támogatja, hogy Jánosi Nikoletta, a Szombathelyi Derkovits Gyula Általános Iskola nyolcadik évfolyamos tanulója (anyja neve: Horváth Anita) részt vegyen az Arany János Tehetséggondozó Programban.</w:t>
      </w:r>
    </w:p>
    <w:p w:rsidR="00DE094F" w:rsidRPr="0059160F" w:rsidRDefault="00DE094F" w:rsidP="00DE094F">
      <w:pPr>
        <w:pStyle w:val="Listaszerbekezds"/>
        <w:spacing w:after="120"/>
        <w:ind w:left="284"/>
        <w:jc w:val="both"/>
        <w:rPr>
          <w:rFonts w:ascii="Arial" w:hAnsi="Arial" w:cs="Arial"/>
        </w:rPr>
      </w:pPr>
    </w:p>
    <w:p w:rsidR="00DE094F" w:rsidRDefault="00DE094F" w:rsidP="00DE094F">
      <w:pPr>
        <w:pStyle w:val="Listaszerbekezds"/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Az Önkormányzat vállalja, hogy az általa delegált tanuló számára a programban való részvétel idejére (legfeljebb 5 tanévre, tanévenként 10 hónapra) havi 10.000,- Ft ösztöndíjat biztosít.</w:t>
      </w:r>
    </w:p>
    <w:p w:rsidR="00DE094F" w:rsidRPr="0059160F" w:rsidRDefault="00DE094F" w:rsidP="00DE094F">
      <w:pPr>
        <w:pStyle w:val="Listaszerbekezds"/>
        <w:rPr>
          <w:rFonts w:ascii="Arial" w:hAnsi="Arial" w:cs="Arial"/>
        </w:rPr>
      </w:pPr>
    </w:p>
    <w:p w:rsidR="00DE094F" w:rsidRPr="0027523D" w:rsidRDefault="00DE094F" w:rsidP="00DE094F">
      <w:pPr>
        <w:pStyle w:val="Listaszerbekezds"/>
        <w:spacing w:after="120"/>
        <w:ind w:left="284"/>
        <w:jc w:val="both"/>
        <w:rPr>
          <w:rFonts w:ascii="Arial" w:hAnsi="Arial" w:cs="Arial"/>
        </w:rPr>
      </w:pPr>
    </w:p>
    <w:p w:rsidR="00DE094F" w:rsidRPr="0027523D" w:rsidRDefault="00DE094F" w:rsidP="00DE094F">
      <w:pPr>
        <w:pStyle w:val="Listaszerbekezds"/>
        <w:numPr>
          <w:ilvl w:val="0"/>
          <w:numId w:val="1"/>
        </w:numPr>
        <w:spacing w:after="360"/>
        <w:ind w:left="284" w:hanging="284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Szombathely Megyei Jogú Város Közgyűlése felkéri a polgármestert és a jegyzőt, hogy - a döntésnek megfelelően - az Önkormányzat költségvetéséről szóló rendeletében az ösztöndíj szükséges fedezetéről gondoskodjon.</w:t>
      </w:r>
    </w:p>
    <w:tbl>
      <w:tblPr>
        <w:tblStyle w:val="Rcsostblzat"/>
        <w:tblW w:w="980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"/>
        <w:gridCol w:w="8221"/>
      </w:tblGrid>
      <w:tr w:rsidR="00DE094F" w:rsidRPr="0027523D" w:rsidTr="00311B38">
        <w:trPr>
          <w:jc w:val="center"/>
        </w:trPr>
        <w:tc>
          <w:tcPr>
            <w:tcW w:w="1579" w:type="dxa"/>
            <w:hideMark/>
          </w:tcPr>
          <w:p w:rsidR="00DE094F" w:rsidRPr="0027523D" w:rsidRDefault="00DE094F" w:rsidP="00311B38">
            <w:pPr>
              <w:rPr>
                <w:rFonts w:ascii="Arial" w:hAnsi="Arial" w:cs="Arial"/>
                <w:b/>
                <w:sz w:val="24"/>
                <w:u w:val="single"/>
              </w:rPr>
            </w:pPr>
            <w:r w:rsidRPr="0027523D">
              <w:rPr>
                <w:rFonts w:ascii="Arial" w:hAnsi="Arial" w:cs="Arial"/>
                <w:b/>
                <w:sz w:val="24"/>
                <w:u w:val="single"/>
              </w:rPr>
              <w:t>Felelős:</w:t>
            </w:r>
          </w:p>
        </w:tc>
        <w:tc>
          <w:tcPr>
            <w:tcW w:w="8221" w:type="dxa"/>
            <w:vAlign w:val="center"/>
            <w:hideMark/>
          </w:tcPr>
          <w:p w:rsidR="00DE094F" w:rsidRPr="0027523D" w:rsidRDefault="00DE094F" w:rsidP="00311B38">
            <w:pPr>
              <w:rPr>
                <w:rFonts w:ascii="Arial" w:hAnsi="Arial" w:cs="Arial"/>
                <w:sz w:val="24"/>
              </w:rPr>
            </w:pPr>
            <w:r w:rsidRPr="0027523D">
              <w:rPr>
                <w:rFonts w:ascii="Arial" w:hAnsi="Arial" w:cs="Arial"/>
                <w:sz w:val="24"/>
              </w:rPr>
              <w:t>Dr. Puskás Tivadar polgármester</w:t>
            </w:r>
          </w:p>
          <w:p w:rsidR="00DE094F" w:rsidRPr="0027523D" w:rsidRDefault="00DE094F" w:rsidP="00311B38">
            <w:pPr>
              <w:rPr>
                <w:rFonts w:ascii="Arial" w:hAnsi="Arial" w:cs="Arial"/>
                <w:sz w:val="24"/>
              </w:rPr>
            </w:pPr>
            <w:r w:rsidRPr="0027523D">
              <w:rPr>
                <w:rFonts w:ascii="Arial" w:hAnsi="Arial" w:cs="Arial"/>
                <w:sz w:val="24"/>
              </w:rPr>
              <w:t>Koczka Tibor alpolgármester</w:t>
            </w:r>
          </w:p>
          <w:p w:rsidR="00DE094F" w:rsidRPr="0027523D" w:rsidRDefault="00DE094F" w:rsidP="00311B38">
            <w:pPr>
              <w:rPr>
                <w:rFonts w:ascii="Arial" w:hAnsi="Arial" w:cs="Arial"/>
                <w:sz w:val="24"/>
              </w:rPr>
            </w:pPr>
            <w:r w:rsidRPr="0027523D">
              <w:rPr>
                <w:rFonts w:ascii="Arial" w:hAnsi="Arial" w:cs="Arial"/>
                <w:sz w:val="24"/>
              </w:rPr>
              <w:t>Dr. Károlyi Ákos jegyző</w:t>
            </w:r>
          </w:p>
          <w:p w:rsidR="00DE094F" w:rsidRPr="0027523D" w:rsidRDefault="00DE094F" w:rsidP="00311B38">
            <w:pPr>
              <w:rPr>
                <w:rFonts w:ascii="Arial" w:hAnsi="Arial" w:cs="Arial"/>
                <w:sz w:val="24"/>
              </w:rPr>
            </w:pPr>
            <w:r w:rsidRPr="0027523D">
              <w:rPr>
                <w:rFonts w:ascii="Arial" w:hAnsi="Arial" w:cs="Arial"/>
                <w:sz w:val="24"/>
              </w:rPr>
              <w:t>/a végrehajtás előkészítéséért:</w:t>
            </w:r>
          </w:p>
          <w:p w:rsidR="00DE094F" w:rsidRPr="0027523D" w:rsidRDefault="00DE094F" w:rsidP="00311B38">
            <w:pPr>
              <w:rPr>
                <w:rFonts w:ascii="Arial" w:hAnsi="Arial" w:cs="Arial"/>
                <w:sz w:val="24"/>
              </w:rPr>
            </w:pPr>
            <w:r w:rsidRPr="0027523D">
              <w:rPr>
                <w:rFonts w:ascii="Arial" w:hAnsi="Arial" w:cs="Arial"/>
                <w:sz w:val="24"/>
              </w:rPr>
              <w:t xml:space="preserve">Dr. </w:t>
            </w:r>
            <w:proofErr w:type="spellStart"/>
            <w:r w:rsidRPr="0027523D">
              <w:rPr>
                <w:rFonts w:ascii="Arial" w:hAnsi="Arial" w:cs="Arial"/>
                <w:sz w:val="24"/>
              </w:rPr>
              <w:t>Bencsics</w:t>
            </w:r>
            <w:proofErr w:type="spellEnd"/>
            <w:r w:rsidRPr="0027523D">
              <w:rPr>
                <w:rFonts w:ascii="Arial" w:hAnsi="Arial" w:cs="Arial"/>
                <w:sz w:val="24"/>
              </w:rPr>
              <w:t xml:space="preserve"> Enikő, az Egészségügyi és Közszolgálati Osztály vezetője</w:t>
            </w:r>
          </w:p>
          <w:p w:rsidR="00DE094F" w:rsidRPr="0027523D" w:rsidRDefault="00DE094F" w:rsidP="00311B38">
            <w:pPr>
              <w:spacing w:after="360"/>
              <w:rPr>
                <w:rFonts w:ascii="Arial" w:hAnsi="Arial" w:cs="Arial"/>
                <w:sz w:val="24"/>
              </w:rPr>
            </w:pPr>
            <w:proofErr w:type="spellStart"/>
            <w:r w:rsidRPr="0027523D">
              <w:rPr>
                <w:rFonts w:ascii="Arial" w:hAnsi="Arial" w:cs="Arial"/>
                <w:sz w:val="24"/>
              </w:rPr>
              <w:t>Stéger</w:t>
            </w:r>
            <w:proofErr w:type="spellEnd"/>
            <w:r w:rsidRPr="0027523D">
              <w:rPr>
                <w:rFonts w:ascii="Arial" w:hAnsi="Arial" w:cs="Arial"/>
                <w:sz w:val="24"/>
              </w:rPr>
              <w:t xml:space="preserve"> Gábor, a Közgazdasági és Adó Osztály vezetője</w:t>
            </w:r>
            <w:r>
              <w:rPr>
                <w:rFonts w:ascii="Arial" w:hAnsi="Arial" w:cs="Arial"/>
                <w:sz w:val="24"/>
              </w:rPr>
              <w:t>/</w:t>
            </w:r>
          </w:p>
        </w:tc>
      </w:tr>
      <w:tr w:rsidR="00DE094F" w:rsidRPr="0027523D" w:rsidTr="00311B38">
        <w:trPr>
          <w:jc w:val="center"/>
        </w:trPr>
        <w:tc>
          <w:tcPr>
            <w:tcW w:w="1579" w:type="dxa"/>
            <w:hideMark/>
          </w:tcPr>
          <w:p w:rsidR="00DE094F" w:rsidRPr="0027523D" w:rsidRDefault="00DE094F" w:rsidP="00311B38">
            <w:pPr>
              <w:rPr>
                <w:rFonts w:ascii="Arial" w:hAnsi="Arial" w:cs="Arial"/>
                <w:b/>
                <w:sz w:val="24"/>
                <w:u w:val="single"/>
              </w:rPr>
            </w:pPr>
            <w:r w:rsidRPr="0027523D">
              <w:rPr>
                <w:rFonts w:ascii="Arial" w:hAnsi="Arial" w:cs="Arial"/>
                <w:b/>
                <w:sz w:val="24"/>
                <w:u w:val="single"/>
              </w:rPr>
              <w:t>Határidő:</w:t>
            </w:r>
          </w:p>
        </w:tc>
        <w:tc>
          <w:tcPr>
            <w:tcW w:w="8221" w:type="dxa"/>
            <w:vAlign w:val="center"/>
            <w:hideMark/>
          </w:tcPr>
          <w:p w:rsidR="00DE094F" w:rsidRPr="0027523D" w:rsidRDefault="00DE094F" w:rsidP="00311B3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az 1. és 2. pontok</w:t>
            </w:r>
            <w:r w:rsidRPr="0027523D">
              <w:rPr>
                <w:rFonts w:ascii="Arial" w:hAnsi="Arial" w:cs="Arial"/>
                <w:sz w:val="24"/>
              </w:rPr>
              <w:t xml:space="preserve"> vonatkozásában: azonnal</w:t>
            </w:r>
          </w:p>
          <w:p w:rsidR="00DE094F" w:rsidRPr="0027523D" w:rsidRDefault="00DE094F" w:rsidP="00311B3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 3. pont</w:t>
            </w:r>
            <w:r w:rsidRPr="0027523D">
              <w:rPr>
                <w:rFonts w:ascii="Arial" w:hAnsi="Arial" w:cs="Arial"/>
                <w:sz w:val="24"/>
              </w:rPr>
              <w:t xml:space="preserve"> vonatkozásában: Szombathely Megyei Jogú Város Önkormányzata 2016. évi költségvetési rendelete jóváhagyásának időpontja</w:t>
            </w:r>
          </w:p>
        </w:tc>
      </w:tr>
    </w:tbl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E54AC"/>
    <w:multiLevelType w:val="hybridMultilevel"/>
    <w:tmpl w:val="07083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94F"/>
    <w:rsid w:val="001D6B44"/>
    <w:rsid w:val="002B143A"/>
    <w:rsid w:val="00C17C54"/>
    <w:rsid w:val="00DE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C17D5-8CF4-48F7-A916-1EAF16B0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E094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DE094F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DE094F"/>
    <w:rPr>
      <w:rFonts w:ascii="Times New Roman" w:eastAsia="Times New Roman" w:hAnsi="Times New Roman" w:cs="Times New Roman"/>
      <w:szCs w:val="24"/>
      <w:lang w:eastAsia="hu-HU"/>
    </w:rPr>
  </w:style>
  <w:style w:type="table" w:styleId="Rcsostblzat">
    <w:name w:val="Table Grid"/>
    <w:basedOn w:val="Normltblzat"/>
    <w:rsid w:val="00DE0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2015-12-21T07:26:00Z</dcterms:created>
  <dcterms:modified xsi:type="dcterms:W3CDTF">2015-12-21T07:27:00Z</dcterms:modified>
</cp:coreProperties>
</file>