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14D" w:rsidRDefault="005E414D" w:rsidP="002E1C93">
      <w:pPr>
        <w:jc w:val="right"/>
        <w:rPr>
          <w:rFonts w:ascii="Arial" w:hAnsi="Arial" w:cs="Arial"/>
          <w:i/>
          <w:sz w:val="24"/>
          <w:szCs w:val="24"/>
        </w:rPr>
      </w:pPr>
    </w:p>
    <w:p w:rsidR="002E1C93" w:rsidRPr="002D1230" w:rsidRDefault="002E1C93" w:rsidP="002E1C93">
      <w:pPr>
        <w:pStyle w:val="Listaszerbekezds"/>
        <w:numPr>
          <w:ilvl w:val="0"/>
          <w:numId w:val="5"/>
        </w:numPr>
        <w:jc w:val="right"/>
        <w:rPr>
          <w:rFonts w:ascii="Arial" w:hAnsi="Arial" w:cs="Arial"/>
          <w:i/>
          <w:caps/>
          <w:sz w:val="24"/>
          <w:szCs w:val="24"/>
        </w:rPr>
      </w:pPr>
      <w:r w:rsidRPr="002D1230">
        <w:rPr>
          <w:rFonts w:ascii="Arial" w:hAnsi="Arial" w:cs="Arial"/>
          <w:i/>
          <w:sz w:val="24"/>
          <w:szCs w:val="24"/>
        </w:rPr>
        <w:t>sz. melléklet</w:t>
      </w:r>
    </w:p>
    <w:p w:rsidR="002E1C93" w:rsidRDefault="002E1C93" w:rsidP="006F1334">
      <w:pPr>
        <w:jc w:val="center"/>
        <w:rPr>
          <w:rFonts w:asciiTheme="minorHAnsi" w:hAnsiTheme="minorHAnsi"/>
          <w:b/>
          <w:caps/>
        </w:rPr>
      </w:pPr>
    </w:p>
    <w:p w:rsidR="002E1C93" w:rsidRDefault="002E1C93" w:rsidP="006F1334">
      <w:pPr>
        <w:jc w:val="center"/>
        <w:rPr>
          <w:rFonts w:asciiTheme="minorHAnsi" w:hAnsiTheme="minorHAnsi"/>
          <w:b/>
          <w:caps/>
        </w:rPr>
      </w:pPr>
    </w:p>
    <w:p w:rsidR="0008451D" w:rsidRDefault="0008451D" w:rsidP="006F1334">
      <w:pPr>
        <w:jc w:val="center"/>
        <w:rPr>
          <w:rFonts w:asciiTheme="minorHAnsi" w:hAnsiTheme="minorHAnsi"/>
          <w:b/>
          <w:caps/>
        </w:rPr>
      </w:pPr>
    </w:p>
    <w:p w:rsidR="0008451D" w:rsidRDefault="0008451D" w:rsidP="006F1334">
      <w:pPr>
        <w:jc w:val="center"/>
        <w:rPr>
          <w:rFonts w:asciiTheme="minorHAnsi" w:hAnsiTheme="minorHAnsi"/>
          <w:b/>
          <w:caps/>
        </w:rPr>
      </w:pPr>
    </w:p>
    <w:p w:rsidR="0008451D" w:rsidRDefault="0008451D" w:rsidP="006F1334">
      <w:pPr>
        <w:jc w:val="center"/>
        <w:rPr>
          <w:rFonts w:asciiTheme="minorHAnsi" w:hAnsiTheme="minorHAnsi"/>
          <w:b/>
          <w:caps/>
        </w:rPr>
      </w:pPr>
    </w:p>
    <w:p w:rsidR="0008451D" w:rsidRDefault="0008451D" w:rsidP="006F1334">
      <w:pPr>
        <w:jc w:val="center"/>
        <w:rPr>
          <w:rFonts w:asciiTheme="minorHAnsi" w:hAnsiTheme="minorHAnsi"/>
          <w:b/>
          <w:caps/>
        </w:rPr>
      </w:pPr>
    </w:p>
    <w:p w:rsidR="0008451D" w:rsidRDefault="0008451D" w:rsidP="006F1334">
      <w:pPr>
        <w:jc w:val="center"/>
        <w:rPr>
          <w:rFonts w:asciiTheme="minorHAnsi" w:hAnsiTheme="minorHAnsi"/>
          <w:b/>
          <w:caps/>
        </w:rPr>
      </w:pPr>
    </w:p>
    <w:p w:rsidR="006F1334" w:rsidRDefault="006F1334" w:rsidP="006F1334">
      <w:pPr>
        <w:jc w:val="center"/>
        <w:rPr>
          <w:rFonts w:asciiTheme="minorHAnsi" w:hAnsiTheme="minorHAnsi"/>
          <w:b/>
          <w:caps/>
        </w:rPr>
      </w:pPr>
      <w:r w:rsidRPr="006F1334">
        <w:rPr>
          <w:rFonts w:asciiTheme="minorHAnsi" w:hAnsiTheme="minorHAnsi"/>
          <w:b/>
          <w:caps/>
        </w:rPr>
        <w:t>A Mesebolt Bábszínház tevékenysége</w:t>
      </w:r>
    </w:p>
    <w:p w:rsidR="006F1334" w:rsidRPr="006F1334" w:rsidRDefault="006F1334" w:rsidP="006F1334">
      <w:pPr>
        <w:jc w:val="center"/>
        <w:rPr>
          <w:rFonts w:asciiTheme="minorHAnsi" w:hAnsiTheme="minorHAnsi"/>
          <w:b/>
          <w:caps/>
        </w:rPr>
      </w:pPr>
    </w:p>
    <w:p w:rsidR="006F1334" w:rsidRPr="006F1334" w:rsidRDefault="006F1334" w:rsidP="006F1334">
      <w:pPr>
        <w:jc w:val="center"/>
        <w:rPr>
          <w:rFonts w:asciiTheme="minorHAnsi" w:hAnsiTheme="minorHAnsi"/>
          <w:b/>
          <w:caps/>
        </w:rPr>
      </w:pPr>
      <w:r w:rsidRPr="006F1334">
        <w:rPr>
          <w:rFonts w:asciiTheme="minorHAnsi" w:hAnsiTheme="minorHAnsi"/>
          <w:b/>
          <w:caps/>
        </w:rPr>
        <w:t>a 2013. és 2015. közötti időszakra szóló fenntartói szerződésben foglaltak értékelése</w:t>
      </w:r>
    </w:p>
    <w:p w:rsidR="006F1334" w:rsidRPr="006F1334" w:rsidRDefault="006F1334" w:rsidP="005962CF">
      <w:pPr>
        <w:rPr>
          <w:rFonts w:asciiTheme="minorHAnsi" w:hAnsiTheme="minorHAnsi"/>
          <w:b/>
          <w:caps/>
        </w:rPr>
      </w:pPr>
    </w:p>
    <w:p w:rsidR="006F1334" w:rsidRDefault="006F1334" w:rsidP="005962CF">
      <w:pPr>
        <w:rPr>
          <w:rFonts w:asciiTheme="minorHAnsi" w:hAnsiTheme="minorHAnsi"/>
          <w:b/>
          <w:u w:val="single"/>
        </w:rPr>
      </w:pPr>
    </w:p>
    <w:p w:rsidR="00493080" w:rsidRPr="00450433" w:rsidRDefault="00493080" w:rsidP="005962CF">
      <w:pPr>
        <w:rPr>
          <w:rFonts w:asciiTheme="minorHAnsi" w:hAnsiTheme="minorHAnsi"/>
          <w:b/>
          <w:u w:val="single"/>
        </w:rPr>
      </w:pPr>
      <w:r w:rsidRPr="00450433">
        <w:rPr>
          <w:rFonts w:asciiTheme="minorHAnsi" w:hAnsiTheme="minorHAnsi"/>
          <w:b/>
          <w:u w:val="single"/>
        </w:rPr>
        <w:t>A SZERVEZET ÁLTAL VÁLLALT ELŐADÓ-MŰVÉSZETI SZOLGÁLTATÁSOK</w:t>
      </w:r>
    </w:p>
    <w:p w:rsidR="00493080" w:rsidRDefault="00493080" w:rsidP="005962CF">
      <w:pPr>
        <w:rPr>
          <w:rFonts w:asciiTheme="minorHAnsi" w:hAnsiTheme="minorHAnsi"/>
        </w:rPr>
      </w:pPr>
    </w:p>
    <w:p w:rsidR="00146878" w:rsidRDefault="00146878" w:rsidP="00146878">
      <w:pPr>
        <w:pStyle w:val="Listaszerbekezds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A Mesebolt Bábszínház az elmúlt évek</w:t>
      </w:r>
      <w:r w:rsidR="00BA2089">
        <w:rPr>
          <w:rFonts w:asciiTheme="minorHAnsi" w:hAnsiTheme="minorHAnsi"/>
        </w:rPr>
        <w:t xml:space="preserve"> alatt a hazai gyermekszínházi </w:t>
      </w:r>
      <w:bookmarkStart w:id="0" w:name="_GoBack"/>
      <w:bookmarkEnd w:id="0"/>
      <w:r>
        <w:rPr>
          <w:rFonts w:asciiTheme="minorHAnsi" w:hAnsiTheme="minorHAnsi"/>
        </w:rPr>
        <w:t>szakma meghatározó, egyik legjelentősebb műhelyévé vált</w:t>
      </w:r>
      <w:r w:rsidR="00637225">
        <w:rPr>
          <w:rFonts w:asciiTheme="minorHAnsi" w:hAnsiTheme="minorHAnsi"/>
        </w:rPr>
        <w:t xml:space="preserve">, melyet a </w:t>
      </w:r>
      <w:r w:rsidR="009A50F5">
        <w:rPr>
          <w:rFonts w:asciiTheme="minorHAnsi" w:hAnsiTheme="minorHAnsi"/>
        </w:rPr>
        <w:t xml:space="preserve">szakmai </w:t>
      </w:r>
      <w:r w:rsidR="00637225">
        <w:rPr>
          <w:rFonts w:asciiTheme="minorHAnsi" w:hAnsiTheme="minorHAnsi"/>
        </w:rPr>
        <w:t>találkozókon, fesztiválokon való részvétel, s a szakmai közönség által nekünk ítélt elismerések is bizonyítanak.</w:t>
      </w:r>
    </w:p>
    <w:p w:rsidR="00637225" w:rsidRDefault="00637225" w:rsidP="00146878">
      <w:pPr>
        <w:pStyle w:val="Listaszerbekezds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A Bábszínház jelentős külföldi fesztiválokra is meghívást kapott, s nemzetközi szinten is sikereket ért el.</w:t>
      </w:r>
    </w:p>
    <w:p w:rsidR="00146878" w:rsidRDefault="00146878" w:rsidP="00146878">
      <w:pPr>
        <w:pStyle w:val="Listaszerbekezds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 Bábszínház </w:t>
      </w:r>
      <w:proofErr w:type="gramStart"/>
      <w:r>
        <w:rPr>
          <w:rFonts w:asciiTheme="minorHAnsi" w:hAnsiTheme="minorHAnsi"/>
        </w:rPr>
        <w:t>előadásainak</w:t>
      </w:r>
      <w:proofErr w:type="gramEnd"/>
      <w:r>
        <w:rPr>
          <w:rFonts w:asciiTheme="minorHAnsi" w:hAnsiTheme="minorHAnsi"/>
        </w:rPr>
        <w:t xml:space="preserve"> ill. bemutatóinak száma minden esztendőben jelentősen meghaladta az előírtat.</w:t>
      </w:r>
    </w:p>
    <w:p w:rsidR="00146878" w:rsidRDefault="00637225" w:rsidP="00146878">
      <w:pPr>
        <w:pStyle w:val="Listaszerbekezds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Számos új kezdeményezést indítottunk útjára, több új bérletsorozatot szerveztünk.</w:t>
      </w:r>
    </w:p>
    <w:p w:rsidR="00637225" w:rsidRDefault="00637225" w:rsidP="00637225">
      <w:pPr>
        <w:pStyle w:val="Listaszerbekezds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A Bábszínház megőrizte kiemelt besorolását.</w:t>
      </w:r>
    </w:p>
    <w:p w:rsidR="00637225" w:rsidRPr="00146878" w:rsidRDefault="00637225" w:rsidP="00637225">
      <w:pPr>
        <w:pStyle w:val="Listaszerbekezds"/>
        <w:rPr>
          <w:rFonts w:asciiTheme="minorHAnsi" w:hAnsiTheme="minorHAnsi"/>
        </w:rPr>
      </w:pPr>
    </w:p>
    <w:p w:rsidR="00146878" w:rsidRPr="00493080" w:rsidRDefault="00146878" w:rsidP="005962CF">
      <w:pPr>
        <w:rPr>
          <w:rFonts w:asciiTheme="minorHAnsi" w:hAnsiTheme="minorHAnsi"/>
        </w:rPr>
      </w:pPr>
    </w:p>
    <w:p w:rsidR="005962CF" w:rsidRPr="00493080" w:rsidRDefault="005962CF" w:rsidP="005962CF">
      <w:pPr>
        <w:rPr>
          <w:rFonts w:asciiTheme="minorHAnsi" w:hAnsiTheme="minorHAnsi"/>
        </w:rPr>
      </w:pPr>
      <w:r w:rsidRPr="00493080">
        <w:rPr>
          <w:rFonts w:asciiTheme="minorHAnsi" w:hAnsiTheme="minorHAnsi"/>
        </w:rPr>
        <w:t>BEMUTATÓK SZÁMA</w:t>
      </w:r>
    </w:p>
    <w:p w:rsidR="005962CF" w:rsidRPr="00493080" w:rsidRDefault="005962CF" w:rsidP="005962CF">
      <w:pPr>
        <w:rPr>
          <w:rFonts w:asciiTheme="minorHAnsi" w:hAnsiTheme="minorHAnsi"/>
        </w:rPr>
      </w:pPr>
    </w:p>
    <w:p w:rsidR="005962CF" w:rsidRPr="00493080" w:rsidRDefault="005962CF" w:rsidP="005962CF">
      <w:pPr>
        <w:rPr>
          <w:rFonts w:asciiTheme="minorHAnsi" w:hAnsiTheme="minorHAnsi"/>
        </w:rPr>
      </w:pPr>
      <w:r w:rsidRPr="00493080">
        <w:rPr>
          <w:rFonts w:asciiTheme="minorHAnsi" w:hAnsiTheme="minorHAnsi"/>
          <w:b/>
        </w:rPr>
        <w:t>Előírt:</w:t>
      </w:r>
      <w:r w:rsidRPr="00493080">
        <w:rPr>
          <w:rFonts w:asciiTheme="minorHAnsi" w:hAnsiTheme="minorHAnsi"/>
        </w:rPr>
        <w:t xml:space="preserve"> évente 4.   - ebből maximum 2 lehet felnőtteknek szóló, s legalább 50%-a kortárs vagy klasszikus magyar</w:t>
      </w:r>
    </w:p>
    <w:p w:rsidR="005962CF" w:rsidRPr="00493080" w:rsidRDefault="005962CF" w:rsidP="005962CF">
      <w:pPr>
        <w:rPr>
          <w:rFonts w:asciiTheme="minorHAnsi" w:hAnsiTheme="minorHAnsi"/>
        </w:rPr>
      </w:pPr>
    </w:p>
    <w:p w:rsidR="005962CF" w:rsidRPr="00493080" w:rsidRDefault="005962CF" w:rsidP="005962CF">
      <w:pPr>
        <w:rPr>
          <w:rFonts w:asciiTheme="minorHAnsi" w:hAnsiTheme="minorHAnsi"/>
          <w:b/>
        </w:rPr>
      </w:pPr>
      <w:r w:rsidRPr="00493080">
        <w:rPr>
          <w:rFonts w:asciiTheme="minorHAnsi" w:hAnsiTheme="minorHAnsi"/>
          <w:b/>
        </w:rPr>
        <w:t xml:space="preserve">Tény: </w:t>
      </w:r>
    </w:p>
    <w:p w:rsidR="005962CF" w:rsidRPr="00493080" w:rsidRDefault="005962CF" w:rsidP="005962CF">
      <w:pPr>
        <w:rPr>
          <w:rFonts w:asciiTheme="minorHAnsi" w:hAnsiTheme="minorHAnsi"/>
        </w:rPr>
      </w:pPr>
      <w:r w:rsidRPr="00493080">
        <w:rPr>
          <w:rFonts w:asciiTheme="minorHAnsi" w:hAnsiTheme="minorHAnsi"/>
        </w:rPr>
        <w:t xml:space="preserve">2013. </w:t>
      </w:r>
    </w:p>
    <w:p w:rsidR="005962CF" w:rsidRPr="00493080" w:rsidRDefault="005962CF" w:rsidP="005962CF">
      <w:pPr>
        <w:rPr>
          <w:rFonts w:asciiTheme="minorHAnsi" w:hAnsiTheme="minorHAnsi"/>
        </w:rPr>
      </w:pPr>
      <w:r w:rsidRPr="00493080">
        <w:rPr>
          <w:rFonts w:asciiTheme="minorHAnsi" w:hAnsiTheme="minorHAnsi"/>
        </w:rPr>
        <w:t>Bemutatók száma: 14</w:t>
      </w:r>
    </w:p>
    <w:p w:rsidR="005962CF" w:rsidRPr="00493080" w:rsidRDefault="005962CF" w:rsidP="005962CF">
      <w:pPr>
        <w:rPr>
          <w:rFonts w:asciiTheme="minorHAnsi" w:hAnsiTheme="minorHAnsi"/>
        </w:rPr>
      </w:pPr>
      <w:r w:rsidRPr="00493080">
        <w:rPr>
          <w:rFonts w:asciiTheme="minorHAnsi" w:hAnsiTheme="minorHAnsi"/>
        </w:rPr>
        <w:t>Ebből kortárs magyar:10</w:t>
      </w:r>
    </w:p>
    <w:p w:rsidR="005962CF" w:rsidRPr="00493080" w:rsidRDefault="005962CF" w:rsidP="005962CF">
      <w:pPr>
        <w:rPr>
          <w:rFonts w:asciiTheme="minorHAnsi" w:hAnsiTheme="minorHAnsi"/>
        </w:rPr>
      </w:pPr>
      <w:r w:rsidRPr="00493080">
        <w:rPr>
          <w:rFonts w:asciiTheme="minorHAnsi" w:hAnsiTheme="minorHAnsi"/>
        </w:rPr>
        <w:t>Ebből klasszikus magyar:1</w:t>
      </w:r>
    </w:p>
    <w:p w:rsidR="005962CF" w:rsidRPr="00493080" w:rsidRDefault="005962CF" w:rsidP="005962CF">
      <w:pPr>
        <w:rPr>
          <w:rFonts w:asciiTheme="minorHAnsi" w:hAnsiTheme="minorHAnsi"/>
        </w:rPr>
      </w:pPr>
      <w:r w:rsidRPr="00493080">
        <w:rPr>
          <w:rFonts w:asciiTheme="minorHAnsi" w:hAnsiTheme="minorHAnsi"/>
        </w:rPr>
        <w:t>Ebből felnőtt: 1</w:t>
      </w:r>
    </w:p>
    <w:p w:rsidR="005962CF" w:rsidRPr="00493080" w:rsidRDefault="005962CF" w:rsidP="005962CF">
      <w:pPr>
        <w:rPr>
          <w:rFonts w:asciiTheme="minorHAnsi" w:hAnsiTheme="minorHAnsi"/>
        </w:rPr>
      </w:pPr>
    </w:p>
    <w:p w:rsidR="005962CF" w:rsidRPr="00493080" w:rsidRDefault="005962CF" w:rsidP="005962CF">
      <w:pPr>
        <w:rPr>
          <w:rFonts w:asciiTheme="minorHAnsi" w:hAnsiTheme="minorHAnsi"/>
        </w:rPr>
      </w:pPr>
      <w:r w:rsidRPr="00493080">
        <w:rPr>
          <w:rFonts w:asciiTheme="minorHAnsi" w:hAnsiTheme="minorHAnsi"/>
        </w:rPr>
        <w:t xml:space="preserve">2014. </w:t>
      </w:r>
    </w:p>
    <w:p w:rsidR="005962CF" w:rsidRPr="00493080" w:rsidRDefault="005962CF" w:rsidP="005962CF">
      <w:pPr>
        <w:rPr>
          <w:rFonts w:asciiTheme="minorHAnsi" w:hAnsiTheme="minorHAnsi"/>
        </w:rPr>
      </w:pPr>
      <w:r w:rsidRPr="00493080">
        <w:rPr>
          <w:rFonts w:asciiTheme="minorHAnsi" w:hAnsiTheme="minorHAnsi"/>
        </w:rPr>
        <w:t>Bemutatók száma: 11</w:t>
      </w:r>
    </w:p>
    <w:p w:rsidR="005962CF" w:rsidRPr="00493080" w:rsidRDefault="005962CF" w:rsidP="005962CF">
      <w:pPr>
        <w:rPr>
          <w:rFonts w:asciiTheme="minorHAnsi" w:hAnsiTheme="minorHAnsi"/>
        </w:rPr>
      </w:pPr>
      <w:r w:rsidRPr="00493080">
        <w:rPr>
          <w:rFonts w:asciiTheme="minorHAnsi" w:hAnsiTheme="minorHAnsi"/>
        </w:rPr>
        <w:t>Ebből kortárs magyar: 6</w:t>
      </w:r>
    </w:p>
    <w:p w:rsidR="005962CF" w:rsidRPr="00493080" w:rsidRDefault="005962CF" w:rsidP="005962CF">
      <w:pPr>
        <w:rPr>
          <w:rFonts w:asciiTheme="minorHAnsi" w:hAnsiTheme="minorHAnsi"/>
        </w:rPr>
      </w:pPr>
      <w:r w:rsidRPr="00493080">
        <w:rPr>
          <w:rFonts w:asciiTheme="minorHAnsi" w:hAnsiTheme="minorHAnsi"/>
        </w:rPr>
        <w:t>Ebből klasszikus magyar:0</w:t>
      </w:r>
    </w:p>
    <w:p w:rsidR="005962CF" w:rsidRPr="00493080" w:rsidRDefault="005962CF" w:rsidP="005962CF">
      <w:pPr>
        <w:rPr>
          <w:rFonts w:asciiTheme="minorHAnsi" w:hAnsiTheme="minorHAnsi"/>
        </w:rPr>
      </w:pPr>
      <w:r w:rsidRPr="00493080">
        <w:rPr>
          <w:rFonts w:asciiTheme="minorHAnsi" w:hAnsiTheme="minorHAnsi"/>
        </w:rPr>
        <w:t>Ebből felnőtt: 0</w:t>
      </w:r>
    </w:p>
    <w:p w:rsidR="005962CF" w:rsidRPr="00493080" w:rsidRDefault="005962CF" w:rsidP="005962CF">
      <w:pPr>
        <w:rPr>
          <w:rFonts w:asciiTheme="minorHAnsi" w:hAnsiTheme="minorHAnsi"/>
        </w:rPr>
      </w:pPr>
    </w:p>
    <w:p w:rsidR="005962CF" w:rsidRPr="00493080" w:rsidRDefault="005962CF" w:rsidP="005962CF">
      <w:pPr>
        <w:rPr>
          <w:rFonts w:asciiTheme="minorHAnsi" w:hAnsiTheme="minorHAnsi"/>
        </w:rPr>
      </w:pPr>
      <w:r w:rsidRPr="00493080">
        <w:rPr>
          <w:rFonts w:asciiTheme="minorHAnsi" w:hAnsiTheme="minorHAnsi"/>
        </w:rPr>
        <w:t xml:space="preserve">2015. október 31-ig </w:t>
      </w:r>
    </w:p>
    <w:p w:rsidR="005962CF" w:rsidRPr="00493080" w:rsidRDefault="005962CF" w:rsidP="005962CF">
      <w:pPr>
        <w:rPr>
          <w:rFonts w:asciiTheme="minorHAnsi" w:hAnsiTheme="minorHAnsi"/>
        </w:rPr>
      </w:pPr>
      <w:r w:rsidRPr="00493080">
        <w:rPr>
          <w:rFonts w:asciiTheme="minorHAnsi" w:hAnsiTheme="minorHAnsi"/>
        </w:rPr>
        <w:t>Bemutatók száma: 7</w:t>
      </w:r>
    </w:p>
    <w:p w:rsidR="005962CF" w:rsidRPr="00493080" w:rsidRDefault="005962CF" w:rsidP="005962CF">
      <w:pPr>
        <w:rPr>
          <w:rFonts w:asciiTheme="minorHAnsi" w:hAnsiTheme="minorHAnsi"/>
        </w:rPr>
      </w:pPr>
      <w:r w:rsidRPr="00493080">
        <w:rPr>
          <w:rFonts w:asciiTheme="minorHAnsi" w:hAnsiTheme="minorHAnsi"/>
        </w:rPr>
        <w:t>Ebből kortárs magyar: 6</w:t>
      </w:r>
    </w:p>
    <w:p w:rsidR="005962CF" w:rsidRPr="00493080" w:rsidRDefault="005962CF" w:rsidP="005962CF">
      <w:pPr>
        <w:rPr>
          <w:rFonts w:asciiTheme="minorHAnsi" w:hAnsiTheme="minorHAnsi"/>
        </w:rPr>
      </w:pPr>
      <w:r w:rsidRPr="00493080">
        <w:rPr>
          <w:rFonts w:asciiTheme="minorHAnsi" w:hAnsiTheme="minorHAnsi"/>
        </w:rPr>
        <w:t>Ebből klasszikus magyar:1</w:t>
      </w:r>
    </w:p>
    <w:p w:rsidR="005962CF" w:rsidRPr="00493080" w:rsidRDefault="005962CF" w:rsidP="005962CF">
      <w:pPr>
        <w:rPr>
          <w:rFonts w:asciiTheme="minorHAnsi" w:hAnsiTheme="minorHAnsi"/>
        </w:rPr>
      </w:pPr>
      <w:r w:rsidRPr="00493080">
        <w:rPr>
          <w:rFonts w:asciiTheme="minorHAnsi" w:hAnsiTheme="minorHAnsi"/>
        </w:rPr>
        <w:t>Ebből felnőtt: 1</w:t>
      </w:r>
    </w:p>
    <w:p w:rsidR="005962CF" w:rsidRPr="00493080" w:rsidRDefault="005962CF" w:rsidP="005962CF">
      <w:pPr>
        <w:rPr>
          <w:rFonts w:asciiTheme="minorHAnsi" w:hAnsiTheme="minorHAnsi"/>
        </w:rPr>
      </w:pPr>
      <w:r w:rsidRPr="00493080">
        <w:rPr>
          <w:rFonts w:asciiTheme="minorHAnsi" w:hAnsiTheme="minorHAnsi"/>
        </w:rPr>
        <w:t xml:space="preserve"> </w:t>
      </w:r>
    </w:p>
    <w:p w:rsidR="00450433" w:rsidRPr="00493080" w:rsidRDefault="00450433" w:rsidP="00450433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December 31-ig még egy bemutatót tervezünk, amely klasszikus magyar szerző műve.</w:t>
      </w:r>
    </w:p>
    <w:p w:rsidR="005962CF" w:rsidRPr="00493080" w:rsidRDefault="005962CF" w:rsidP="005962CF">
      <w:pPr>
        <w:rPr>
          <w:rFonts w:asciiTheme="minorHAnsi" w:hAnsiTheme="minorHAnsi"/>
        </w:rPr>
      </w:pPr>
    </w:p>
    <w:p w:rsidR="005962CF" w:rsidRPr="00493080" w:rsidRDefault="005962CF" w:rsidP="005962CF">
      <w:pPr>
        <w:rPr>
          <w:rFonts w:asciiTheme="minorHAnsi" w:hAnsiTheme="minorHAnsi"/>
        </w:rPr>
      </w:pPr>
      <w:r w:rsidRPr="00493080">
        <w:rPr>
          <w:rFonts w:asciiTheme="minorHAnsi" w:hAnsiTheme="minorHAnsi"/>
        </w:rPr>
        <w:t>LÁTOGATOTTSÁG SZÉKHELYI ELŐADÁSOKON</w:t>
      </w:r>
    </w:p>
    <w:p w:rsidR="005962CF" w:rsidRPr="00493080" w:rsidRDefault="005962CF" w:rsidP="005962CF">
      <w:pPr>
        <w:rPr>
          <w:rFonts w:asciiTheme="minorHAnsi" w:hAnsiTheme="minorHAnsi"/>
        </w:rPr>
      </w:pPr>
    </w:p>
    <w:p w:rsidR="005962CF" w:rsidRPr="00493080" w:rsidRDefault="005962CF" w:rsidP="005962CF">
      <w:pPr>
        <w:rPr>
          <w:rFonts w:asciiTheme="minorHAnsi" w:hAnsiTheme="minorHAnsi"/>
        </w:rPr>
      </w:pPr>
      <w:r w:rsidRPr="00493080">
        <w:rPr>
          <w:rFonts w:asciiTheme="minorHAnsi" w:hAnsiTheme="minorHAnsi"/>
          <w:b/>
        </w:rPr>
        <w:t>Előírt:</w:t>
      </w:r>
      <w:r w:rsidRPr="00493080">
        <w:rPr>
          <w:rFonts w:asciiTheme="minorHAnsi" w:hAnsiTheme="minorHAnsi"/>
        </w:rPr>
        <w:t xml:space="preserve"> </w:t>
      </w:r>
      <w:r w:rsidR="00493080" w:rsidRPr="00493080">
        <w:rPr>
          <w:rFonts w:asciiTheme="minorHAnsi" w:hAnsiTheme="minorHAnsi"/>
        </w:rPr>
        <w:t>A fizető nézők száma legalább</w:t>
      </w:r>
      <w:r w:rsidRPr="00493080">
        <w:rPr>
          <w:rFonts w:asciiTheme="minorHAnsi" w:hAnsiTheme="minorHAnsi"/>
        </w:rPr>
        <w:t>75%</w:t>
      </w:r>
      <w:r w:rsidR="00493080" w:rsidRPr="00493080">
        <w:rPr>
          <w:rFonts w:asciiTheme="minorHAnsi" w:hAnsiTheme="minorHAnsi"/>
        </w:rPr>
        <w:t xml:space="preserve"> a befogadóképességhez képest</w:t>
      </w:r>
    </w:p>
    <w:p w:rsidR="005962CF" w:rsidRPr="00493080" w:rsidRDefault="005962CF" w:rsidP="005962CF">
      <w:pPr>
        <w:rPr>
          <w:rFonts w:asciiTheme="minorHAnsi" w:hAnsiTheme="minorHAnsi"/>
        </w:rPr>
      </w:pPr>
    </w:p>
    <w:p w:rsidR="005962CF" w:rsidRPr="00493080" w:rsidRDefault="005962CF" w:rsidP="005962CF">
      <w:pPr>
        <w:rPr>
          <w:rFonts w:asciiTheme="minorHAnsi" w:hAnsiTheme="minorHAnsi"/>
          <w:b/>
        </w:rPr>
      </w:pPr>
      <w:r w:rsidRPr="00493080">
        <w:rPr>
          <w:rFonts w:asciiTheme="minorHAnsi" w:hAnsiTheme="minorHAnsi"/>
          <w:b/>
        </w:rPr>
        <w:t>Tény:</w:t>
      </w:r>
    </w:p>
    <w:p w:rsidR="005962CF" w:rsidRPr="00493080" w:rsidRDefault="005962CF" w:rsidP="005962CF">
      <w:pPr>
        <w:rPr>
          <w:rFonts w:asciiTheme="minorHAnsi" w:hAnsiTheme="minorHAnsi"/>
        </w:rPr>
      </w:pPr>
      <w:r w:rsidRPr="00493080">
        <w:rPr>
          <w:rFonts w:asciiTheme="minorHAnsi" w:hAnsiTheme="minorHAnsi"/>
        </w:rPr>
        <w:t>2012/2013-as évad: 96%</w:t>
      </w:r>
    </w:p>
    <w:p w:rsidR="005962CF" w:rsidRPr="00493080" w:rsidRDefault="005962CF" w:rsidP="005962CF">
      <w:pPr>
        <w:rPr>
          <w:rFonts w:asciiTheme="minorHAnsi" w:hAnsiTheme="minorHAnsi"/>
        </w:rPr>
      </w:pPr>
      <w:r w:rsidRPr="00493080">
        <w:rPr>
          <w:rFonts w:asciiTheme="minorHAnsi" w:hAnsiTheme="minorHAnsi"/>
        </w:rPr>
        <w:t>2013/2014-es évad: 89,6%</w:t>
      </w:r>
    </w:p>
    <w:p w:rsidR="005962CF" w:rsidRPr="00493080" w:rsidRDefault="005962CF" w:rsidP="005962CF">
      <w:pPr>
        <w:rPr>
          <w:rFonts w:asciiTheme="minorHAnsi" w:hAnsiTheme="minorHAnsi"/>
        </w:rPr>
      </w:pPr>
      <w:r w:rsidRPr="00493080">
        <w:rPr>
          <w:rFonts w:asciiTheme="minorHAnsi" w:hAnsiTheme="minorHAnsi"/>
        </w:rPr>
        <w:t>2014/2015-ös évad: 94,4%</w:t>
      </w:r>
    </w:p>
    <w:p w:rsidR="005962CF" w:rsidRPr="00493080" w:rsidRDefault="005962CF" w:rsidP="005962CF">
      <w:pPr>
        <w:rPr>
          <w:rFonts w:asciiTheme="minorHAnsi" w:hAnsiTheme="minorHAnsi"/>
        </w:rPr>
      </w:pPr>
    </w:p>
    <w:p w:rsidR="005962CF" w:rsidRPr="00493080" w:rsidRDefault="005962CF" w:rsidP="005962CF">
      <w:pPr>
        <w:rPr>
          <w:rFonts w:asciiTheme="minorHAnsi" w:hAnsiTheme="minorHAnsi"/>
        </w:rPr>
      </w:pPr>
    </w:p>
    <w:p w:rsidR="005962CF" w:rsidRPr="00493080" w:rsidRDefault="005962CF" w:rsidP="005962CF">
      <w:pPr>
        <w:rPr>
          <w:rFonts w:asciiTheme="minorHAnsi" w:hAnsiTheme="minorHAnsi"/>
        </w:rPr>
      </w:pPr>
      <w:r w:rsidRPr="00493080">
        <w:rPr>
          <w:rFonts w:asciiTheme="minorHAnsi" w:hAnsiTheme="minorHAnsi"/>
        </w:rPr>
        <w:t>ELŐADÁSSZÁM, TERÜLETI ELOSZTÁS</w:t>
      </w:r>
    </w:p>
    <w:p w:rsidR="005962CF" w:rsidRPr="00493080" w:rsidRDefault="005962CF" w:rsidP="005962CF">
      <w:pPr>
        <w:rPr>
          <w:rFonts w:asciiTheme="minorHAnsi" w:hAnsiTheme="minorHAnsi"/>
        </w:rPr>
      </w:pPr>
    </w:p>
    <w:p w:rsidR="005962CF" w:rsidRPr="00493080" w:rsidRDefault="005962CF" w:rsidP="005962CF">
      <w:pPr>
        <w:rPr>
          <w:rFonts w:asciiTheme="minorHAnsi" w:hAnsiTheme="minorHAnsi"/>
        </w:rPr>
      </w:pPr>
      <w:r w:rsidRPr="00493080">
        <w:rPr>
          <w:rFonts w:asciiTheme="minorHAnsi" w:hAnsiTheme="minorHAnsi"/>
          <w:b/>
        </w:rPr>
        <w:t>Előírt:</w:t>
      </w:r>
      <w:r w:rsidRPr="00493080">
        <w:rPr>
          <w:rFonts w:asciiTheme="minorHAnsi" w:hAnsiTheme="minorHAnsi"/>
        </w:rPr>
        <w:t xml:space="preserve"> 240</w:t>
      </w:r>
    </w:p>
    <w:p w:rsidR="005962CF" w:rsidRPr="00493080" w:rsidRDefault="005962CF" w:rsidP="005962CF">
      <w:pPr>
        <w:rPr>
          <w:rFonts w:asciiTheme="minorHAnsi" w:hAnsiTheme="minorHAnsi"/>
        </w:rPr>
      </w:pPr>
      <w:r w:rsidRPr="00493080">
        <w:rPr>
          <w:rFonts w:asciiTheme="minorHAnsi" w:hAnsiTheme="minorHAnsi"/>
        </w:rPr>
        <w:t>Ebből szombathelyen: 192</w:t>
      </w:r>
    </w:p>
    <w:p w:rsidR="005962CF" w:rsidRPr="00493080" w:rsidRDefault="005962CF" w:rsidP="005962CF">
      <w:pPr>
        <w:rPr>
          <w:rFonts w:asciiTheme="minorHAnsi" w:hAnsiTheme="minorHAnsi"/>
        </w:rPr>
      </w:pPr>
      <w:r w:rsidRPr="00493080">
        <w:rPr>
          <w:rFonts w:asciiTheme="minorHAnsi" w:hAnsiTheme="minorHAnsi"/>
        </w:rPr>
        <w:t>Ebből Szombathelyen kívül: 48</w:t>
      </w:r>
    </w:p>
    <w:p w:rsidR="005962CF" w:rsidRPr="00493080" w:rsidRDefault="005962CF" w:rsidP="005962CF">
      <w:pPr>
        <w:rPr>
          <w:rFonts w:asciiTheme="minorHAnsi" w:hAnsiTheme="minorHAnsi"/>
        </w:rPr>
      </w:pPr>
      <w:r w:rsidRPr="00493080">
        <w:rPr>
          <w:rFonts w:asciiTheme="minorHAnsi" w:hAnsiTheme="minorHAnsi"/>
        </w:rPr>
        <w:t xml:space="preserve">                                              </w:t>
      </w:r>
      <w:proofErr w:type="gramStart"/>
      <w:r w:rsidRPr="00493080">
        <w:rPr>
          <w:rFonts w:asciiTheme="minorHAnsi" w:hAnsiTheme="minorHAnsi"/>
        </w:rPr>
        <w:t>Ebből  kulturálisan</w:t>
      </w:r>
      <w:proofErr w:type="gramEnd"/>
      <w:r w:rsidRPr="00493080">
        <w:rPr>
          <w:rFonts w:asciiTheme="minorHAnsi" w:hAnsiTheme="minorHAnsi"/>
        </w:rPr>
        <w:t xml:space="preserve"> kevésbé ellátott régióban: 17</w:t>
      </w:r>
    </w:p>
    <w:p w:rsidR="005962CF" w:rsidRPr="00493080" w:rsidRDefault="005962CF" w:rsidP="005962CF">
      <w:pPr>
        <w:rPr>
          <w:rFonts w:asciiTheme="minorHAnsi" w:hAnsiTheme="minorHAnsi"/>
        </w:rPr>
      </w:pPr>
      <w:r w:rsidRPr="00493080">
        <w:rPr>
          <w:rFonts w:asciiTheme="minorHAnsi" w:hAnsiTheme="minorHAnsi"/>
        </w:rPr>
        <w:t xml:space="preserve">                                              Ebből határon túli magyarlakta területeken: 2</w:t>
      </w:r>
    </w:p>
    <w:p w:rsidR="005962CF" w:rsidRDefault="005962CF" w:rsidP="005962CF">
      <w:pPr>
        <w:rPr>
          <w:rFonts w:asciiTheme="minorHAnsi" w:hAnsiTheme="minorHAnsi"/>
        </w:rPr>
      </w:pPr>
    </w:p>
    <w:p w:rsidR="00DD2753" w:rsidRDefault="00450433" w:rsidP="005962CF">
      <w:pPr>
        <w:rPr>
          <w:rFonts w:asciiTheme="minorHAnsi" w:hAnsiTheme="minorHAnsi"/>
        </w:rPr>
      </w:pPr>
      <w:r>
        <w:rPr>
          <w:rFonts w:asciiTheme="minorHAnsi" w:hAnsiTheme="minorHAnsi"/>
        </w:rPr>
        <w:t>A Kulturálisan kevésbé ellátott</w:t>
      </w:r>
      <w:r w:rsidR="00BB2777">
        <w:rPr>
          <w:rFonts w:asciiTheme="minorHAnsi" w:hAnsiTheme="minorHAnsi"/>
        </w:rPr>
        <w:t xml:space="preserve">, </w:t>
      </w:r>
      <w:proofErr w:type="gramStart"/>
      <w:r w:rsidR="00BB2777">
        <w:rPr>
          <w:rFonts w:asciiTheme="minorHAnsi" w:hAnsiTheme="minorHAnsi"/>
        </w:rPr>
        <w:t>azaz  a</w:t>
      </w:r>
      <w:proofErr w:type="gramEnd"/>
      <w:r w:rsidR="00BB2777">
        <w:rPr>
          <w:rFonts w:asciiTheme="minorHAnsi" w:hAnsiTheme="minorHAnsi"/>
        </w:rPr>
        <w:t xml:space="preserve"> kedvezményezett </w:t>
      </w:r>
      <w:r>
        <w:rPr>
          <w:rFonts w:asciiTheme="minorHAnsi" w:hAnsiTheme="minorHAnsi"/>
        </w:rPr>
        <w:t xml:space="preserve"> régió</w:t>
      </w:r>
      <w:r w:rsidR="00DD2753">
        <w:rPr>
          <w:rFonts w:asciiTheme="minorHAnsi" w:hAnsiTheme="minorHAnsi"/>
        </w:rPr>
        <w:t>k (j</w:t>
      </w:r>
      <w:r w:rsidR="00BB2777">
        <w:rPr>
          <w:rFonts w:asciiTheme="minorHAnsi" w:hAnsiTheme="minorHAnsi"/>
        </w:rPr>
        <w:t xml:space="preserve">árások) közé a </w:t>
      </w:r>
      <w:r>
        <w:rPr>
          <w:rFonts w:asciiTheme="minorHAnsi" w:hAnsiTheme="minorHAnsi"/>
        </w:rPr>
        <w:t xml:space="preserve"> </w:t>
      </w:r>
      <w:r w:rsidR="00BB2777">
        <w:rPr>
          <w:rFonts w:asciiTheme="minorHAnsi" w:hAnsiTheme="minorHAnsi"/>
        </w:rPr>
        <w:t xml:space="preserve">jogszabály (290/2014. (XI.26.) Korm. rendelet) </w:t>
      </w:r>
      <w:r w:rsidR="00DD2753">
        <w:rPr>
          <w:rFonts w:asciiTheme="minorHAnsi" w:hAnsiTheme="minorHAnsi"/>
        </w:rPr>
        <w:t xml:space="preserve">szerint </w:t>
      </w:r>
      <w:r>
        <w:rPr>
          <w:rFonts w:asciiTheme="minorHAnsi" w:hAnsiTheme="minorHAnsi"/>
        </w:rPr>
        <w:t>nagyo</w:t>
      </w:r>
      <w:r w:rsidR="00DD2753">
        <w:rPr>
          <w:rFonts w:asciiTheme="minorHAnsi" w:hAnsiTheme="minorHAnsi"/>
        </w:rPr>
        <w:t>n sok kistelepülés nem sorolható be</w:t>
      </w:r>
      <w:r>
        <w:rPr>
          <w:rFonts w:asciiTheme="minorHAnsi" w:hAnsiTheme="minorHAnsi"/>
        </w:rPr>
        <w:t xml:space="preserve"> (Vas megyéből csak a </w:t>
      </w:r>
      <w:r w:rsidR="00BB2777">
        <w:rPr>
          <w:rFonts w:asciiTheme="minorHAnsi" w:hAnsiTheme="minorHAnsi"/>
        </w:rPr>
        <w:t>celldömölki</w:t>
      </w:r>
      <w:proofErr w:type="gramStart"/>
      <w:r w:rsidR="00BB2777">
        <w:rPr>
          <w:rFonts w:asciiTheme="minorHAnsi" w:hAnsiTheme="minorHAnsi"/>
        </w:rPr>
        <w:t>,,</w:t>
      </w:r>
      <w:proofErr w:type="gramEnd"/>
      <w:r w:rsidR="00BB2777">
        <w:rPr>
          <w:rFonts w:asciiTheme="minorHAnsi" w:hAnsiTheme="minorHAnsi"/>
        </w:rPr>
        <w:t xml:space="preserve"> a vasvári, és 2015. végéig az őriszentpéteri  járás települései</w:t>
      </w:r>
      <w:r w:rsidR="009A50F5">
        <w:rPr>
          <w:rFonts w:asciiTheme="minorHAnsi" w:hAnsiTheme="minorHAnsi"/>
        </w:rPr>
        <w:t xml:space="preserve"> tartoznak ide</w:t>
      </w:r>
      <w:r w:rsidR="00BB2777">
        <w:rPr>
          <w:rFonts w:asciiTheme="minorHAnsi" w:hAnsiTheme="minorHAnsi"/>
        </w:rPr>
        <w:t>)</w:t>
      </w:r>
      <w:r>
        <w:rPr>
          <w:rFonts w:asciiTheme="minorHAnsi" w:hAnsiTheme="minorHAnsi"/>
        </w:rPr>
        <w:t>, de beletartozik több nagyobb település, így például Kaposvár is.</w:t>
      </w:r>
      <w:r w:rsidR="00BB2777">
        <w:rPr>
          <w:rFonts w:asciiTheme="minorHAnsi" w:hAnsiTheme="minorHAnsi"/>
        </w:rPr>
        <w:t xml:space="preserve"> </w:t>
      </w:r>
      <w:r w:rsidR="00DD2753">
        <w:rPr>
          <w:rFonts w:asciiTheme="minorHAnsi" w:hAnsiTheme="minorHAnsi"/>
        </w:rPr>
        <w:t xml:space="preserve"> A színházi statisztikákban eszerint kell a településeket besorolnunk, de megítélésünk szerint így félrevezető adatot kapunk. Éppen ezért külön közöljük a falvakban megtartott előadásaink számát is.</w:t>
      </w:r>
    </w:p>
    <w:p w:rsidR="00DD2753" w:rsidRDefault="00DD2753" w:rsidP="005962CF">
      <w:pPr>
        <w:rPr>
          <w:rFonts w:asciiTheme="minorHAnsi" w:hAnsiTheme="minorHAnsi"/>
        </w:rPr>
      </w:pPr>
    </w:p>
    <w:p w:rsidR="005962CF" w:rsidRPr="00493080" w:rsidRDefault="005962CF" w:rsidP="005962CF">
      <w:pPr>
        <w:rPr>
          <w:rFonts w:asciiTheme="minorHAnsi" w:hAnsiTheme="minorHAnsi"/>
          <w:b/>
        </w:rPr>
      </w:pPr>
      <w:r w:rsidRPr="00493080">
        <w:rPr>
          <w:rFonts w:asciiTheme="minorHAnsi" w:hAnsiTheme="minorHAnsi"/>
          <w:b/>
        </w:rPr>
        <w:t>Tény:</w:t>
      </w:r>
    </w:p>
    <w:p w:rsidR="005962CF" w:rsidRPr="00493080" w:rsidRDefault="005962CF" w:rsidP="005962CF">
      <w:pPr>
        <w:rPr>
          <w:rFonts w:asciiTheme="minorHAnsi" w:hAnsiTheme="minorHAnsi"/>
        </w:rPr>
      </w:pPr>
    </w:p>
    <w:p w:rsidR="005962CF" w:rsidRPr="00493080" w:rsidRDefault="005962CF" w:rsidP="005962CF">
      <w:pPr>
        <w:rPr>
          <w:rFonts w:asciiTheme="minorHAnsi" w:hAnsiTheme="minorHAnsi"/>
        </w:rPr>
      </w:pPr>
      <w:r w:rsidRPr="00493080">
        <w:rPr>
          <w:rFonts w:asciiTheme="minorHAnsi" w:hAnsiTheme="minorHAnsi"/>
        </w:rPr>
        <w:t>2013.</w:t>
      </w:r>
    </w:p>
    <w:p w:rsidR="005962CF" w:rsidRPr="00493080" w:rsidRDefault="005962CF" w:rsidP="005962CF">
      <w:pPr>
        <w:rPr>
          <w:rFonts w:asciiTheme="minorHAnsi" w:hAnsiTheme="minorHAnsi"/>
        </w:rPr>
      </w:pPr>
      <w:r w:rsidRPr="00493080">
        <w:rPr>
          <w:rFonts w:asciiTheme="minorHAnsi" w:hAnsiTheme="minorHAnsi"/>
        </w:rPr>
        <w:t>Előadásszám: 353</w:t>
      </w:r>
    </w:p>
    <w:p w:rsidR="005962CF" w:rsidRPr="00493080" w:rsidRDefault="005962CF" w:rsidP="005962CF">
      <w:pPr>
        <w:rPr>
          <w:rFonts w:asciiTheme="minorHAnsi" w:hAnsiTheme="minorHAnsi"/>
        </w:rPr>
      </w:pPr>
      <w:r w:rsidRPr="00493080">
        <w:rPr>
          <w:rFonts w:asciiTheme="minorHAnsi" w:hAnsiTheme="minorHAnsi"/>
        </w:rPr>
        <w:t xml:space="preserve">Ebből Szombathelyen: </w:t>
      </w:r>
      <w:r w:rsidR="00B22BE9" w:rsidRPr="00493080">
        <w:rPr>
          <w:rFonts w:asciiTheme="minorHAnsi" w:hAnsiTheme="minorHAnsi"/>
        </w:rPr>
        <w:t>270</w:t>
      </w:r>
    </w:p>
    <w:p w:rsidR="00B22BE9" w:rsidRPr="00493080" w:rsidRDefault="00B22BE9" w:rsidP="005962CF">
      <w:pPr>
        <w:rPr>
          <w:rFonts w:asciiTheme="minorHAnsi" w:hAnsiTheme="minorHAnsi"/>
        </w:rPr>
      </w:pPr>
      <w:r w:rsidRPr="00493080">
        <w:rPr>
          <w:rFonts w:asciiTheme="minorHAnsi" w:hAnsiTheme="minorHAnsi"/>
        </w:rPr>
        <w:t>Ebből Vas megye más településein: 48</w:t>
      </w:r>
    </w:p>
    <w:p w:rsidR="00B22BE9" w:rsidRPr="00493080" w:rsidRDefault="00B22BE9" w:rsidP="005962CF">
      <w:pPr>
        <w:rPr>
          <w:rFonts w:asciiTheme="minorHAnsi" w:hAnsiTheme="minorHAnsi"/>
        </w:rPr>
      </w:pPr>
      <w:r w:rsidRPr="00493080">
        <w:rPr>
          <w:rFonts w:asciiTheme="minorHAnsi" w:hAnsiTheme="minorHAnsi"/>
        </w:rPr>
        <w:t>Ebből más megyében: 34</w:t>
      </w:r>
    </w:p>
    <w:p w:rsidR="00B22BE9" w:rsidRPr="00493080" w:rsidRDefault="00B22BE9" w:rsidP="005962CF">
      <w:pPr>
        <w:rPr>
          <w:rFonts w:asciiTheme="minorHAnsi" w:hAnsiTheme="minorHAnsi"/>
        </w:rPr>
      </w:pPr>
      <w:r w:rsidRPr="00493080">
        <w:rPr>
          <w:rFonts w:asciiTheme="minorHAnsi" w:hAnsiTheme="minorHAnsi"/>
        </w:rPr>
        <w:t>Ebből külföldön: 1 (Nyitra)</w:t>
      </w:r>
    </w:p>
    <w:p w:rsidR="00B22BE9" w:rsidRPr="00493080" w:rsidRDefault="00B22BE9" w:rsidP="005962CF">
      <w:pPr>
        <w:rPr>
          <w:rFonts w:asciiTheme="minorHAnsi" w:hAnsiTheme="minorHAnsi"/>
        </w:rPr>
      </w:pPr>
      <w:r w:rsidRPr="00493080">
        <w:rPr>
          <w:rFonts w:asciiTheme="minorHAnsi" w:hAnsiTheme="minorHAnsi"/>
        </w:rPr>
        <w:t>Ebből hátrányos településen: 9</w:t>
      </w:r>
    </w:p>
    <w:p w:rsidR="00B22BE9" w:rsidRPr="00493080" w:rsidRDefault="00B22BE9" w:rsidP="005962CF">
      <w:pPr>
        <w:rPr>
          <w:rFonts w:asciiTheme="minorHAnsi" w:hAnsiTheme="minorHAnsi"/>
        </w:rPr>
      </w:pPr>
      <w:r w:rsidRPr="00493080">
        <w:rPr>
          <w:rFonts w:asciiTheme="minorHAnsi" w:hAnsiTheme="minorHAnsi"/>
        </w:rPr>
        <w:t>Ebből falvakban: 30</w:t>
      </w:r>
    </w:p>
    <w:p w:rsidR="00B22BE9" w:rsidRPr="00493080" w:rsidRDefault="00B22BE9" w:rsidP="005962CF">
      <w:pPr>
        <w:rPr>
          <w:rFonts w:asciiTheme="minorHAnsi" w:hAnsiTheme="minorHAnsi"/>
        </w:rPr>
      </w:pPr>
    </w:p>
    <w:p w:rsidR="00B22BE9" w:rsidRPr="00493080" w:rsidRDefault="00B22BE9" w:rsidP="00B22BE9">
      <w:pPr>
        <w:rPr>
          <w:rFonts w:asciiTheme="minorHAnsi" w:hAnsiTheme="minorHAnsi"/>
        </w:rPr>
      </w:pPr>
      <w:r w:rsidRPr="00493080">
        <w:rPr>
          <w:rFonts w:asciiTheme="minorHAnsi" w:hAnsiTheme="minorHAnsi"/>
        </w:rPr>
        <w:t>2014.</w:t>
      </w:r>
    </w:p>
    <w:p w:rsidR="00B22BE9" w:rsidRPr="00493080" w:rsidRDefault="00B22BE9" w:rsidP="00B22BE9">
      <w:pPr>
        <w:rPr>
          <w:rFonts w:asciiTheme="minorHAnsi" w:hAnsiTheme="minorHAnsi"/>
        </w:rPr>
      </w:pPr>
      <w:r w:rsidRPr="00493080">
        <w:rPr>
          <w:rFonts w:asciiTheme="minorHAnsi" w:hAnsiTheme="minorHAnsi"/>
        </w:rPr>
        <w:t>Előadásszám: 365</w:t>
      </w:r>
    </w:p>
    <w:p w:rsidR="00B22BE9" w:rsidRPr="00493080" w:rsidRDefault="00B22BE9" w:rsidP="00B22BE9">
      <w:pPr>
        <w:rPr>
          <w:rFonts w:asciiTheme="minorHAnsi" w:hAnsiTheme="minorHAnsi"/>
        </w:rPr>
      </w:pPr>
      <w:r w:rsidRPr="00493080">
        <w:rPr>
          <w:rFonts w:asciiTheme="minorHAnsi" w:hAnsiTheme="minorHAnsi"/>
        </w:rPr>
        <w:t>Ebből Szombathelyen: 255</w:t>
      </w:r>
    </w:p>
    <w:p w:rsidR="00B22BE9" w:rsidRPr="00493080" w:rsidRDefault="00B22BE9" w:rsidP="00B22BE9">
      <w:pPr>
        <w:rPr>
          <w:rFonts w:asciiTheme="minorHAnsi" w:hAnsiTheme="minorHAnsi"/>
        </w:rPr>
      </w:pPr>
      <w:r w:rsidRPr="00493080">
        <w:rPr>
          <w:rFonts w:asciiTheme="minorHAnsi" w:hAnsiTheme="minorHAnsi"/>
        </w:rPr>
        <w:t>Ebből Vas megye más településein: 50</w:t>
      </w:r>
    </w:p>
    <w:p w:rsidR="00B22BE9" w:rsidRPr="00493080" w:rsidRDefault="00B22BE9" w:rsidP="00B22BE9">
      <w:pPr>
        <w:rPr>
          <w:rFonts w:asciiTheme="minorHAnsi" w:hAnsiTheme="minorHAnsi"/>
        </w:rPr>
      </w:pPr>
      <w:r w:rsidRPr="00493080">
        <w:rPr>
          <w:rFonts w:asciiTheme="minorHAnsi" w:hAnsiTheme="minorHAnsi"/>
        </w:rPr>
        <w:t>Ebből más megyében: 53</w:t>
      </w:r>
    </w:p>
    <w:p w:rsidR="00B22BE9" w:rsidRPr="00493080" w:rsidRDefault="00B22BE9" w:rsidP="00B22BE9">
      <w:pPr>
        <w:rPr>
          <w:rFonts w:asciiTheme="minorHAnsi" w:hAnsiTheme="minorHAnsi"/>
        </w:rPr>
      </w:pPr>
      <w:r w:rsidRPr="00493080">
        <w:rPr>
          <w:rFonts w:asciiTheme="minorHAnsi" w:hAnsiTheme="minorHAnsi"/>
        </w:rPr>
        <w:t xml:space="preserve">Ebből külföldön: 7 (Nyitra, Körmöcbánya, Varsó, </w:t>
      </w:r>
      <w:proofErr w:type="spellStart"/>
      <w:r w:rsidRPr="00493080">
        <w:rPr>
          <w:rFonts w:asciiTheme="minorHAnsi" w:hAnsiTheme="minorHAnsi"/>
        </w:rPr>
        <w:t>Bialystok</w:t>
      </w:r>
      <w:proofErr w:type="spellEnd"/>
      <w:r w:rsidRPr="00493080">
        <w:rPr>
          <w:rFonts w:asciiTheme="minorHAnsi" w:hAnsiTheme="minorHAnsi"/>
        </w:rPr>
        <w:t xml:space="preserve">, </w:t>
      </w:r>
      <w:proofErr w:type="spellStart"/>
      <w:r w:rsidRPr="00493080">
        <w:rPr>
          <w:rFonts w:asciiTheme="minorHAnsi" w:hAnsiTheme="minorHAnsi"/>
        </w:rPr>
        <w:t>Wroclaw</w:t>
      </w:r>
      <w:proofErr w:type="spellEnd"/>
      <w:r w:rsidRPr="00493080">
        <w:rPr>
          <w:rFonts w:asciiTheme="minorHAnsi" w:hAnsiTheme="minorHAnsi"/>
        </w:rPr>
        <w:t>)</w:t>
      </w:r>
    </w:p>
    <w:p w:rsidR="00B22BE9" w:rsidRPr="00493080" w:rsidRDefault="00B22BE9" w:rsidP="00B22BE9">
      <w:pPr>
        <w:rPr>
          <w:rFonts w:asciiTheme="minorHAnsi" w:hAnsiTheme="minorHAnsi"/>
        </w:rPr>
      </w:pPr>
      <w:r w:rsidRPr="00493080">
        <w:rPr>
          <w:rFonts w:asciiTheme="minorHAnsi" w:hAnsiTheme="minorHAnsi"/>
        </w:rPr>
        <w:t>Ebből hátrányos településen: 30</w:t>
      </w:r>
    </w:p>
    <w:p w:rsidR="00B22BE9" w:rsidRPr="00493080" w:rsidRDefault="00B22BE9" w:rsidP="00B22BE9">
      <w:pPr>
        <w:rPr>
          <w:rFonts w:asciiTheme="minorHAnsi" w:hAnsiTheme="minorHAnsi"/>
        </w:rPr>
      </w:pPr>
      <w:r w:rsidRPr="00493080">
        <w:rPr>
          <w:rFonts w:asciiTheme="minorHAnsi" w:hAnsiTheme="minorHAnsi"/>
        </w:rPr>
        <w:t>Ebből falvakban: 31</w:t>
      </w:r>
    </w:p>
    <w:p w:rsidR="00B22BE9" w:rsidRPr="00493080" w:rsidRDefault="00B22BE9" w:rsidP="005962CF">
      <w:pPr>
        <w:rPr>
          <w:rFonts w:asciiTheme="minorHAnsi" w:hAnsiTheme="minorHAnsi"/>
        </w:rPr>
      </w:pPr>
    </w:p>
    <w:p w:rsidR="00B22BE9" w:rsidRPr="00493080" w:rsidRDefault="00B22BE9" w:rsidP="00B22BE9">
      <w:pPr>
        <w:rPr>
          <w:rFonts w:asciiTheme="minorHAnsi" w:hAnsiTheme="minorHAnsi"/>
        </w:rPr>
      </w:pPr>
      <w:r w:rsidRPr="00493080">
        <w:rPr>
          <w:rFonts w:asciiTheme="minorHAnsi" w:hAnsiTheme="minorHAnsi"/>
        </w:rPr>
        <w:t>2015. október 31-ig</w:t>
      </w:r>
    </w:p>
    <w:p w:rsidR="00B22BE9" w:rsidRPr="00493080" w:rsidRDefault="00B22BE9" w:rsidP="00B22BE9">
      <w:pPr>
        <w:rPr>
          <w:rFonts w:asciiTheme="minorHAnsi" w:hAnsiTheme="minorHAnsi"/>
        </w:rPr>
      </w:pPr>
      <w:r w:rsidRPr="00493080">
        <w:rPr>
          <w:rFonts w:asciiTheme="minorHAnsi" w:hAnsiTheme="minorHAnsi"/>
        </w:rPr>
        <w:t>Előadásszám: 261</w:t>
      </w:r>
    </w:p>
    <w:p w:rsidR="00B22BE9" w:rsidRPr="00493080" w:rsidRDefault="00B22BE9" w:rsidP="00B22BE9">
      <w:pPr>
        <w:rPr>
          <w:rFonts w:asciiTheme="minorHAnsi" w:hAnsiTheme="minorHAnsi"/>
        </w:rPr>
      </w:pPr>
      <w:r w:rsidRPr="00493080">
        <w:rPr>
          <w:rFonts w:asciiTheme="minorHAnsi" w:hAnsiTheme="minorHAnsi"/>
        </w:rPr>
        <w:t>Ebből Szombathelyen: 141</w:t>
      </w:r>
    </w:p>
    <w:p w:rsidR="00B22BE9" w:rsidRPr="00493080" w:rsidRDefault="00B22BE9" w:rsidP="00B22BE9">
      <w:pPr>
        <w:rPr>
          <w:rFonts w:asciiTheme="minorHAnsi" w:hAnsiTheme="minorHAnsi"/>
        </w:rPr>
      </w:pPr>
      <w:r w:rsidRPr="00493080">
        <w:rPr>
          <w:rFonts w:asciiTheme="minorHAnsi" w:hAnsiTheme="minorHAnsi"/>
        </w:rPr>
        <w:t>Ebből Vas megye más településein: 73</w:t>
      </w:r>
    </w:p>
    <w:p w:rsidR="00B22BE9" w:rsidRPr="00493080" w:rsidRDefault="00B22BE9" w:rsidP="00B22BE9">
      <w:pPr>
        <w:rPr>
          <w:rFonts w:asciiTheme="minorHAnsi" w:hAnsiTheme="minorHAnsi"/>
        </w:rPr>
      </w:pPr>
      <w:r w:rsidRPr="00493080">
        <w:rPr>
          <w:rFonts w:asciiTheme="minorHAnsi" w:hAnsiTheme="minorHAnsi"/>
        </w:rPr>
        <w:t>Ebből más megyében: 41</w:t>
      </w:r>
    </w:p>
    <w:p w:rsidR="00B22BE9" w:rsidRPr="00493080" w:rsidRDefault="00B22BE9" w:rsidP="00B22BE9">
      <w:pPr>
        <w:rPr>
          <w:rFonts w:asciiTheme="minorHAnsi" w:hAnsiTheme="minorHAnsi"/>
        </w:rPr>
      </w:pPr>
      <w:r w:rsidRPr="00493080">
        <w:rPr>
          <w:rFonts w:asciiTheme="minorHAnsi" w:hAnsiTheme="minorHAnsi"/>
        </w:rPr>
        <w:lastRenderedPageBreak/>
        <w:t xml:space="preserve">Ebből külföldön: 6 (Kassa, Körmöcbánya, Maribor, Poznan, </w:t>
      </w:r>
      <w:proofErr w:type="spellStart"/>
      <w:r w:rsidRPr="00493080">
        <w:rPr>
          <w:rFonts w:asciiTheme="minorHAnsi" w:hAnsiTheme="minorHAnsi"/>
        </w:rPr>
        <w:t>Hradec</w:t>
      </w:r>
      <w:proofErr w:type="spellEnd"/>
      <w:r w:rsidRPr="00493080">
        <w:rPr>
          <w:rFonts w:asciiTheme="minorHAnsi" w:hAnsiTheme="minorHAnsi"/>
        </w:rPr>
        <w:t xml:space="preserve"> </w:t>
      </w:r>
      <w:proofErr w:type="spellStart"/>
      <w:r w:rsidRPr="00493080">
        <w:rPr>
          <w:rFonts w:asciiTheme="minorHAnsi" w:hAnsiTheme="minorHAnsi"/>
        </w:rPr>
        <w:t>Kralové</w:t>
      </w:r>
      <w:proofErr w:type="spellEnd"/>
      <w:r w:rsidRPr="00493080">
        <w:rPr>
          <w:rFonts w:asciiTheme="minorHAnsi" w:hAnsiTheme="minorHAnsi"/>
        </w:rPr>
        <w:t>)</w:t>
      </w:r>
    </w:p>
    <w:p w:rsidR="00B22BE9" w:rsidRPr="00493080" w:rsidRDefault="00B22BE9" w:rsidP="00B22BE9">
      <w:pPr>
        <w:rPr>
          <w:rFonts w:asciiTheme="minorHAnsi" w:hAnsiTheme="minorHAnsi"/>
        </w:rPr>
      </w:pPr>
      <w:r w:rsidRPr="00493080">
        <w:rPr>
          <w:rFonts w:asciiTheme="minorHAnsi" w:hAnsiTheme="minorHAnsi"/>
        </w:rPr>
        <w:t>Ebből hátrányos településen: 21</w:t>
      </w:r>
    </w:p>
    <w:p w:rsidR="00B22BE9" w:rsidRPr="00493080" w:rsidRDefault="00B22BE9" w:rsidP="00B22BE9">
      <w:pPr>
        <w:rPr>
          <w:rFonts w:asciiTheme="minorHAnsi" w:hAnsiTheme="minorHAnsi"/>
        </w:rPr>
      </w:pPr>
      <w:r w:rsidRPr="00493080">
        <w:rPr>
          <w:rFonts w:asciiTheme="minorHAnsi" w:hAnsiTheme="minorHAnsi"/>
        </w:rPr>
        <w:t>Ebből falvakban: 54</w:t>
      </w:r>
    </w:p>
    <w:p w:rsidR="005962CF" w:rsidRPr="00493080" w:rsidRDefault="005962CF" w:rsidP="005962CF">
      <w:pPr>
        <w:rPr>
          <w:rFonts w:asciiTheme="minorHAnsi" w:hAnsiTheme="minorHAnsi"/>
        </w:rPr>
      </w:pPr>
    </w:p>
    <w:p w:rsidR="00B22BE9" w:rsidRDefault="00B22BE9" w:rsidP="005962CF">
      <w:pPr>
        <w:rPr>
          <w:rFonts w:asciiTheme="minorHAnsi" w:hAnsiTheme="minorHAnsi"/>
        </w:rPr>
      </w:pPr>
      <w:r w:rsidRPr="00493080">
        <w:rPr>
          <w:rFonts w:asciiTheme="minorHAnsi" w:hAnsiTheme="minorHAnsi"/>
        </w:rPr>
        <w:t xml:space="preserve">Ebből látható, hogy az előadásszámot már teljesítettük. Év végéig még várhatóan 85 előadásunk lesz, ebből 79 Szombathelyen. </w:t>
      </w:r>
      <w:r w:rsidR="00450433">
        <w:rPr>
          <w:rFonts w:asciiTheme="minorHAnsi" w:hAnsiTheme="minorHAnsi"/>
        </w:rPr>
        <w:t xml:space="preserve"> </w:t>
      </w:r>
    </w:p>
    <w:p w:rsidR="00AF3B91" w:rsidRPr="00493080" w:rsidRDefault="00AF3B91" w:rsidP="005962CF">
      <w:pPr>
        <w:rPr>
          <w:rFonts w:asciiTheme="minorHAnsi" w:hAnsiTheme="minorHAnsi"/>
        </w:rPr>
      </w:pPr>
    </w:p>
    <w:p w:rsidR="00FF06B0" w:rsidRDefault="00FF06B0">
      <w:pPr>
        <w:rPr>
          <w:rFonts w:asciiTheme="minorHAnsi" w:hAnsiTheme="minorHAnsi"/>
        </w:rPr>
      </w:pPr>
    </w:p>
    <w:p w:rsidR="00DD2753" w:rsidRDefault="00DD2753" w:rsidP="00DD2753">
      <w:pPr>
        <w:pStyle w:val="Listaszerbekezds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A hátrányos helyzetű településeken megtartott előadások száma 2013-ban elmaradt az előírttól.</w:t>
      </w:r>
    </w:p>
    <w:p w:rsidR="00DD2753" w:rsidRPr="00DD2753" w:rsidRDefault="009A50F5" w:rsidP="00DD2753">
      <w:pPr>
        <w:pStyle w:val="Listaszerbekezds"/>
        <w:numPr>
          <w:ilvl w:val="0"/>
          <w:numId w:val="3"/>
        </w:numPr>
        <w:rPr>
          <w:rFonts w:asciiTheme="minorHAnsi" w:hAnsiTheme="minorHAnsi"/>
          <w:b/>
          <w:caps/>
        </w:rPr>
      </w:pPr>
      <w:r>
        <w:rPr>
          <w:rFonts w:asciiTheme="minorHAnsi" w:hAnsiTheme="minorHAnsi"/>
        </w:rPr>
        <w:t>Külföldi előadásaink helyszínei</w:t>
      </w:r>
      <w:r w:rsidR="00DD2753" w:rsidRPr="00DD2753">
        <w:rPr>
          <w:rFonts w:asciiTheme="minorHAnsi" w:hAnsiTheme="minorHAnsi"/>
        </w:rPr>
        <w:t xml:space="preserve"> nem magyarlakta települések voltak.  </w:t>
      </w:r>
      <w:r w:rsidR="00DD2753">
        <w:rPr>
          <w:rFonts w:asciiTheme="minorHAnsi" w:hAnsiTheme="minorHAnsi"/>
        </w:rPr>
        <w:t xml:space="preserve"> </w:t>
      </w:r>
    </w:p>
    <w:p w:rsidR="00DD2753" w:rsidRPr="000272AB" w:rsidRDefault="00DD2753" w:rsidP="000272AB">
      <w:pPr>
        <w:pStyle w:val="Listaszerbekezds"/>
        <w:numPr>
          <w:ilvl w:val="0"/>
          <w:numId w:val="3"/>
        </w:numPr>
        <w:rPr>
          <w:rFonts w:asciiTheme="minorHAnsi" w:hAnsiTheme="minorHAnsi"/>
        </w:rPr>
      </w:pPr>
      <w:r w:rsidRPr="000272AB">
        <w:rPr>
          <w:rFonts w:asciiTheme="minorHAnsi" w:hAnsiTheme="minorHAnsi"/>
        </w:rPr>
        <w:t xml:space="preserve"> </w:t>
      </w:r>
      <w:proofErr w:type="gramStart"/>
      <w:r w:rsidRPr="000272AB">
        <w:rPr>
          <w:rFonts w:asciiTheme="minorHAnsi" w:hAnsiTheme="minorHAnsi"/>
        </w:rPr>
        <w:t xml:space="preserve">Muravidékkel </w:t>
      </w:r>
      <w:r w:rsidR="000272AB">
        <w:rPr>
          <w:rFonts w:asciiTheme="minorHAnsi" w:hAnsiTheme="minorHAnsi"/>
        </w:rPr>
        <w:t xml:space="preserve"> -</w:t>
      </w:r>
      <w:proofErr w:type="gramEnd"/>
      <w:r w:rsidR="000272AB">
        <w:rPr>
          <w:rFonts w:asciiTheme="minorHAnsi" w:hAnsiTheme="minorHAnsi"/>
        </w:rPr>
        <w:t xml:space="preserve"> </w:t>
      </w:r>
      <w:r w:rsidRPr="000272AB">
        <w:rPr>
          <w:rFonts w:asciiTheme="minorHAnsi" w:hAnsiTheme="minorHAnsi"/>
        </w:rPr>
        <w:t xml:space="preserve">a megyei önkormányzat által </w:t>
      </w:r>
      <w:r w:rsidR="000272AB" w:rsidRPr="000272AB">
        <w:rPr>
          <w:rFonts w:asciiTheme="minorHAnsi" w:hAnsiTheme="minorHAnsi"/>
        </w:rPr>
        <w:t>előírt</w:t>
      </w:r>
      <w:r w:rsidR="000272AB">
        <w:rPr>
          <w:rFonts w:asciiTheme="minorHAnsi" w:hAnsiTheme="minorHAnsi"/>
        </w:rPr>
        <w:t xml:space="preserve">- </w:t>
      </w:r>
      <w:r w:rsidR="000272AB" w:rsidRPr="000272AB">
        <w:rPr>
          <w:rFonts w:asciiTheme="minorHAnsi" w:hAnsiTheme="minorHAnsi"/>
        </w:rPr>
        <w:t xml:space="preserve"> kapcsolataink megszakadtak, főként azért, mert már nem vállalja át senki az előadások költségeit. Az ausztriai és szlovákiai határ menti </w:t>
      </w:r>
      <w:r w:rsidR="000272AB">
        <w:rPr>
          <w:rFonts w:asciiTheme="minorHAnsi" w:hAnsiTheme="minorHAnsi"/>
        </w:rPr>
        <w:t xml:space="preserve">településeken </w:t>
      </w:r>
      <w:r w:rsidR="000272AB" w:rsidRPr="000272AB">
        <w:rPr>
          <w:rFonts w:asciiTheme="minorHAnsi" w:hAnsiTheme="minorHAnsi"/>
        </w:rPr>
        <w:t>az elmúlt két évtizedben csak elvétve játszottunk</w:t>
      </w:r>
      <w:r w:rsidR="000272AB">
        <w:rPr>
          <w:rFonts w:asciiTheme="minorHAnsi" w:hAnsiTheme="minorHAnsi"/>
        </w:rPr>
        <w:t>, nem sikerült kapcsolatokat kialakítanunk.  A Megtartott előadások esetében sem tudtuk előadásaink szokásos árát érvényesíteni.</w:t>
      </w:r>
    </w:p>
    <w:p w:rsidR="00DD2753" w:rsidRPr="00DD2753" w:rsidRDefault="00DD2753" w:rsidP="00DD2753">
      <w:pPr>
        <w:pStyle w:val="Listaszerbekezds"/>
        <w:rPr>
          <w:rFonts w:asciiTheme="minorHAnsi" w:hAnsiTheme="minorHAnsi"/>
          <w:b/>
          <w:caps/>
        </w:rPr>
      </w:pPr>
    </w:p>
    <w:p w:rsidR="00493080" w:rsidRPr="000272AB" w:rsidRDefault="00493080" w:rsidP="000272AB">
      <w:pPr>
        <w:rPr>
          <w:rFonts w:asciiTheme="minorHAnsi" w:hAnsiTheme="minorHAnsi"/>
          <w:b/>
          <w:caps/>
        </w:rPr>
      </w:pPr>
      <w:r w:rsidRPr="000272AB">
        <w:rPr>
          <w:rFonts w:asciiTheme="minorHAnsi" w:hAnsiTheme="minorHAnsi"/>
          <w:b/>
          <w:caps/>
          <w:u w:val="single"/>
        </w:rPr>
        <w:t>A SZERVEZET ÁLTAL VÁLLALT EGYÉB KÖTELEZETTSÉGE</w:t>
      </w:r>
      <w:r w:rsidRPr="000272AB">
        <w:rPr>
          <w:rFonts w:asciiTheme="minorHAnsi" w:hAnsiTheme="minorHAnsi"/>
          <w:b/>
          <w:caps/>
        </w:rPr>
        <w:t>K</w:t>
      </w:r>
    </w:p>
    <w:p w:rsidR="00637225" w:rsidRDefault="00637225" w:rsidP="00637225">
      <w:pPr>
        <w:pStyle w:val="Listaszerbekezds"/>
        <w:rPr>
          <w:rFonts w:asciiTheme="minorHAnsi" w:hAnsiTheme="minorHAnsi"/>
        </w:rPr>
      </w:pPr>
    </w:p>
    <w:p w:rsidR="00637225" w:rsidRDefault="00637225" w:rsidP="00637225">
      <w:pPr>
        <w:pStyle w:val="Listaszerbekezds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Az intézmény együttműködött a város művészeti, kulturális, oktatási és szociális intézményeivel, a civil szervezetekkel.</w:t>
      </w:r>
    </w:p>
    <w:p w:rsidR="00637225" w:rsidRDefault="00637225" w:rsidP="00637225">
      <w:pPr>
        <w:pStyle w:val="Listaszerbekezds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Az intézmény nem kapott felkérést, hogy részt vegyen Szombathely nemzetközi kapcsolatainak ápolásában, külföldi vendégjátékait maga szervezte, kapcsolatrendszerét maga alakította ki.</w:t>
      </w:r>
    </w:p>
    <w:p w:rsidR="00450433" w:rsidRDefault="00637225" w:rsidP="00637225">
      <w:pPr>
        <w:pStyle w:val="Listaszerbekezds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Az intézmény részt vett azokon a kiemelt városi rendezvényeken, amelyekre a szervezőktől felkérést kapott.</w:t>
      </w:r>
      <w:r w:rsidR="00450433">
        <w:rPr>
          <w:rFonts w:asciiTheme="minorHAnsi" w:hAnsiTheme="minorHAnsi"/>
        </w:rPr>
        <w:t xml:space="preserve"> </w:t>
      </w:r>
    </w:p>
    <w:p w:rsidR="007E747A" w:rsidRPr="007E747A" w:rsidRDefault="00450433" w:rsidP="007E747A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>
        <w:rPr>
          <w:rFonts w:asciiTheme="minorHAnsi" w:hAnsiTheme="minorHAnsi"/>
        </w:rPr>
        <w:t>Többször kezdeményeztük, hogy a Savaria Történelmi Karneválon több</w:t>
      </w:r>
      <w:r w:rsidR="00CE643B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 xml:space="preserve">s nem csak </w:t>
      </w:r>
      <w:proofErr w:type="gramStart"/>
      <w:r>
        <w:rPr>
          <w:rFonts w:asciiTheme="minorHAnsi" w:hAnsiTheme="minorHAnsi"/>
        </w:rPr>
        <w:t>kamara-</w:t>
      </w:r>
      <w:proofErr w:type="gramEnd"/>
      <w:r>
        <w:rPr>
          <w:rFonts w:asciiTheme="minorHAnsi" w:hAnsiTheme="minorHAnsi"/>
        </w:rPr>
        <w:t xml:space="preserve"> ill. gyermekeknek szóló) előadásunkkal vehessünk részt, ezt a szervezők nem igényelték. </w:t>
      </w:r>
    </w:p>
    <w:p w:rsidR="007E747A" w:rsidRDefault="007E747A" w:rsidP="007E747A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Az előző naptári évben végzett munkáról szóló beszámolót és a következő év </w:t>
      </w:r>
      <w:proofErr w:type="gramStart"/>
      <w:r>
        <w:rPr>
          <w:rFonts w:cs="Times New Roman"/>
        </w:rPr>
        <w:t>munkatervét  minden</w:t>
      </w:r>
      <w:proofErr w:type="gramEnd"/>
      <w:r>
        <w:rPr>
          <w:rFonts w:cs="Times New Roman"/>
        </w:rPr>
        <w:t xml:space="preserve"> esetben határidőre eljuttattuk a Fenntartóhoz.</w:t>
      </w:r>
    </w:p>
    <w:p w:rsidR="007E747A" w:rsidRDefault="007E747A" w:rsidP="007E747A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2015 szeptemberében </w:t>
      </w:r>
      <w:proofErr w:type="gramStart"/>
      <w:r>
        <w:rPr>
          <w:rFonts w:cs="Times New Roman"/>
        </w:rPr>
        <w:t>eljuttattuk</w:t>
      </w:r>
      <w:proofErr w:type="gramEnd"/>
      <w:r>
        <w:rPr>
          <w:rFonts w:cs="Times New Roman"/>
        </w:rPr>
        <w:t xml:space="preserve">  ill. személyesen elmondtuk javaslatainkat a Polgármesteri Hivatal  illetékes vezetőinek.</w:t>
      </w:r>
    </w:p>
    <w:p w:rsidR="007E747A" w:rsidRDefault="007E747A" w:rsidP="007E747A">
      <w:pPr>
        <w:pStyle w:val="Standard"/>
        <w:jc w:val="both"/>
        <w:rPr>
          <w:rFonts w:cs="Times New Roman"/>
        </w:rPr>
      </w:pPr>
    </w:p>
    <w:p w:rsidR="007E747A" w:rsidRDefault="007E747A" w:rsidP="007E747A">
      <w:pPr>
        <w:pStyle w:val="Standard"/>
        <w:ind w:left="720"/>
        <w:jc w:val="both"/>
        <w:rPr>
          <w:rFonts w:cs="Times New Roman"/>
        </w:rPr>
      </w:pPr>
    </w:p>
    <w:p w:rsidR="00637225" w:rsidRPr="00AF3B91" w:rsidRDefault="00637225" w:rsidP="007E747A">
      <w:pPr>
        <w:pStyle w:val="Listaszerbekezds"/>
        <w:rPr>
          <w:rFonts w:asciiTheme="minorHAnsi" w:hAnsiTheme="minorHAnsi"/>
        </w:rPr>
      </w:pPr>
    </w:p>
    <w:p w:rsidR="00493080" w:rsidRPr="00493080" w:rsidRDefault="00493080">
      <w:pPr>
        <w:rPr>
          <w:rFonts w:asciiTheme="minorHAnsi" w:hAnsiTheme="minorHAnsi"/>
          <w:b/>
          <w:caps/>
        </w:rPr>
      </w:pPr>
    </w:p>
    <w:p w:rsidR="00450433" w:rsidRDefault="00450433">
      <w:pPr>
        <w:rPr>
          <w:rFonts w:asciiTheme="minorHAnsi" w:hAnsiTheme="minorHAnsi"/>
          <w:b/>
        </w:rPr>
      </w:pPr>
    </w:p>
    <w:p w:rsidR="00FF06B0" w:rsidRPr="00493080" w:rsidRDefault="00FF06B0">
      <w:pPr>
        <w:rPr>
          <w:rFonts w:asciiTheme="minorHAnsi" w:hAnsiTheme="minorHAnsi"/>
          <w:b/>
        </w:rPr>
      </w:pPr>
      <w:r w:rsidRPr="00493080">
        <w:rPr>
          <w:rFonts w:asciiTheme="minorHAnsi" w:hAnsiTheme="minorHAnsi"/>
          <w:b/>
        </w:rPr>
        <w:t>2013.</w:t>
      </w:r>
    </w:p>
    <w:p w:rsidR="00FF06B0" w:rsidRPr="00493080" w:rsidRDefault="00FF06B0" w:rsidP="00FF06B0">
      <w:pPr>
        <w:ind w:firstLine="708"/>
        <w:rPr>
          <w:rFonts w:asciiTheme="minorHAnsi" w:hAnsiTheme="minorHAnsi"/>
        </w:rPr>
      </w:pPr>
      <w:r w:rsidRPr="00493080">
        <w:rPr>
          <w:rFonts w:asciiTheme="minorHAnsi" w:hAnsiTheme="minorHAnsi"/>
        </w:rPr>
        <w:t>A város hagyomány</w:t>
      </w:r>
      <w:r w:rsidR="009A50F5">
        <w:rPr>
          <w:rFonts w:asciiTheme="minorHAnsi" w:hAnsiTheme="minorHAnsi"/>
        </w:rPr>
        <w:t>os nagyrendezvényein</w:t>
      </w:r>
      <w:r w:rsidRPr="00493080">
        <w:rPr>
          <w:rFonts w:asciiTheme="minorHAnsi" w:hAnsiTheme="minorHAnsi"/>
        </w:rPr>
        <w:t xml:space="preserve"> jelen voltunk (Gyereknap, Savaria Történelmi Karnevál). </w:t>
      </w:r>
    </w:p>
    <w:p w:rsidR="00FF06B0" w:rsidRPr="00493080" w:rsidRDefault="00FF06B0" w:rsidP="00493080">
      <w:pPr>
        <w:pStyle w:val="Standard"/>
        <w:ind w:firstLine="708"/>
        <w:jc w:val="both"/>
        <w:rPr>
          <w:rFonts w:asciiTheme="minorHAnsi" w:hAnsiTheme="minorHAnsi" w:cs="Times New Roman"/>
          <w:sz w:val="22"/>
          <w:szCs w:val="22"/>
        </w:rPr>
      </w:pPr>
      <w:r w:rsidRPr="00493080">
        <w:rPr>
          <w:rFonts w:asciiTheme="minorHAnsi" w:hAnsiTheme="minorHAnsi" w:cs="Times New Roman"/>
          <w:sz w:val="22"/>
          <w:szCs w:val="22"/>
        </w:rPr>
        <w:t>Közreműködtünk az OMSZ 65. jubileuma alkalmából rendezett Mentőnapon.</w:t>
      </w:r>
    </w:p>
    <w:p w:rsidR="00FF06B0" w:rsidRPr="00493080" w:rsidRDefault="00FF06B0" w:rsidP="00FF06B0">
      <w:pPr>
        <w:pStyle w:val="Standard"/>
        <w:ind w:firstLine="708"/>
        <w:jc w:val="both"/>
        <w:rPr>
          <w:rFonts w:asciiTheme="minorHAnsi" w:hAnsiTheme="minorHAnsi" w:cs="Times New Roman"/>
          <w:sz w:val="22"/>
          <w:szCs w:val="22"/>
        </w:rPr>
      </w:pPr>
      <w:r w:rsidRPr="00493080">
        <w:rPr>
          <w:rFonts w:asciiTheme="minorHAnsi" w:hAnsiTheme="minorHAnsi" w:cs="Times New Roman"/>
          <w:sz w:val="22"/>
          <w:szCs w:val="22"/>
        </w:rPr>
        <w:t xml:space="preserve">Folytatódott az együttműködés az Egyesített Bölcsődei Intézménnyel  (hospitálások, előadássorozat) Ki kell emelni, hogy a bölcsődei kisgyermekgondozók 40 órás akkreditált szakmai továbbképzésének mi voltunk a szakmai </w:t>
      </w:r>
      <w:proofErr w:type="gramStart"/>
      <w:r w:rsidRPr="00493080">
        <w:rPr>
          <w:rFonts w:asciiTheme="minorHAnsi" w:hAnsiTheme="minorHAnsi" w:cs="Times New Roman"/>
          <w:sz w:val="22"/>
          <w:szCs w:val="22"/>
        </w:rPr>
        <w:t>irányítói</w:t>
      </w:r>
      <w:proofErr w:type="gramEnd"/>
      <w:r w:rsidRPr="00493080">
        <w:rPr>
          <w:rFonts w:asciiTheme="minorHAnsi" w:hAnsiTheme="minorHAnsi" w:cs="Times New Roman"/>
          <w:sz w:val="22"/>
          <w:szCs w:val="22"/>
        </w:rPr>
        <w:t xml:space="preserve"> ill. az oktatók közül több színházunk társulatának tagja volt.</w:t>
      </w:r>
    </w:p>
    <w:p w:rsidR="00FF06B0" w:rsidRPr="00493080" w:rsidRDefault="00FF06B0" w:rsidP="00FF06B0">
      <w:pPr>
        <w:ind w:firstLine="708"/>
        <w:jc w:val="both"/>
        <w:rPr>
          <w:rFonts w:asciiTheme="minorHAnsi" w:hAnsiTheme="minorHAnsi"/>
        </w:rPr>
      </w:pPr>
      <w:r w:rsidRPr="00493080">
        <w:rPr>
          <w:rFonts w:asciiTheme="minorHAnsi" w:hAnsiTheme="minorHAnsi"/>
        </w:rPr>
        <w:t xml:space="preserve">Az AGORA - Gyermekek Házával (TÁMOP programban való részvétel, közös rendezvények) és a Berzsenyi Dániel Könyvtárral </w:t>
      </w:r>
      <w:proofErr w:type="gramStart"/>
      <w:r w:rsidRPr="00493080">
        <w:rPr>
          <w:rFonts w:asciiTheme="minorHAnsi" w:hAnsiTheme="minorHAnsi"/>
        </w:rPr>
        <w:t>( kiállítás</w:t>
      </w:r>
      <w:proofErr w:type="gramEnd"/>
      <w:r w:rsidRPr="00493080">
        <w:rPr>
          <w:rFonts w:asciiTheme="minorHAnsi" w:hAnsiTheme="minorHAnsi"/>
        </w:rPr>
        <w:t>, könyvhét) is együtt dolgoztunk.</w:t>
      </w:r>
      <w:r w:rsidRPr="00493080">
        <w:rPr>
          <w:rFonts w:asciiTheme="minorHAnsi" w:hAnsiTheme="minorHAnsi"/>
        </w:rPr>
        <w:tab/>
      </w:r>
    </w:p>
    <w:p w:rsidR="00FF06B0" w:rsidRPr="00493080" w:rsidRDefault="00FF06B0" w:rsidP="00FF06B0">
      <w:pPr>
        <w:pStyle w:val="Standard"/>
        <w:ind w:firstLine="708"/>
        <w:jc w:val="both"/>
        <w:rPr>
          <w:rFonts w:asciiTheme="minorHAnsi" w:hAnsiTheme="minorHAnsi"/>
          <w:sz w:val="22"/>
          <w:szCs w:val="22"/>
        </w:rPr>
      </w:pPr>
      <w:r w:rsidRPr="00493080">
        <w:rPr>
          <w:rFonts w:asciiTheme="minorHAnsi" w:hAnsiTheme="minorHAnsi"/>
          <w:sz w:val="22"/>
          <w:szCs w:val="22"/>
        </w:rPr>
        <w:t xml:space="preserve">A Regionális Szociális Forrásközpont együttműködő partnereként továbbra részt vettünk </w:t>
      </w:r>
      <w:proofErr w:type="gramStart"/>
      <w:r w:rsidRPr="00493080">
        <w:rPr>
          <w:rFonts w:asciiTheme="minorHAnsi" w:hAnsiTheme="minorHAnsi"/>
          <w:sz w:val="22"/>
          <w:szCs w:val="22"/>
        </w:rPr>
        <w:t>a</w:t>
      </w:r>
      <w:proofErr w:type="gramEnd"/>
      <w:r w:rsidRPr="00493080">
        <w:rPr>
          <w:rFonts w:asciiTheme="minorHAnsi" w:hAnsiTheme="minorHAnsi"/>
          <w:sz w:val="22"/>
          <w:szCs w:val="22"/>
        </w:rPr>
        <w:t xml:space="preserve"> EQUAL Program részeként megvalósuló komplex rehabilitációs programban. Teátrális lelkesítő </w:t>
      </w:r>
      <w:r w:rsidRPr="00493080">
        <w:rPr>
          <w:rFonts w:asciiTheme="minorHAnsi" w:hAnsiTheme="minorHAnsi"/>
          <w:sz w:val="22"/>
          <w:szCs w:val="22"/>
        </w:rPr>
        <w:lastRenderedPageBreak/>
        <w:t>tevékenység címmel színházunk szakemberei által sérült fiataloknak tartott foglalkozássorozat „eredményét</w:t>
      </w:r>
      <w:proofErr w:type="gramStart"/>
      <w:r w:rsidRPr="00493080">
        <w:rPr>
          <w:rFonts w:asciiTheme="minorHAnsi" w:hAnsiTheme="minorHAnsi"/>
          <w:sz w:val="22"/>
          <w:szCs w:val="22"/>
        </w:rPr>
        <w:t>”  láthatta</w:t>
      </w:r>
      <w:proofErr w:type="gramEnd"/>
      <w:r w:rsidRPr="00493080">
        <w:rPr>
          <w:rFonts w:asciiTheme="minorHAnsi" w:hAnsiTheme="minorHAnsi"/>
          <w:sz w:val="22"/>
          <w:szCs w:val="22"/>
        </w:rPr>
        <w:t xml:space="preserve"> a közönség a Határtalanul című magyar-szlovén kulturális napon..</w:t>
      </w:r>
    </w:p>
    <w:p w:rsidR="00FF06B0" w:rsidRPr="00493080" w:rsidRDefault="00FF06B0" w:rsidP="00FF06B0">
      <w:pPr>
        <w:ind w:firstLine="708"/>
        <w:jc w:val="both"/>
        <w:rPr>
          <w:rFonts w:asciiTheme="minorHAnsi" w:hAnsiTheme="minorHAnsi"/>
        </w:rPr>
      </w:pPr>
      <w:r w:rsidRPr="00493080">
        <w:rPr>
          <w:rFonts w:asciiTheme="minorHAnsi" w:hAnsiTheme="minorHAnsi"/>
        </w:rPr>
        <w:t xml:space="preserve">Továbbra is segítséget adtunk a produkciók iskolai-óvodai feldolgozásához, a látottaknak a napi oktató munkában való felhasználásához. </w:t>
      </w:r>
    </w:p>
    <w:p w:rsidR="00493080" w:rsidRPr="00493080" w:rsidRDefault="00FF06B0" w:rsidP="00FF06B0">
      <w:pPr>
        <w:ind w:firstLine="708"/>
        <w:jc w:val="both"/>
        <w:rPr>
          <w:rFonts w:asciiTheme="minorHAnsi" w:hAnsiTheme="minorHAnsi"/>
        </w:rPr>
      </w:pPr>
      <w:r w:rsidRPr="00493080">
        <w:rPr>
          <w:rFonts w:asciiTheme="minorHAnsi" w:hAnsiTheme="minorHAnsi"/>
        </w:rPr>
        <w:t xml:space="preserve">Iskolai csoportok 9 alkalommal vettek rész </w:t>
      </w:r>
      <w:proofErr w:type="gramStart"/>
      <w:r w:rsidRPr="00493080">
        <w:rPr>
          <w:rFonts w:asciiTheme="minorHAnsi" w:hAnsiTheme="minorHAnsi"/>
        </w:rPr>
        <w:t>műhelylátogatáson</w:t>
      </w:r>
      <w:proofErr w:type="gramEnd"/>
      <w:r w:rsidRPr="00493080">
        <w:rPr>
          <w:rFonts w:asciiTheme="minorHAnsi" w:hAnsiTheme="minorHAnsi"/>
        </w:rPr>
        <w:t xml:space="preserve"> ill. drámapedagógiai foglalkozáson</w:t>
      </w:r>
      <w:r w:rsidR="00493080" w:rsidRPr="00493080">
        <w:rPr>
          <w:rFonts w:asciiTheme="minorHAnsi" w:hAnsiTheme="minorHAnsi"/>
        </w:rPr>
        <w:t xml:space="preserve">. </w:t>
      </w:r>
    </w:p>
    <w:p w:rsidR="00FF06B0" w:rsidRPr="00493080" w:rsidRDefault="00FF06B0" w:rsidP="00FF06B0">
      <w:pPr>
        <w:ind w:firstLine="708"/>
        <w:jc w:val="both"/>
        <w:rPr>
          <w:rFonts w:asciiTheme="minorHAnsi" w:hAnsiTheme="minorHAnsi"/>
        </w:rPr>
      </w:pPr>
      <w:r w:rsidRPr="00493080">
        <w:rPr>
          <w:rFonts w:asciiTheme="minorHAnsi" w:hAnsiTheme="minorHAnsi"/>
        </w:rPr>
        <w:t xml:space="preserve">Az iskolák közül ebben az esztendőben a Brenner János Általános Iskolában szerveztünk kiállítást. </w:t>
      </w:r>
    </w:p>
    <w:p w:rsidR="00493080" w:rsidRPr="00493080" w:rsidRDefault="00493080" w:rsidP="00FF06B0">
      <w:pPr>
        <w:ind w:firstLine="708"/>
        <w:jc w:val="both"/>
        <w:rPr>
          <w:rFonts w:asciiTheme="minorHAnsi" w:hAnsiTheme="minorHAnsi"/>
        </w:rPr>
      </w:pPr>
      <w:r w:rsidRPr="00493080">
        <w:rPr>
          <w:rFonts w:asciiTheme="minorHAnsi" w:hAnsiTheme="minorHAnsi"/>
        </w:rPr>
        <w:t>Karácsonyi előadásunkhoz kapcsolódva 19 iskolai csoportnak szerveztünk kézműves foglalkozást.</w:t>
      </w:r>
    </w:p>
    <w:p w:rsidR="00FF06B0" w:rsidRPr="00493080" w:rsidRDefault="00FF06B0" w:rsidP="00CE643B">
      <w:pPr>
        <w:pStyle w:val="Standard"/>
        <w:ind w:firstLine="708"/>
        <w:jc w:val="both"/>
        <w:rPr>
          <w:rFonts w:asciiTheme="minorHAnsi" w:hAnsiTheme="minorHAnsi" w:cs="Times New Roman"/>
          <w:sz w:val="22"/>
          <w:szCs w:val="22"/>
        </w:rPr>
      </w:pPr>
      <w:r w:rsidRPr="00493080">
        <w:rPr>
          <w:rFonts w:asciiTheme="minorHAnsi" w:hAnsiTheme="minorHAnsi" w:cs="Times New Roman"/>
          <w:sz w:val="22"/>
          <w:szCs w:val="22"/>
        </w:rPr>
        <w:t xml:space="preserve">Ebben az esztendőben is több saját rendezvényt </w:t>
      </w:r>
      <w:proofErr w:type="gramStart"/>
      <w:r w:rsidRPr="00493080">
        <w:rPr>
          <w:rFonts w:asciiTheme="minorHAnsi" w:hAnsiTheme="minorHAnsi" w:cs="Times New Roman"/>
          <w:sz w:val="22"/>
          <w:szCs w:val="22"/>
        </w:rPr>
        <w:t>kezdeményeztünk</w:t>
      </w:r>
      <w:proofErr w:type="gramEnd"/>
      <w:r w:rsidRPr="00493080">
        <w:rPr>
          <w:rFonts w:asciiTheme="minorHAnsi" w:hAnsiTheme="minorHAnsi" w:cs="Times New Roman"/>
          <w:sz w:val="22"/>
          <w:szCs w:val="22"/>
        </w:rPr>
        <w:t xml:space="preserve"> ill. szerveztünk:</w:t>
      </w:r>
      <w:r w:rsidR="00CE643B">
        <w:rPr>
          <w:rFonts w:asciiTheme="minorHAnsi" w:hAnsiTheme="minorHAnsi" w:cs="Times New Roman"/>
          <w:sz w:val="22"/>
          <w:szCs w:val="22"/>
        </w:rPr>
        <w:t xml:space="preserve"> </w:t>
      </w:r>
      <w:r w:rsidRPr="00493080">
        <w:rPr>
          <w:rFonts w:asciiTheme="minorHAnsi" w:hAnsiTheme="minorHAnsi" w:cs="Times New Roman"/>
          <w:sz w:val="22"/>
          <w:szCs w:val="22"/>
        </w:rPr>
        <w:t xml:space="preserve">Pünkösd vasárnap Szombathely Fő terén láthatta a közönség a </w:t>
      </w:r>
      <w:proofErr w:type="spellStart"/>
      <w:r w:rsidRPr="00493080">
        <w:rPr>
          <w:rFonts w:asciiTheme="minorHAnsi" w:hAnsiTheme="minorHAnsi" w:cs="Times New Roman"/>
          <w:sz w:val="22"/>
          <w:szCs w:val="22"/>
        </w:rPr>
        <w:t>Baltasar</w:t>
      </w:r>
      <w:proofErr w:type="spellEnd"/>
      <w:r w:rsidRPr="00493080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493080">
        <w:rPr>
          <w:rFonts w:asciiTheme="minorHAnsi" w:hAnsiTheme="minorHAnsi" w:cs="Times New Roman"/>
          <w:sz w:val="22"/>
          <w:szCs w:val="22"/>
        </w:rPr>
        <w:t>Espinosa</w:t>
      </w:r>
      <w:proofErr w:type="spellEnd"/>
      <w:r w:rsidRPr="00493080">
        <w:rPr>
          <w:rFonts w:asciiTheme="minorHAnsi" w:hAnsiTheme="minorHAnsi" w:cs="Times New Roman"/>
          <w:sz w:val="22"/>
          <w:szCs w:val="22"/>
        </w:rPr>
        <w:t xml:space="preserve"> utolsó üdülése és üdvözülése című passiójátékunkat.</w:t>
      </w:r>
      <w:r w:rsidR="00CE643B">
        <w:rPr>
          <w:rFonts w:asciiTheme="minorHAnsi" w:hAnsiTheme="minorHAnsi" w:cs="Times New Roman"/>
          <w:sz w:val="22"/>
          <w:szCs w:val="22"/>
        </w:rPr>
        <w:t xml:space="preserve"> </w:t>
      </w:r>
      <w:r w:rsidRPr="00493080">
        <w:rPr>
          <w:rFonts w:asciiTheme="minorHAnsi" w:hAnsiTheme="minorHAnsi" w:cs="Times New Roman"/>
          <w:sz w:val="22"/>
          <w:szCs w:val="22"/>
        </w:rPr>
        <w:t xml:space="preserve">Júniusban vendégünk volt az európai hírű író: Paul </w:t>
      </w:r>
      <w:proofErr w:type="spellStart"/>
      <w:r w:rsidRPr="00493080">
        <w:rPr>
          <w:rFonts w:asciiTheme="minorHAnsi" w:hAnsiTheme="minorHAnsi" w:cs="Times New Roman"/>
          <w:sz w:val="22"/>
          <w:szCs w:val="22"/>
        </w:rPr>
        <w:t>Maar</w:t>
      </w:r>
      <w:proofErr w:type="spellEnd"/>
      <w:r w:rsidRPr="00493080">
        <w:rPr>
          <w:rFonts w:asciiTheme="minorHAnsi" w:hAnsiTheme="minorHAnsi" w:cs="Times New Roman"/>
          <w:sz w:val="22"/>
          <w:szCs w:val="22"/>
        </w:rPr>
        <w:t xml:space="preserve">. Ebből az alkalomból </w:t>
      </w:r>
      <w:proofErr w:type="spellStart"/>
      <w:r w:rsidRPr="00493080">
        <w:rPr>
          <w:rFonts w:asciiTheme="minorHAnsi" w:hAnsiTheme="minorHAnsi" w:cs="Times New Roman"/>
          <w:sz w:val="22"/>
          <w:szCs w:val="22"/>
        </w:rPr>
        <w:t>minifesztivált</w:t>
      </w:r>
      <w:proofErr w:type="spellEnd"/>
      <w:r w:rsidRPr="00493080">
        <w:rPr>
          <w:rFonts w:asciiTheme="minorHAnsi" w:hAnsiTheme="minorHAnsi" w:cs="Times New Roman"/>
          <w:sz w:val="22"/>
          <w:szCs w:val="22"/>
        </w:rPr>
        <w:t xml:space="preserve"> szerveztünk, ahol az érdeklődők láthatták a műveiből készült </w:t>
      </w:r>
      <w:proofErr w:type="gramStart"/>
      <w:r w:rsidRPr="00493080">
        <w:rPr>
          <w:rFonts w:asciiTheme="minorHAnsi" w:hAnsiTheme="minorHAnsi" w:cs="Times New Roman"/>
          <w:sz w:val="22"/>
          <w:szCs w:val="22"/>
        </w:rPr>
        <w:t>előadásainkat</w:t>
      </w:r>
      <w:proofErr w:type="gramEnd"/>
      <w:r w:rsidRPr="00493080">
        <w:rPr>
          <w:rFonts w:asciiTheme="minorHAnsi" w:hAnsiTheme="minorHAnsi" w:cs="Times New Roman"/>
          <w:sz w:val="22"/>
          <w:szCs w:val="22"/>
        </w:rPr>
        <w:t xml:space="preserve"> ill. találkozhattak, beszélgethettek a szerzővel és színházi rendező feleségével.</w:t>
      </w:r>
      <w:r w:rsidR="00CE643B">
        <w:rPr>
          <w:rFonts w:asciiTheme="minorHAnsi" w:hAnsiTheme="minorHAnsi" w:cs="Times New Roman"/>
          <w:sz w:val="22"/>
          <w:szCs w:val="22"/>
        </w:rPr>
        <w:t xml:space="preserve"> </w:t>
      </w:r>
      <w:r w:rsidRPr="00493080">
        <w:rPr>
          <w:rFonts w:asciiTheme="minorHAnsi" w:hAnsiTheme="minorHAnsi" w:cs="Times New Roman"/>
          <w:sz w:val="22"/>
          <w:szCs w:val="22"/>
        </w:rPr>
        <w:t>Különleges előadást, találkozót szerveztünk Gencsapáti határában, a Szentkúton. A falu lakói nézhették meg passiójátékunkat. Az előadásról, az előkészületekről dokumentumfilm készült, melyet a Duna Televízióban láthattak az érdeklődők.</w:t>
      </w:r>
    </w:p>
    <w:p w:rsidR="00FF06B0" w:rsidRPr="00493080" w:rsidRDefault="009A50F5" w:rsidP="009A50F5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ab/>
      </w:r>
      <w:r w:rsidR="00FF06B0" w:rsidRPr="00493080">
        <w:rPr>
          <w:rFonts w:asciiTheme="minorHAnsi" w:hAnsiTheme="minorHAnsi" w:cs="Times New Roman"/>
          <w:sz w:val="22"/>
          <w:szCs w:val="22"/>
        </w:rPr>
        <w:t>Szeptemberben megrendeztük hagyományos családi évadnyitónkat a Fő téren (</w:t>
      </w:r>
      <w:proofErr w:type="spellStart"/>
      <w:r w:rsidR="00FF06B0" w:rsidRPr="00493080">
        <w:rPr>
          <w:rFonts w:asciiTheme="minorHAnsi" w:hAnsiTheme="minorHAnsi" w:cs="Times New Roman"/>
          <w:sz w:val="22"/>
          <w:szCs w:val="22"/>
        </w:rPr>
        <w:t>Hang-Tér-Kép</w:t>
      </w:r>
      <w:proofErr w:type="spellEnd"/>
      <w:r w:rsidR="00FF06B0" w:rsidRPr="00493080">
        <w:rPr>
          <w:rFonts w:asciiTheme="minorHAnsi" w:hAnsiTheme="minorHAnsi" w:cs="Times New Roman"/>
          <w:sz w:val="22"/>
          <w:szCs w:val="22"/>
        </w:rPr>
        <w:t>).</w:t>
      </w:r>
    </w:p>
    <w:p w:rsidR="00493080" w:rsidRPr="00493080" w:rsidRDefault="00493080" w:rsidP="00493080">
      <w:pPr>
        <w:pStyle w:val="Standard"/>
        <w:ind w:left="720"/>
        <w:jc w:val="both"/>
        <w:rPr>
          <w:rFonts w:asciiTheme="minorHAnsi" w:hAnsiTheme="minorHAnsi" w:cs="Times New Roman"/>
          <w:sz w:val="22"/>
          <w:szCs w:val="22"/>
        </w:rPr>
      </w:pPr>
    </w:p>
    <w:p w:rsidR="005A2E15" w:rsidRPr="00493080" w:rsidRDefault="005A2E15" w:rsidP="005A2E15">
      <w:pPr>
        <w:pStyle w:val="Standard"/>
        <w:ind w:left="720"/>
        <w:jc w:val="both"/>
        <w:rPr>
          <w:rFonts w:asciiTheme="minorHAnsi" w:hAnsiTheme="minorHAnsi" w:cs="Times New Roman"/>
          <w:sz w:val="22"/>
          <w:szCs w:val="22"/>
        </w:rPr>
      </w:pPr>
    </w:p>
    <w:p w:rsidR="00FF06B0" w:rsidRPr="00493080" w:rsidRDefault="00FF06B0" w:rsidP="00493080">
      <w:pPr>
        <w:pStyle w:val="Standard"/>
        <w:jc w:val="both"/>
        <w:rPr>
          <w:rFonts w:asciiTheme="minorHAnsi" w:hAnsiTheme="minorHAnsi" w:cs="Times New Roman"/>
          <w:b/>
          <w:sz w:val="22"/>
          <w:szCs w:val="22"/>
        </w:rPr>
      </w:pPr>
      <w:r w:rsidRPr="00493080">
        <w:rPr>
          <w:rFonts w:asciiTheme="minorHAnsi" w:hAnsiTheme="minorHAnsi" w:cs="Times New Roman"/>
          <w:b/>
          <w:sz w:val="22"/>
          <w:szCs w:val="22"/>
        </w:rPr>
        <w:t>2014.</w:t>
      </w:r>
    </w:p>
    <w:p w:rsidR="00FF06B0" w:rsidRPr="00493080" w:rsidRDefault="00FF06B0" w:rsidP="00FF06B0">
      <w:pPr>
        <w:ind w:firstLine="708"/>
        <w:rPr>
          <w:rFonts w:asciiTheme="minorHAnsi" w:hAnsiTheme="minorHAnsi"/>
        </w:rPr>
      </w:pPr>
      <w:r w:rsidRPr="00493080">
        <w:rPr>
          <w:rFonts w:asciiTheme="minorHAnsi" w:hAnsiTheme="minorHAnsi"/>
        </w:rPr>
        <w:t>A város hagyományos nagyrendezvényein jelen voltunk (gyermeknap, Savaria Történelmi Karnevál), s több új felkérésnek is eleget tettünk (Autizmus világnapja, március 15-i rendezvények).</w:t>
      </w:r>
    </w:p>
    <w:p w:rsidR="00FF06B0" w:rsidRPr="00493080" w:rsidRDefault="00FF06B0" w:rsidP="00FF06B0">
      <w:pPr>
        <w:ind w:firstLine="708"/>
        <w:rPr>
          <w:rFonts w:asciiTheme="minorHAnsi" w:hAnsiTheme="minorHAnsi"/>
        </w:rPr>
      </w:pPr>
      <w:r w:rsidRPr="00493080">
        <w:rPr>
          <w:rFonts w:asciiTheme="minorHAnsi" w:hAnsiTheme="minorHAnsi"/>
        </w:rPr>
        <w:t xml:space="preserve">Szeptemberben megtartottuk hagyományos </w:t>
      </w:r>
      <w:proofErr w:type="spellStart"/>
      <w:r w:rsidRPr="00493080">
        <w:rPr>
          <w:rFonts w:asciiTheme="minorHAnsi" w:hAnsiTheme="minorHAnsi"/>
        </w:rPr>
        <w:t>Hang-Tér-Kép</w:t>
      </w:r>
      <w:proofErr w:type="spellEnd"/>
      <w:r w:rsidRPr="00493080">
        <w:rPr>
          <w:rFonts w:asciiTheme="minorHAnsi" w:hAnsiTheme="minorHAnsi"/>
        </w:rPr>
        <w:t xml:space="preserve"> című évadnyitónkat. </w:t>
      </w:r>
    </w:p>
    <w:p w:rsidR="00FF06B0" w:rsidRPr="00493080" w:rsidRDefault="00FF06B0" w:rsidP="00FF06B0">
      <w:pPr>
        <w:ind w:firstLine="708"/>
        <w:rPr>
          <w:rFonts w:asciiTheme="minorHAnsi" w:hAnsiTheme="minorHAnsi"/>
        </w:rPr>
      </w:pPr>
      <w:r w:rsidRPr="00493080">
        <w:rPr>
          <w:rFonts w:asciiTheme="minorHAnsi" w:hAnsiTheme="minorHAnsi"/>
        </w:rPr>
        <w:t xml:space="preserve">Újdonság, hogy márciusban farsangi foglalkozássorozatunk zárásaként farsangfarki rendezvényt szerveztünk a Fő téren, s a  bábszínházi </w:t>
      </w:r>
      <w:proofErr w:type="gramStart"/>
      <w:r w:rsidRPr="00493080">
        <w:rPr>
          <w:rFonts w:asciiTheme="minorHAnsi" w:hAnsiTheme="minorHAnsi"/>
        </w:rPr>
        <w:t>világnapon</w:t>
      </w:r>
      <w:proofErr w:type="gramEnd"/>
      <w:r w:rsidRPr="00493080">
        <w:rPr>
          <w:rFonts w:asciiTheme="minorHAnsi" w:hAnsiTheme="minorHAnsi"/>
        </w:rPr>
        <w:t xml:space="preserve"> a vasútállomáson Jegyben járunk! </w:t>
      </w:r>
      <w:proofErr w:type="gramStart"/>
      <w:r w:rsidRPr="00493080">
        <w:rPr>
          <w:rFonts w:asciiTheme="minorHAnsi" w:hAnsiTheme="minorHAnsi"/>
        </w:rPr>
        <w:t>címmel</w:t>
      </w:r>
      <w:proofErr w:type="gramEnd"/>
      <w:r w:rsidRPr="00493080">
        <w:rPr>
          <w:rFonts w:asciiTheme="minorHAnsi" w:hAnsiTheme="minorHAnsi"/>
        </w:rPr>
        <w:t xml:space="preserve">  bábos etűdöket mutattunk be. </w:t>
      </w:r>
    </w:p>
    <w:p w:rsidR="00FF06B0" w:rsidRPr="00493080" w:rsidRDefault="00FF06B0" w:rsidP="00FF06B0">
      <w:pPr>
        <w:ind w:firstLine="708"/>
        <w:jc w:val="both"/>
        <w:rPr>
          <w:rFonts w:asciiTheme="minorHAnsi" w:hAnsiTheme="minorHAnsi"/>
        </w:rPr>
      </w:pPr>
      <w:r w:rsidRPr="00493080">
        <w:rPr>
          <w:rFonts w:asciiTheme="minorHAnsi" w:hAnsiTheme="minorHAnsi"/>
        </w:rPr>
        <w:t xml:space="preserve">Továbbra is segítséget adtunk a produkciók iskolai-óvodai feldolgozásához, a látottaknak a napi oktató munkában való felhasználásához. </w:t>
      </w:r>
    </w:p>
    <w:p w:rsidR="00FF06B0" w:rsidRPr="00493080" w:rsidRDefault="00FF06B0" w:rsidP="00FF06B0">
      <w:pPr>
        <w:pStyle w:val="Standard"/>
        <w:ind w:firstLine="360"/>
        <w:rPr>
          <w:rFonts w:asciiTheme="minorHAnsi" w:hAnsiTheme="minorHAnsi" w:cs="Times New Roman"/>
          <w:sz w:val="22"/>
          <w:szCs w:val="22"/>
        </w:rPr>
      </w:pPr>
      <w:r w:rsidRPr="00493080">
        <w:rPr>
          <w:rFonts w:asciiTheme="minorHAnsi" w:hAnsiTheme="minorHAnsi" w:cs="Times New Roman"/>
          <w:sz w:val="22"/>
          <w:szCs w:val="22"/>
        </w:rPr>
        <w:tab/>
        <w:t>Útjára indítottunk egy bábos vándorkiállítást is, melyet 2014 tavaszán 5 szombathelyi iskolában láthattak az érdeklődök. Részt vettünk a Derkovits-hét programjában is (rajzverseny).</w:t>
      </w:r>
    </w:p>
    <w:p w:rsidR="00FF06B0" w:rsidRPr="00493080" w:rsidRDefault="00FF06B0" w:rsidP="005A2E15">
      <w:pPr>
        <w:pStyle w:val="Standard"/>
        <w:ind w:firstLine="708"/>
        <w:rPr>
          <w:rFonts w:asciiTheme="minorHAnsi" w:hAnsiTheme="minorHAnsi" w:cs="Times New Roman"/>
          <w:sz w:val="22"/>
          <w:szCs w:val="22"/>
        </w:rPr>
      </w:pPr>
      <w:r w:rsidRPr="00493080">
        <w:rPr>
          <w:rFonts w:asciiTheme="minorHAnsi" w:hAnsiTheme="minorHAnsi" w:cs="Times New Roman"/>
          <w:sz w:val="22"/>
          <w:szCs w:val="22"/>
        </w:rPr>
        <w:t>Murakeresztúron egy előadásunkkal közreműködtünk egy beteg kisfiú segítésére létrejött jótékony célú rendezvényen.</w:t>
      </w:r>
    </w:p>
    <w:p w:rsidR="0092251C" w:rsidRPr="00493080" w:rsidRDefault="0092251C" w:rsidP="0092251C">
      <w:pPr>
        <w:ind w:firstLine="708"/>
        <w:jc w:val="both"/>
        <w:rPr>
          <w:rFonts w:asciiTheme="minorHAnsi" w:hAnsiTheme="minorHAnsi"/>
        </w:rPr>
      </w:pPr>
      <w:r w:rsidRPr="00493080">
        <w:rPr>
          <w:rFonts w:asciiTheme="minorHAnsi" w:hAnsiTheme="minorHAnsi"/>
        </w:rPr>
        <w:t xml:space="preserve">Közreműködtünk az Ünnepi Könyvhét gyerekrendezvényén.  </w:t>
      </w:r>
    </w:p>
    <w:p w:rsidR="00FF06B0" w:rsidRPr="00493080" w:rsidRDefault="00FF06B0" w:rsidP="005A2E15">
      <w:pPr>
        <w:pStyle w:val="Standard"/>
        <w:ind w:firstLine="708"/>
        <w:rPr>
          <w:rFonts w:asciiTheme="minorHAnsi" w:hAnsiTheme="minorHAnsi" w:cs="Times New Roman"/>
          <w:sz w:val="22"/>
          <w:szCs w:val="22"/>
        </w:rPr>
      </w:pPr>
      <w:r w:rsidRPr="00493080">
        <w:rPr>
          <w:rFonts w:asciiTheme="minorHAnsi" w:hAnsiTheme="minorHAnsi" w:cs="Times New Roman"/>
          <w:sz w:val="22"/>
          <w:szCs w:val="22"/>
        </w:rPr>
        <w:t>Az elmúlt évekhez hasonlóan a Magyar Máltai Szeretetszolgálat Szombathelyi Csoportjával együttműködve élelmiszergyűjtő kampányt szerveztünk</w:t>
      </w:r>
      <w:r w:rsidR="009A50F5">
        <w:rPr>
          <w:rFonts w:asciiTheme="minorHAnsi" w:hAnsiTheme="minorHAnsi" w:cs="Times New Roman"/>
          <w:sz w:val="22"/>
          <w:szCs w:val="22"/>
        </w:rPr>
        <w:t xml:space="preserve">, s egy zenei-irodalmi összeállítással </w:t>
      </w:r>
      <w:r w:rsidR="005A2E15" w:rsidRPr="00493080">
        <w:rPr>
          <w:rFonts w:asciiTheme="minorHAnsi" w:hAnsiTheme="minorHAnsi" w:cs="Times New Roman"/>
          <w:sz w:val="22"/>
          <w:szCs w:val="22"/>
        </w:rPr>
        <w:t>közreműködtünk karácsonyi rendezvényükön is</w:t>
      </w:r>
      <w:r w:rsidRPr="00493080">
        <w:rPr>
          <w:rFonts w:asciiTheme="minorHAnsi" w:hAnsiTheme="minorHAnsi" w:cs="Times New Roman"/>
          <w:sz w:val="22"/>
          <w:szCs w:val="22"/>
        </w:rPr>
        <w:t>.</w:t>
      </w:r>
    </w:p>
    <w:p w:rsidR="005A2E15" w:rsidRPr="00493080" w:rsidRDefault="00493080" w:rsidP="00FF06B0">
      <w:pPr>
        <w:rPr>
          <w:rFonts w:asciiTheme="minorHAnsi" w:hAnsiTheme="minorHAnsi"/>
        </w:rPr>
      </w:pPr>
      <w:r w:rsidRPr="00493080">
        <w:rPr>
          <w:rFonts w:asciiTheme="minorHAnsi" w:hAnsiTheme="minorHAnsi"/>
          <w:b/>
        </w:rPr>
        <w:tab/>
      </w:r>
      <w:r w:rsidRPr="00493080">
        <w:rPr>
          <w:rFonts w:asciiTheme="minorHAnsi" w:hAnsiTheme="minorHAnsi"/>
        </w:rPr>
        <w:t>Farsangi és Szent Márton életét bemutató előadásunkhoz kapcsolódóan 56 iskolai csoportnak szerveztünk kézműves foglalkozást.</w:t>
      </w:r>
    </w:p>
    <w:p w:rsidR="005A2E15" w:rsidRPr="00493080" w:rsidRDefault="005A2E15" w:rsidP="00FF06B0">
      <w:pPr>
        <w:rPr>
          <w:rFonts w:asciiTheme="minorHAnsi" w:hAnsiTheme="minorHAnsi"/>
          <w:b/>
        </w:rPr>
      </w:pPr>
    </w:p>
    <w:p w:rsidR="00FF06B0" w:rsidRPr="00493080" w:rsidRDefault="005A2E15" w:rsidP="00FF06B0">
      <w:pPr>
        <w:rPr>
          <w:rFonts w:asciiTheme="minorHAnsi" w:hAnsiTheme="minorHAnsi"/>
          <w:b/>
        </w:rPr>
      </w:pPr>
      <w:r w:rsidRPr="00493080">
        <w:rPr>
          <w:rFonts w:asciiTheme="minorHAnsi" w:hAnsiTheme="minorHAnsi"/>
          <w:b/>
        </w:rPr>
        <w:t>2015. október 31-ig</w:t>
      </w:r>
    </w:p>
    <w:p w:rsidR="00D82B1D" w:rsidRPr="00493080" w:rsidRDefault="005A2E15" w:rsidP="005A2E15">
      <w:pPr>
        <w:ind w:firstLine="708"/>
        <w:rPr>
          <w:rFonts w:asciiTheme="minorHAnsi" w:hAnsiTheme="minorHAnsi"/>
        </w:rPr>
      </w:pPr>
      <w:r w:rsidRPr="00493080">
        <w:rPr>
          <w:rFonts w:asciiTheme="minorHAnsi" w:hAnsiTheme="minorHAnsi"/>
        </w:rPr>
        <w:t>Közreműködtünk a városi gyermeknapon, a Savaria Múzeum rendezvényein, s több egyéb felkérésnek is eleget tettünk (Autizmus világnapja, március 15-i rendezvények).</w:t>
      </w:r>
      <w:r w:rsidR="00D82B1D" w:rsidRPr="00493080">
        <w:rPr>
          <w:rFonts w:asciiTheme="minorHAnsi" w:hAnsiTheme="minorHAnsi"/>
        </w:rPr>
        <w:t xml:space="preserve"> </w:t>
      </w:r>
    </w:p>
    <w:p w:rsidR="005A2E15" w:rsidRPr="00493080" w:rsidRDefault="00D82B1D" w:rsidP="005A2E15">
      <w:pPr>
        <w:ind w:firstLine="708"/>
        <w:rPr>
          <w:rFonts w:asciiTheme="minorHAnsi" w:hAnsiTheme="minorHAnsi"/>
        </w:rPr>
      </w:pPr>
      <w:r w:rsidRPr="00493080">
        <w:rPr>
          <w:rFonts w:asciiTheme="minorHAnsi" w:hAnsiTheme="minorHAnsi"/>
        </w:rPr>
        <w:t>Rész</w:t>
      </w:r>
      <w:r w:rsidR="0092251C" w:rsidRPr="00493080">
        <w:rPr>
          <w:rFonts w:asciiTheme="minorHAnsi" w:hAnsiTheme="minorHAnsi"/>
        </w:rPr>
        <w:t>t veszünk a Szent Márton nevében című rendezvényen</w:t>
      </w:r>
      <w:r w:rsidRPr="00493080">
        <w:rPr>
          <w:rFonts w:asciiTheme="minorHAnsi" w:hAnsiTheme="minorHAnsi"/>
        </w:rPr>
        <w:t xml:space="preserve">. </w:t>
      </w:r>
    </w:p>
    <w:p w:rsidR="005A2E15" w:rsidRPr="00493080" w:rsidRDefault="005A2E15" w:rsidP="005A2E15">
      <w:pPr>
        <w:ind w:firstLine="708"/>
        <w:rPr>
          <w:rFonts w:asciiTheme="minorHAnsi" w:hAnsiTheme="minorHAnsi"/>
        </w:rPr>
      </w:pPr>
      <w:r w:rsidRPr="00493080">
        <w:rPr>
          <w:rFonts w:asciiTheme="minorHAnsi" w:hAnsiTheme="minorHAnsi"/>
        </w:rPr>
        <w:t xml:space="preserve">Szeptemberben megtartottuk hagyományos </w:t>
      </w:r>
      <w:proofErr w:type="spellStart"/>
      <w:r w:rsidRPr="00493080">
        <w:rPr>
          <w:rFonts w:asciiTheme="minorHAnsi" w:hAnsiTheme="minorHAnsi"/>
        </w:rPr>
        <w:t>Hang-Tér-Kép</w:t>
      </w:r>
      <w:proofErr w:type="spellEnd"/>
      <w:r w:rsidRPr="00493080">
        <w:rPr>
          <w:rFonts w:asciiTheme="minorHAnsi" w:hAnsiTheme="minorHAnsi"/>
        </w:rPr>
        <w:t xml:space="preserve"> című évadnyitónkat. </w:t>
      </w:r>
    </w:p>
    <w:p w:rsidR="005A2E15" w:rsidRPr="00493080" w:rsidRDefault="005A2E15" w:rsidP="005A2E15">
      <w:pPr>
        <w:ind w:firstLine="708"/>
        <w:jc w:val="both"/>
        <w:rPr>
          <w:rFonts w:asciiTheme="minorHAnsi" w:hAnsiTheme="minorHAnsi"/>
        </w:rPr>
      </w:pPr>
      <w:r w:rsidRPr="00493080">
        <w:rPr>
          <w:rFonts w:asciiTheme="minorHAnsi" w:hAnsiTheme="minorHAnsi"/>
        </w:rPr>
        <w:t xml:space="preserve">Továbbra is segítséget adtunk a produkciók iskolai-óvodai feldolgozásához, a látottaknak a napi oktató munkában való felhasználásához. </w:t>
      </w:r>
    </w:p>
    <w:p w:rsidR="005A2E15" w:rsidRPr="00493080" w:rsidRDefault="00D82B1D" w:rsidP="005A2E15">
      <w:pPr>
        <w:ind w:firstLine="708"/>
        <w:jc w:val="both"/>
        <w:rPr>
          <w:rFonts w:asciiTheme="minorHAnsi" w:hAnsiTheme="minorHAnsi"/>
        </w:rPr>
      </w:pPr>
      <w:r w:rsidRPr="00493080">
        <w:rPr>
          <w:rFonts w:asciiTheme="minorHAnsi" w:hAnsiTheme="minorHAnsi"/>
        </w:rPr>
        <w:t>A hideg szív című</w:t>
      </w:r>
      <w:r w:rsidR="005A2E15" w:rsidRPr="00493080">
        <w:rPr>
          <w:rFonts w:asciiTheme="minorHAnsi" w:hAnsiTheme="minorHAnsi"/>
        </w:rPr>
        <w:t xml:space="preserve"> előadásunkhoz kapcsolódóan előkészítő és </w:t>
      </w:r>
      <w:r w:rsidRPr="00493080">
        <w:rPr>
          <w:rFonts w:asciiTheme="minorHAnsi" w:hAnsiTheme="minorHAnsi"/>
        </w:rPr>
        <w:t xml:space="preserve">a befogadást segítő, </w:t>
      </w:r>
      <w:r w:rsidR="005A2E15" w:rsidRPr="00493080">
        <w:rPr>
          <w:rFonts w:asciiTheme="minorHAnsi" w:hAnsiTheme="minorHAnsi"/>
        </w:rPr>
        <w:t xml:space="preserve">feldolgozó drámapedagógiai foglalkozást tartottunk iskolásoknak. </w:t>
      </w:r>
      <w:r w:rsidRPr="00493080">
        <w:rPr>
          <w:rFonts w:asciiTheme="minorHAnsi" w:hAnsiTheme="minorHAnsi"/>
        </w:rPr>
        <w:t>(28 foglalkozás, 13 iskolában).</w:t>
      </w:r>
    </w:p>
    <w:p w:rsidR="0092251C" w:rsidRPr="00493080" w:rsidRDefault="0092251C" w:rsidP="0092251C">
      <w:pPr>
        <w:ind w:firstLine="708"/>
        <w:jc w:val="both"/>
        <w:rPr>
          <w:rFonts w:asciiTheme="minorHAnsi" w:hAnsiTheme="minorHAnsi"/>
        </w:rPr>
      </w:pPr>
      <w:r w:rsidRPr="00493080">
        <w:rPr>
          <w:rFonts w:asciiTheme="minorHAnsi" w:hAnsiTheme="minorHAnsi"/>
        </w:rPr>
        <w:t xml:space="preserve">Közreműködtünk az Ünnepi Könyvhét gyerekrendezvényén.  </w:t>
      </w:r>
    </w:p>
    <w:p w:rsidR="005A2E15" w:rsidRPr="00493080" w:rsidRDefault="0092251C" w:rsidP="005A2E15">
      <w:pPr>
        <w:ind w:firstLine="708"/>
        <w:jc w:val="both"/>
        <w:rPr>
          <w:rFonts w:asciiTheme="minorHAnsi" w:hAnsiTheme="minorHAnsi"/>
        </w:rPr>
      </w:pPr>
      <w:proofErr w:type="spellStart"/>
      <w:r w:rsidRPr="00493080">
        <w:rPr>
          <w:rFonts w:asciiTheme="minorHAnsi" w:hAnsiTheme="minorHAnsi"/>
        </w:rPr>
        <w:lastRenderedPageBreak/>
        <w:t>Korn</w:t>
      </w:r>
      <w:r w:rsidR="00D82B1D" w:rsidRPr="00493080">
        <w:rPr>
          <w:rFonts w:asciiTheme="minorHAnsi" w:hAnsiTheme="minorHAnsi"/>
        </w:rPr>
        <w:t>gut-Kemény</w:t>
      </w:r>
      <w:proofErr w:type="spellEnd"/>
      <w:r w:rsidR="00D82B1D" w:rsidRPr="00493080">
        <w:rPr>
          <w:rFonts w:asciiTheme="minorHAnsi" w:hAnsiTheme="minorHAnsi"/>
        </w:rPr>
        <w:t xml:space="preserve"> család hagyatékából összeállított, Szervusztok, pajtikák! </w:t>
      </w:r>
      <w:proofErr w:type="gramStart"/>
      <w:r w:rsidR="00D82B1D" w:rsidRPr="00493080">
        <w:rPr>
          <w:rFonts w:asciiTheme="minorHAnsi" w:hAnsiTheme="minorHAnsi"/>
        </w:rPr>
        <w:t>című</w:t>
      </w:r>
      <w:proofErr w:type="gramEnd"/>
      <w:r w:rsidR="00D82B1D" w:rsidRPr="00493080">
        <w:rPr>
          <w:rFonts w:asciiTheme="minorHAnsi" w:hAnsiTheme="minorHAnsi"/>
        </w:rPr>
        <w:t xml:space="preserve"> nagyszabású kiállításunk október elején nyílt meg a volt Püspöki Elemi Iskola épületében (m</w:t>
      </w:r>
      <w:r w:rsidRPr="00493080">
        <w:rPr>
          <w:rFonts w:asciiTheme="minorHAnsi" w:hAnsiTheme="minorHAnsi"/>
        </w:rPr>
        <w:t>a Brenner Óv</w:t>
      </w:r>
      <w:r w:rsidR="00D82B1D" w:rsidRPr="00493080">
        <w:rPr>
          <w:rFonts w:asciiTheme="minorHAnsi" w:hAnsiTheme="minorHAnsi"/>
        </w:rPr>
        <w:t>oda).</w:t>
      </w:r>
    </w:p>
    <w:p w:rsidR="0092251C" w:rsidRPr="00493080" w:rsidRDefault="0092251C" w:rsidP="005A2E15">
      <w:pPr>
        <w:ind w:firstLine="708"/>
        <w:jc w:val="both"/>
        <w:rPr>
          <w:rFonts w:asciiTheme="minorHAnsi" w:hAnsiTheme="minorHAnsi"/>
        </w:rPr>
      </w:pPr>
      <w:proofErr w:type="gramStart"/>
      <w:r w:rsidRPr="00493080">
        <w:rPr>
          <w:rFonts w:asciiTheme="minorHAnsi" w:hAnsiTheme="minorHAnsi"/>
        </w:rPr>
        <w:t>Augusztusban</w:t>
      </w:r>
      <w:proofErr w:type="gramEnd"/>
      <w:r w:rsidRPr="00493080">
        <w:rPr>
          <w:rFonts w:asciiTheme="minorHAnsi" w:hAnsiTheme="minorHAnsi"/>
        </w:rPr>
        <w:t xml:space="preserve"> ill. szeptember elején szakmai programot szerveztünk pedagógusoknak Németh Andrea drámapedagógus és Dr. Fűzfa Balázs</w:t>
      </w:r>
      <w:r w:rsidR="009A50F5">
        <w:rPr>
          <w:rFonts w:asciiTheme="minorHAnsi" w:hAnsiTheme="minorHAnsi"/>
        </w:rPr>
        <w:t xml:space="preserve"> irodalomtörténész</w:t>
      </w:r>
      <w:r w:rsidRPr="00493080">
        <w:rPr>
          <w:rFonts w:asciiTheme="minorHAnsi" w:hAnsiTheme="minorHAnsi"/>
        </w:rPr>
        <w:t xml:space="preserve"> közreműködésével.</w:t>
      </w:r>
    </w:p>
    <w:p w:rsidR="00493080" w:rsidRPr="00493080" w:rsidRDefault="00493080" w:rsidP="00493080">
      <w:pPr>
        <w:ind w:firstLine="708"/>
        <w:rPr>
          <w:rFonts w:asciiTheme="minorHAnsi" w:hAnsiTheme="minorHAnsi"/>
        </w:rPr>
      </w:pPr>
      <w:r w:rsidRPr="00493080">
        <w:rPr>
          <w:rFonts w:asciiTheme="minorHAnsi" w:hAnsiTheme="minorHAnsi"/>
        </w:rPr>
        <w:t>Szent Márton életét bemutató előadásunkhoz kapcsolódóan 12 iskolai csoportnak szerveztünk kézműves foglalkozást, év végéig még további 21 várható.</w:t>
      </w:r>
    </w:p>
    <w:p w:rsidR="00493080" w:rsidRDefault="00493080" w:rsidP="00493080">
      <w:pPr>
        <w:rPr>
          <w:rFonts w:asciiTheme="minorHAnsi" w:hAnsiTheme="minorHAnsi"/>
        </w:rPr>
      </w:pPr>
    </w:p>
    <w:p w:rsidR="0003144A" w:rsidRDefault="0003144A" w:rsidP="00493080">
      <w:pPr>
        <w:rPr>
          <w:rFonts w:asciiTheme="minorHAnsi" w:hAnsiTheme="minorHAnsi"/>
          <w:b/>
          <w:u w:val="single"/>
        </w:rPr>
      </w:pPr>
    </w:p>
    <w:p w:rsidR="00493080" w:rsidRPr="00450433" w:rsidRDefault="00493080" w:rsidP="00493080">
      <w:pPr>
        <w:rPr>
          <w:rFonts w:asciiTheme="minorHAnsi" w:hAnsiTheme="minorHAnsi"/>
          <w:b/>
          <w:u w:val="single"/>
        </w:rPr>
      </w:pPr>
      <w:r w:rsidRPr="00450433">
        <w:rPr>
          <w:rFonts w:asciiTheme="minorHAnsi" w:hAnsiTheme="minorHAnsi"/>
          <w:b/>
          <w:u w:val="single"/>
        </w:rPr>
        <w:t>A SZOLGÁLTATÁSOK ELLÁTÁSÁT BIZTOSÍTÓ FELTÉTELEK</w:t>
      </w:r>
    </w:p>
    <w:p w:rsidR="00493080" w:rsidRPr="00493080" w:rsidRDefault="00493080" w:rsidP="00493080">
      <w:pPr>
        <w:rPr>
          <w:rFonts w:asciiTheme="minorHAnsi" w:hAnsiTheme="minorHAnsi"/>
        </w:rPr>
      </w:pPr>
    </w:p>
    <w:p w:rsidR="005A2E15" w:rsidRDefault="005A2E15" w:rsidP="00FF06B0">
      <w:pPr>
        <w:rPr>
          <w:rFonts w:asciiTheme="minorHAnsi" w:hAnsiTheme="minorHAnsi"/>
          <w:b/>
        </w:rPr>
      </w:pPr>
    </w:p>
    <w:p w:rsidR="009446BA" w:rsidRDefault="00493080" w:rsidP="009446BA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 w:rsidRPr="00886456">
        <w:rPr>
          <w:rFonts w:cs="Times New Roman"/>
        </w:rPr>
        <w:t>A működés infrastrukturális feltételei változatlanok maradtak. A Bábszínház elhelyezésével kapcsolatban erőfeszítéseink ellenére sem történt semmi változás.</w:t>
      </w:r>
      <w:r>
        <w:rPr>
          <w:rFonts w:cs="Times New Roman"/>
        </w:rPr>
        <w:t xml:space="preserve"> </w:t>
      </w:r>
      <w:r w:rsidR="009446BA">
        <w:rPr>
          <w:rFonts w:cs="Times New Roman"/>
        </w:rPr>
        <w:t>I</w:t>
      </w:r>
      <w:r>
        <w:rPr>
          <w:rFonts w:cs="Times New Roman"/>
        </w:rPr>
        <w:t xml:space="preserve">génytelen, lerobbant, műszakilag elavult, elhasznált épületben vagyunk kénytelenek fogadni nézőinket. </w:t>
      </w:r>
      <w:r w:rsidR="0003144A">
        <w:rPr>
          <w:rFonts w:cs="Times New Roman"/>
        </w:rPr>
        <w:t>T</w:t>
      </w:r>
      <w:r>
        <w:rPr>
          <w:rFonts w:cs="Times New Roman"/>
        </w:rPr>
        <w:t>öbb alkalommal megfogalmaztuk javaslatainkat, s felvázoltuk a lehetséges megoldásokat.</w:t>
      </w:r>
      <w:r w:rsidR="009446BA" w:rsidRPr="009446BA">
        <w:rPr>
          <w:rFonts w:cs="Times New Roman"/>
        </w:rPr>
        <w:t xml:space="preserve"> </w:t>
      </w:r>
      <w:r w:rsidR="009446BA">
        <w:rPr>
          <w:rFonts w:cs="Times New Roman"/>
        </w:rPr>
        <w:t xml:space="preserve">A színházi-bábszínházi szakmai szervezeteken </w:t>
      </w:r>
      <w:proofErr w:type="gramStart"/>
      <w:r w:rsidR="009446BA">
        <w:rPr>
          <w:rFonts w:cs="Times New Roman"/>
        </w:rPr>
        <w:t>keresztül</w:t>
      </w:r>
      <w:proofErr w:type="gramEnd"/>
      <w:r w:rsidR="009446BA">
        <w:rPr>
          <w:rFonts w:cs="Times New Roman"/>
        </w:rPr>
        <w:t xml:space="preserve"> ill. személyes találkozók során </w:t>
      </w:r>
      <w:r w:rsidR="0003144A">
        <w:rPr>
          <w:rFonts w:cs="Times New Roman"/>
        </w:rPr>
        <w:t xml:space="preserve">az elmúlt években </w:t>
      </w:r>
      <w:r w:rsidR="009446BA">
        <w:rPr>
          <w:rFonts w:cs="Times New Roman"/>
        </w:rPr>
        <w:t xml:space="preserve">több egyeztetés is történt a szakminisztérium  illetékes államtitkárával az általunk életre hívott, a Mesebolt Bábszínház elhelyezésének anyagi fedezetét (is) megoldó  „Hat város egy akarat” elnevezésű kezdeményezésről.    </w:t>
      </w:r>
    </w:p>
    <w:p w:rsidR="00493080" w:rsidRDefault="00493080" w:rsidP="009446BA">
      <w:pPr>
        <w:pStyle w:val="Standard"/>
        <w:jc w:val="both"/>
        <w:rPr>
          <w:rFonts w:cs="Times New Roman"/>
        </w:rPr>
      </w:pPr>
    </w:p>
    <w:p w:rsidR="009446BA" w:rsidRDefault="009446BA" w:rsidP="009446BA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Az elmúlt években sok plusz munkát jelentett, sok kényszermegoldást, szakmai megalkuvást eredményezett, hogy </w:t>
      </w:r>
      <w:r w:rsidR="0003144A">
        <w:rPr>
          <w:rFonts w:cs="Times New Roman"/>
        </w:rPr>
        <w:t xml:space="preserve">csak részben biztosítottak </w:t>
      </w:r>
      <w:r>
        <w:rPr>
          <w:rFonts w:cs="Times New Roman"/>
        </w:rPr>
        <w:t>a színházi működés infrastrukturális feltételei.</w:t>
      </w:r>
    </w:p>
    <w:p w:rsidR="009446BA" w:rsidRDefault="009446BA" w:rsidP="009446BA">
      <w:pPr>
        <w:pStyle w:val="Listaszerbekezds"/>
      </w:pPr>
    </w:p>
    <w:p w:rsidR="00493080" w:rsidRPr="009446BA" w:rsidRDefault="00493080" w:rsidP="009446BA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Saját erőből </w:t>
      </w:r>
      <w:r w:rsidR="009446BA">
        <w:rPr>
          <w:rFonts w:cs="Times New Roman"/>
        </w:rPr>
        <w:t xml:space="preserve">megvalósítottuk </w:t>
      </w:r>
      <w:r>
        <w:rPr>
          <w:rFonts w:cs="Times New Roman"/>
        </w:rPr>
        <w:t>a nézőtéri rendszerünk fejlesztését, hogy valamelyest biztonságos, kulturált feltételt tudjunk biztosítani nézőinknek</w:t>
      </w:r>
      <w:r w:rsidR="009446BA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9446BA">
        <w:t>Vépen, meglévő bérelt raktárunk területét további területtel növeltük, s lecseréltük a teherautónkat. Ezekhez a fejlesztésekhez nem igényeltünk plusz önkormányzati támogatást.</w:t>
      </w:r>
    </w:p>
    <w:p w:rsidR="009446BA" w:rsidRDefault="009446BA" w:rsidP="009446BA">
      <w:pPr>
        <w:pStyle w:val="Listaszerbekezds"/>
      </w:pPr>
    </w:p>
    <w:p w:rsidR="009446BA" w:rsidRDefault="009446BA" w:rsidP="009446BA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A Bábszínház társulatának a létszáma az országban az egyik legkisebb. Ez komoly problémát jelent. Legalább 3 dolgozóra lenne még szükség (díszletező-kellékes; bábkészítő; művészeti asszisztens)  </w:t>
      </w:r>
    </w:p>
    <w:p w:rsidR="00146878" w:rsidRDefault="00146878" w:rsidP="00146878">
      <w:pPr>
        <w:pStyle w:val="Listaszerbekezds"/>
      </w:pPr>
    </w:p>
    <w:p w:rsidR="00146878" w:rsidRDefault="00146878" w:rsidP="00146878">
      <w:pPr>
        <w:pStyle w:val="Standard"/>
        <w:ind w:left="720"/>
        <w:jc w:val="both"/>
        <w:rPr>
          <w:rFonts w:cs="Times New Roman"/>
        </w:rPr>
      </w:pPr>
    </w:p>
    <w:p w:rsidR="00146878" w:rsidRPr="00146878" w:rsidRDefault="00146878" w:rsidP="00146878">
      <w:pPr>
        <w:pStyle w:val="Listaszerbekezds"/>
        <w:numPr>
          <w:ilvl w:val="0"/>
          <w:numId w:val="1"/>
        </w:numPr>
        <w:rPr>
          <w:rFonts w:asciiTheme="minorHAnsi" w:hAnsiTheme="minorHAnsi"/>
        </w:rPr>
      </w:pPr>
      <w:r w:rsidRPr="00146878">
        <w:rPr>
          <w:rFonts w:asciiTheme="minorHAnsi" w:hAnsiTheme="minorHAnsi"/>
        </w:rPr>
        <w:t>KÖLTSÉGVETÉS</w:t>
      </w:r>
    </w:p>
    <w:p w:rsidR="00146878" w:rsidRPr="00146878" w:rsidRDefault="00146878" w:rsidP="00146878">
      <w:pPr>
        <w:pStyle w:val="Listaszerbekezds"/>
        <w:rPr>
          <w:rFonts w:asciiTheme="minorHAnsi" w:hAnsiTheme="minorHAnsi"/>
          <w:b/>
        </w:rPr>
      </w:pPr>
    </w:p>
    <w:p w:rsidR="00146878" w:rsidRPr="00146878" w:rsidRDefault="00146878" w:rsidP="00146878">
      <w:pPr>
        <w:pStyle w:val="Listaszerbekezds"/>
        <w:rPr>
          <w:rFonts w:asciiTheme="minorHAnsi" w:hAnsiTheme="minorHAnsi"/>
          <w:b/>
        </w:rPr>
      </w:pPr>
      <w:r w:rsidRPr="00146878">
        <w:rPr>
          <w:rFonts w:asciiTheme="minorHAnsi" w:hAnsiTheme="minorHAnsi"/>
          <w:b/>
        </w:rPr>
        <w:t>Előírt:</w:t>
      </w:r>
    </w:p>
    <w:p w:rsidR="00146878" w:rsidRPr="00146878" w:rsidRDefault="00146878" w:rsidP="00146878">
      <w:pPr>
        <w:pStyle w:val="Listaszerbekezds"/>
        <w:rPr>
          <w:rFonts w:asciiTheme="minorHAnsi" w:hAnsiTheme="minorHAnsi"/>
        </w:rPr>
      </w:pPr>
      <w:r w:rsidRPr="00146878">
        <w:rPr>
          <w:rFonts w:asciiTheme="minorHAnsi" w:hAnsiTheme="minorHAnsi"/>
        </w:rPr>
        <w:t xml:space="preserve">A működéshez szükséges források biztosításának aránya: </w:t>
      </w:r>
    </w:p>
    <w:p w:rsidR="00146878" w:rsidRPr="00146878" w:rsidRDefault="00146878" w:rsidP="00146878">
      <w:pPr>
        <w:pStyle w:val="Listaszerbekezds"/>
        <w:rPr>
          <w:rFonts w:asciiTheme="minorHAnsi" w:hAnsiTheme="minorHAnsi"/>
        </w:rPr>
      </w:pPr>
      <w:r w:rsidRPr="00146878">
        <w:rPr>
          <w:rFonts w:asciiTheme="minorHAnsi" w:hAnsiTheme="minorHAnsi"/>
        </w:rPr>
        <w:t xml:space="preserve">                     </w:t>
      </w:r>
      <w:r w:rsidRPr="00146878">
        <w:rPr>
          <w:rFonts w:asciiTheme="minorHAnsi" w:hAnsiTheme="minorHAnsi"/>
        </w:rPr>
        <w:tab/>
        <w:t>Önkormányzat: 15%</w:t>
      </w:r>
    </w:p>
    <w:p w:rsidR="00146878" w:rsidRPr="00146878" w:rsidRDefault="00146878" w:rsidP="00146878">
      <w:pPr>
        <w:pStyle w:val="Listaszerbekezds"/>
        <w:ind w:left="1428" w:firstLine="696"/>
        <w:rPr>
          <w:rFonts w:asciiTheme="minorHAnsi" w:hAnsiTheme="minorHAnsi"/>
        </w:rPr>
      </w:pPr>
      <w:r w:rsidRPr="00146878">
        <w:rPr>
          <w:rFonts w:asciiTheme="minorHAnsi" w:hAnsiTheme="minorHAnsi"/>
        </w:rPr>
        <w:t>Központi költségvetés: 65%</w:t>
      </w:r>
    </w:p>
    <w:p w:rsidR="00146878" w:rsidRPr="00146878" w:rsidRDefault="00146878" w:rsidP="00146878">
      <w:pPr>
        <w:pStyle w:val="Listaszerbekezds"/>
        <w:ind w:left="1428" w:firstLine="696"/>
        <w:rPr>
          <w:rFonts w:asciiTheme="minorHAnsi" w:hAnsiTheme="minorHAnsi"/>
        </w:rPr>
      </w:pPr>
      <w:r w:rsidRPr="00146878">
        <w:rPr>
          <w:rFonts w:asciiTheme="minorHAnsi" w:hAnsiTheme="minorHAnsi"/>
        </w:rPr>
        <w:t>Saját bevétel: 20%</w:t>
      </w:r>
    </w:p>
    <w:p w:rsidR="00146878" w:rsidRDefault="00146878" w:rsidP="00146878">
      <w:pPr>
        <w:pStyle w:val="Listaszerbekezds"/>
        <w:rPr>
          <w:rFonts w:asciiTheme="minorHAnsi" w:hAnsiTheme="minorHAnsi"/>
          <w:b/>
        </w:rPr>
      </w:pPr>
    </w:p>
    <w:p w:rsidR="00146878" w:rsidRPr="00146878" w:rsidRDefault="00146878" w:rsidP="00146878">
      <w:pPr>
        <w:pStyle w:val="Listaszerbekezds"/>
        <w:rPr>
          <w:rFonts w:asciiTheme="minorHAnsi" w:hAnsiTheme="minorHAnsi"/>
          <w:b/>
        </w:rPr>
      </w:pPr>
      <w:r w:rsidRPr="00146878">
        <w:rPr>
          <w:rFonts w:asciiTheme="minorHAnsi" w:hAnsiTheme="minorHAnsi"/>
          <w:b/>
        </w:rPr>
        <w:t>Tény:</w:t>
      </w:r>
    </w:p>
    <w:p w:rsidR="00146878" w:rsidRPr="00146878" w:rsidRDefault="00146878" w:rsidP="00146878">
      <w:pPr>
        <w:pStyle w:val="Listaszerbekezds"/>
        <w:rPr>
          <w:rFonts w:asciiTheme="minorHAnsi" w:hAnsiTheme="minorHAnsi"/>
        </w:rPr>
      </w:pPr>
      <w:r w:rsidRPr="00146878">
        <w:rPr>
          <w:rFonts w:asciiTheme="minorHAnsi" w:hAnsiTheme="minorHAnsi"/>
        </w:rPr>
        <w:t>2013.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32"/>
        <w:gridCol w:w="1815"/>
        <w:gridCol w:w="1799"/>
        <w:gridCol w:w="1816"/>
        <w:gridCol w:w="1800"/>
      </w:tblGrid>
      <w:tr w:rsidR="00146878" w:rsidRPr="00493080" w:rsidTr="003863C7">
        <w:tc>
          <w:tcPr>
            <w:tcW w:w="1842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>bevétel</w:t>
            </w:r>
          </w:p>
        </w:tc>
        <w:tc>
          <w:tcPr>
            <w:tcW w:w="1842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>Terv</w:t>
            </w:r>
          </w:p>
        </w:tc>
        <w:tc>
          <w:tcPr>
            <w:tcW w:w="1842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>%</w:t>
            </w:r>
          </w:p>
        </w:tc>
        <w:tc>
          <w:tcPr>
            <w:tcW w:w="1843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>Tény</w:t>
            </w:r>
          </w:p>
        </w:tc>
        <w:tc>
          <w:tcPr>
            <w:tcW w:w="1843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>%</w:t>
            </w:r>
          </w:p>
        </w:tc>
      </w:tr>
      <w:tr w:rsidR="00146878" w:rsidRPr="00493080" w:rsidTr="003863C7">
        <w:tc>
          <w:tcPr>
            <w:tcW w:w="1842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>önkormányzati</w:t>
            </w:r>
          </w:p>
        </w:tc>
        <w:tc>
          <w:tcPr>
            <w:tcW w:w="1842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>16.100e:- Ft</w:t>
            </w:r>
          </w:p>
        </w:tc>
        <w:tc>
          <w:tcPr>
            <w:tcW w:w="1842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>16%</w:t>
            </w:r>
          </w:p>
        </w:tc>
        <w:tc>
          <w:tcPr>
            <w:tcW w:w="1843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>18.205e.-Ft*</w:t>
            </w:r>
          </w:p>
        </w:tc>
        <w:tc>
          <w:tcPr>
            <w:tcW w:w="1843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>13%</w:t>
            </w:r>
          </w:p>
        </w:tc>
      </w:tr>
      <w:tr w:rsidR="00146878" w:rsidRPr="00493080" w:rsidTr="003863C7">
        <w:tc>
          <w:tcPr>
            <w:tcW w:w="1842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>központi</w:t>
            </w:r>
          </w:p>
        </w:tc>
        <w:tc>
          <w:tcPr>
            <w:tcW w:w="1842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>65.300e.-Ft</w:t>
            </w:r>
          </w:p>
        </w:tc>
        <w:tc>
          <w:tcPr>
            <w:tcW w:w="1842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>64%</w:t>
            </w:r>
          </w:p>
        </w:tc>
        <w:tc>
          <w:tcPr>
            <w:tcW w:w="1843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>65.300e.-Ft</w:t>
            </w:r>
          </w:p>
        </w:tc>
        <w:tc>
          <w:tcPr>
            <w:tcW w:w="1843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>48%</w:t>
            </w:r>
          </w:p>
        </w:tc>
      </w:tr>
      <w:tr w:rsidR="00146878" w:rsidRPr="00493080" w:rsidTr="003863C7">
        <w:tc>
          <w:tcPr>
            <w:tcW w:w="1842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 xml:space="preserve">saját </w:t>
            </w:r>
            <w:proofErr w:type="spellStart"/>
            <w:r w:rsidRPr="00493080">
              <w:rPr>
                <w:rFonts w:asciiTheme="minorHAnsi" w:hAnsiTheme="minorHAnsi"/>
              </w:rPr>
              <w:t>ea</w:t>
            </w:r>
            <w:proofErr w:type="spellEnd"/>
            <w:r w:rsidRPr="00493080">
              <w:rPr>
                <w:rFonts w:asciiTheme="minorHAnsi" w:hAnsiTheme="minorHAnsi"/>
              </w:rPr>
              <w:t>. bevétel</w:t>
            </w:r>
          </w:p>
        </w:tc>
        <w:tc>
          <w:tcPr>
            <w:tcW w:w="1842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>20.100e.-Ft</w:t>
            </w:r>
          </w:p>
        </w:tc>
        <w:tc>
          <w:tcPr>
            <w:tcW w:w="1842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>20%</w:t>
            </w:r>
          </w:p>
        </w:tc>
        <w:tc>
          <w:tcPr>
            <w:tcW w:w="1843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>33.646e.-Ft</w:t>
            </w:r>
          </w:p>
        </w:tc>
        <w:tc>
          <w:tcPr>
            <w:tcW w:w="1843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>25%</w:t>
            </w:r>
          </w:p>
        </w:tc>
      </w:tr>
      <w:tr w:rsidR="00146878" w:rsidRPr="00493080" w:rsidTr="003863C7">
        <w:tc>
          <w:tcPr>
            <w:tcW w:w="1842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 xml:space="preserve">egyéb saját </w:t>
            </w:r>
            <w:proofErr w:type="spellStart"/>
            <w:r w:rsidRPr="00493080">
              <w:rPr>
                <w:rFonts w:asciiTheme="minorHAnsi" w:hAnsiTheme="minorHAnsi"/>
              </w:rPr>
              <w:t>bev</w:t>
            </w:r>
            <w:proofErr w:type="spellEnd"/>
            <w:r w:rsidRPr="00493080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1842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>0</w:t>
            </w:r>
          </w:p>
        </w:tc>
        <w:tc>
          <w:tcPr>
            <w:tcW w:w="1842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>19.044e.-Ft</w:t>
            </w:r>
          </w:p>
        </w:tc>
        <w:tc>
          <w:tcPr>
            <w:tcW w:w="1843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>14%</w:t>
            </w:r>
          </w:p>
        </w:tc>
      </w:tr>
    </w:tbl>
    <w:p w:rsidR="00146878" w:rsidRPr="00146878" w:rsidRDefault="00146878" w:rsidP="00146878">
      <w:pPr>
        <w:pStyle w:val="Listaszerbekezds"/>
        <w:rPr>
          <w:rFonts w:asciiTheme="minorHAnsi" w:hAnsiTheme="minorHAnsi"/>
        </w:rPr>
      </w:pPr>
      <w:r w:rsidRPr="00146878">
        <w:rPr>
          <w:rFonts w:asciiTheme="minorHAnsi" w:hAnsiTheme="minorHAnsi"/>
        </w:rPr>
        <w:t>*A növekedés oka: bérkompenzáció</w:t>
      </w:r>
    </w:p>
    <w:p w:rsidR="00146878" w:rsidRPr="00146878" w:rsidRDefault="00146878" w:rsidP="00146878">
      <w:pPr>
        <w:pStyle w:val="Listaszerbekezds"/>
        <w:rPr>
          <w:rFonts w:asciiTheme="minorHAnsi" w:hAnsiTheme="minorHAnsi"/>
        </w:rPr>
      </w:pPr>
    </w:p>
    <w:p w:rsidR="00146878" w:rsidRPr="00146878" w:rsidRDefault="00146878" w:rsidP="00146878">
      <w:pPr>
        <w:pStyle w:val="Listaszerbekezds"/>
        <w:rPr>
          <w:rFonts w:asciiTheme="minorHAnsi" w:hAnsiTheme="minorHAnsi"/>
        </w:rPr>
      </w:pPr>
      <w:r w:rsidRPr="00146878">
        <w:rPr>
          <w:rFonts w:asciiTheme="minorHAnsi" w:hAnsiTheme="minorHAnsi"/>
        </w:rPr>
        <w:t>2014.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32"/>
        <w:gridCol w:w="1815"/>
        <w:gridCol w:w="1799"/>
        <w:gridCol w:w="1816"/>
        <w:gridCol w:w="1800"/>
      </w:tblGrid>
      <w:tr w:rsidR="00146878" w:rsidRPr="00493080" w:rsidTr="003863C7">
        <w:tc>
          <w:tcPr>
            <w:tcW w:w="1842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>bevétel</w:t>
            </w:r>
          </w:p>
        </w:tc>
        <w:tc>
          <w:tcPr>
            <w:tcW w:w="1842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>Terv</w:t>
            </w:r>
          </w:p>
        </w:tc>
        <w:tc>
          <w:tcPr>
            <w:tcW w:w="1842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>%</w:t>
            </w:r>
          </w:p>
        </w:tc>
        <w:tc>
          <w:tcPr>
            <w:tcW w:w="1843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>Tény</w:t>
            </w:r>
          </w:p>
        </w:tc>
        <w:tc>
          <w:tcPr>
            <w:tcW w:w="1843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>%</w:t>
            </w:r>
          </w:p>
        </w:tc>
      </w:tr>
      <w:tr w:rsidR="00146878" w:rsidRPr="00493080" w:rsidTr="003863C7">
        <w:tc>
          <w:tcPr>
            <w:tcW w:w="1842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>önkormányzati</w:t>
            </w:r>
          </w:p>
        </w:tc>
        <w:tc>
          <w:tcPr>
            <w:tcW w:w="1842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>16.100e:- Ft</w:t>
            </w:r>
          </w:p>
        </w:tc>
        <w:tc>
          <w:tcPr>
            <w:tcW w:w="1842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>15%</w:t>
            </w:r>
          </w:p>
        </w:tc>
        <w:tc>
          <w:tcPr>
            <w:tcW w:w="1843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>19.226e.-Ft*</w:t>
            </w:r>
          </w:p>
        </w:tc>
        <w:tc>
          <w:tcPr>
            <w:tcW w:w="1843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>13%</w:t>
            </w:r>
          </w:p>
        </w:tc>
      </w:tr>
      <w:tr w:rsidR="00146878" w:rsidRPr="00493080" w:rsidTr="003863C7">
        <w:tc>
          <w:tcPr>
            <w:tcW w:w="1842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>központi</w:t>
            </w:r>
          </w:p>
        </w:tc>
        <w:tc>
          <w:tcPr>
            <w:tcW w:w="1842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>65.000e.-Ft</w:t>
            </w:r>
          </w:p>
        </w:tc>
        <w:tc>
          <w:tcPr>
            <w:tcW w:w="1842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>62%</w:t>
            </w:r>
          </w:p>
        </w:tc>
        <w:tc>
          <w:tcPr>
            <w:tcW w:w="1843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>65.000e.-Ft</w:t>
            </w:r>
          </w:p>
        </w:tc>
        <w:tc>
          <w:tcPr>
            <w:tcW w:w="1843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>45%</w:t>
            </w:r>
          </w:p>
        </w:tc>
      </w:tr>
      <w:tr w:rsidR="00146878" w:rsidRPr="00493080" w:rsidTr="003863C7">
        <w:tc>
          <w:tcPr>
            <w:tcW w:w="1842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 xml:space="preserve">saját </w:t>
            </w:r>
            <w:proofErr w:type="spellStart"/>
            <w:r w:rsidRPr="00493080">
              <w:rPr>
                <w:rFonts w:asciiTheme="minorHAnsi" w:hAnsiTheme="minorHAnsi"/>
              </w:rPr>
              <w:t>ea</w:t>
            </w:r>
            <w:proofErr w:type="spellEnd"/>
            <w:r w:rsidRPr="00493080">
              <w:rPr>
                <w:rFonts w:asciiTheme="minorHAnsi" w:hAnsiTheme="minorHAnsi"/>
              </w:rPr>
              <w:t>. bevétel</w:t>
            </w:r>
          </w:p>
        </w:tc>
        <w:tc>
          <w:tcPr>
            <w:tcW w:w="1842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>23.106e.-Ft</w:t>
            </w:r>
          </w:p>
        </w:tc>
        <w:tc>
          <w:tcPr>
            <w:tcW w:w="1842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>22%</w:t>
            </w:r>
          </w:p>
        </w:tc>
        <w:tc>
          <w:tcPr>
            <w:tcW w:w="1843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>39.264e.-Ft</w:t>
            </w:r>
          </w:p>
        </w:tc>
        <w:tc>
          <w:tcPr>
            <w:tcW w:w="1843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>27%</w:t>
            </w:r>
          </w:p>
        </w:tc>
      </w:tr>
      <w:tr w:rsidR="00146878" w:rsidRPr="00493080" w:rsidTr="003863C7">
        <w:tc>
          <w:tcPr>
            <w:tcW w:w="1842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 xml:space="preserve">egyéb saját </w:t>
            </w:r>
            <w:proofErr w:type="spellStart"/>
            <w:r w:rsidRPr="00493080">
              <w:rPr>
                <w:rFonts w:asciiTheme="minorHAnsi" w:hAnsiTheme="minorHAnsi"/>
              </w:rPr>
              <w:t>bev</w:t>
            </w:r>
            <w:proofErr w:type="spellEnd"/>
            <w:r w:rsidRPr="00493080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1842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>0</w:t>
            </w:r>
          </w:p>
        </w:tc>
        <w:tc>
          <w:tcPr>
            <w:tcW w:w="1842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>20.103e.-Ft</w:t>
            </w:r>
          </w:p>
        </w:tc>
        <w:tc>
          <w:tcPr>
            <w:tcW w:w="1843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>14%</w:t>
            </w:r>
          </w:p>
        </w:tc>
      </w:tr>
    </w:tbl>
    <w:p w:rsidR="00146878" w:rsidRPr="00146878" w:rsidRDefault="00146878" w:rsidP="00146878">
      <w:pPr>
        <w:pStyle w:val="Listaszerbekezds"/>
        <w:rPr>
          <w:rFonts w:asciiTheme="minorHAnsi" w:hAnsiTheme="minorHAnsi"/>
        </w:rPr>
      </w:pPr>
      <w:r w:rsidRPr="00146878">
        <w:rPr>
          <w:rFonts w:asciiTheme="minorHAnsi" w:hAnsiTheme="minorHAnsi"/>
        </w:rPr>
        <w:t>*A növekedés oka: bérkompenzáció, a Szent Márton programirodával előadás közös létrehozására kötött megállapodás szerinti támogatás, monitor vásárlás</w:t>
      </w:r>
    </w:p>
    <w:p w:rsidR="00146878" w:rsidRPr="00146878" w:rsidRDefault="00146878" w:rsidP="00146878">
      <w:pPr>
        <w:pStyle w:val="Listaszerbekezds"/>
        <w:rPr>
          <w:rFonts w:asciiTheme="minorHAnsi" w:hAnsiTheme="minorHAnsi"/>
        </w:rPr>
      </w:pPr>
    </w:p>
    <w:p w:rsidR="00146878" w:rsidRPr="00146878" w:rsidRDefault="00146878" w:rsidP="00146878">
      <w:pPr>
        <w:pStyle w:val="Listaszerbekezds"/>
        <w:rPr>
          <w:rFonts w:asciiTheme="minorHAnsi" w:hAnsiTheme="minorHAnsi"/>
        </w:rPr>
      </w:pPr>
      <w:r w:rsidRPr="00146878">
        <w:rPr>
          <w:rFonts w:asciiTheme="minorHAnsi" w:hAnsiTheme="minorHAnsi"/>
        </w:rPr>
        <w:t>2015.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32"/>
        <w:gridCol w:w="1815"/>
        <w:gridCol w:w="1799"/>
        <w:gridCol w:w="1816"/>
        <w:gridCol w:w="1800"/>
      </w:tblGrid>
      <w:tr w:rsidR="00146878" w:rsidRPr="00493080" w:rsidTr="003863C7">
        <w:tc>
          <w:tcPr>
            <w:tcW w:w="1842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>bevétel</w:t>
            </w:r>
          </w:p>
        </w:tc>
        <w:tc>
          <w:tcPr>
            <w:tcW w:w="1842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>Terv</w:t>
            </w:r>
          </w:p>
        </w:tc>
        <w:tc>
          <w:tcPr>
            <w:tcW w:w="1842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>%</w:t>
            </w:r>
          </w:p>
        </w:tc>
        <w:tc>
          <w:tcPr>
            <w:tcW w:w="1843" w:type="dxa"/>
          </w:tcPr>
          <w:p w:rsidR="00146878" w:rsidRPr="00493080" w:rsidRDefault="00EB7C2C" w:rsidP="003863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Tény (X</w:t>
            </w:r>
            <w:r w:rsidR="00146878" w:rsidRPr="00493080">
              <w:rPr>
                <w:rFonts w:asciiTheme="minorHAnsi" w:hAnsiTheme="minorHAnsi"/>
              </w:rPr>
              <w:t>.31-ig)</w:t>
            </w:r>
          </w:p>
        </w:tc>
        <w:tc>
          <w:tcPr>
            <w:tcW w:w="1843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>%</w:t>
            </w:r>
          </w:p>
        </w:tc>
      </w:tr>
      <w:tr w:rsidR="00146878" w:rsidRPr="00493080" w:rsidTr="003863C7">
        <w:tc>
          <w:tcPr>
            <w:tcW w:w="1842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>önkormányzati</w:t>
            </w:r>
          </w:p>
        </w:tc>
        <w:tc>
          <w:tcPr>
            <w:tcW w:w="1842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>15.000e:- Ft</w:t>
            </w:r>
          </w:p>
        </w:tc>
        <w:tc>
          <w:tcPr>
            <w:tcW w:w="1842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>14%</w:t>
            </w:r>
          </w:p>
        </w:tc>
        <w:tc>
          <w:tcPr>
            <w:tcW w:w="1843" w:type="dxa"/>
          </w:tcPr>
          <w:p w:rsidR="00146878" w:rsidRPr="00493080" w:rsidRDefault="009035C8" w:rsidP="003863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</w:t>
            </w:r>
            <w:r w:rsidR="00146878" w:rsidRPr="00493080">
              <w:rPr>
                <w:rFonts w:asciiTheme="minorHAnsi" w:hAnsiTheme="minorHAnsi"/>
              </w:rPr>
              <w:t>58.-Ft*</w:t>
            </w:r>
          </w:p>
        </w:tc>
        <w:tc>
          <w:tcPr>
            <w:tcW w:w="1843" w:type="dxa"/>
          </w:tcPr>
          <w:p w:rsidR="00146878" w:rsidRPr="00493080" w:rsidRDefault="00EB7C2C" w:rsidP="003863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="00146878" w:rsidRPr="00493080">
              <w:rPr>
                <w:rFonts w:asciiTheme="minorHAnsi" w:hAnsiTheme="minorHAnsi"/>
              </w:rPr>
              <w:t>%</w:t>
            </w:r>
          </w:p>
        </w:tc>
      </w:tr>
      <w:tr w:rsidR="00146878" w:rsidRPr="00493080" w:rsidTr="003863C7">
        <w:tc>
          <w:tcPr>
            <w:tcW w:w="1842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>központi</w:t>
            </w:r>
          </w:p>
        </w:tc>
        <w:tc>
          <w:tcPr>
            <w:tcW w:w="1842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>65.100e.-Ft</w:t>
            </w:r>
          </w:p>
        </w:tc>
        <w:tc>
          <w:tcPr>
            <w:tcW w:w="1842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>61%</w:t>
            </w:r>
          </w:p>
        </w:tc>
        <w:tc>
          <w:tcPr>
            <w:tcW w:w="1843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>65.100e.-Ft</w:t>
            </w:r>
          </w:p>
        </w:tc>
        <w:tc>
          <w:tcPr>
            <w:tcW w:w="1843" w:type="dxa"/>
          </w:tcPr>
          <w:p w:rsidR="00146878" w:rsidRPr="00493080" w:rsidRDefault="00EB7C2C" w:rsidP="003863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  <w:r w:rsidR="00146878" w:rsidRPr="00493080">
              <w:rPr>
                <w:rFonts w:asciiTheme="minorHAnsi" w:hAnsiTheme="minorHAnsi"/>
              </w:rPr>
              <w:t>%</w:t>
            </w:r>
          </w:p>
        </w:tc>
      </w:tr>
      <w:tr w:rsidR="00146878" w:rsidRPr="00493080" w:rsidTr="003863C7">
        <w:tc>
          <w:tcPr>
            <w:tcW w:w="1842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 xml:space="preserve">saját </w:t>
            </w:r>
            <w:proofErr w:type="spellStart"/>
            <w:r w:rsidRPr="00493080">
              <w:rPr>
                <w:rFonts w:asciiTheme="minorHAnsi" w:hAnsiTheme="minorHAnsi"/>
              </w:rPr>
              <w:t>ea</w:t>
            </w:r>
            <w:proofErr w:type="spellEnd"/>
            <w:r w:rsidRPr="00493080">
              <w:rPr>
                <w:rFonts w:asciiTheme="minorHAnsi" w:hAnsiTheme="minorHAnsi"/>
              </w:rPr>
              <w:t>. bevétel</w:t>
            </w:r>
          </w:p>
        </w:tc>
        <w:tc>
          <w:tcPr>
            <w:tcW w:w="1842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>27.003e.-Ft</w:t>
            </w:r>
          </w:p>
        </w:tc>
        <w:tc>
          <w:tcPr>
            <w:tcW w:w="1842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>25%</w:t>
            </w:r>
          </w:p>
        </w:tc>
        <w:tc>
          <w:tcPr>
            <w:tcW w:w="1843" w:type="dxa"/>
          </w:tcPr>
          <w:p w:rsidR="00146878" w:rsidRPr="00493080" w:rsidRDefault="007E747A" w:rsidP="003863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35.408</w:t>
            </w:r>
            <w:r w:rsidR="00146878" w:rsidRPr="00493080">
              <w:rPr>
                <w:rFonts w:asciiTheme="minorHAnsi" w:hAnsiTheme="minorHAnsi"/>
              </w:rPr>
              <w:t>e.-Ft</w:t>
            </w:r>
          </w:p>
        </w:tc>
        <w:tc>
          <w:tcPr>
            <w:tcW w:w="1843" w:type="dxa"/>
          </w:tcPr>
          <w:p w:rsidR="00146878" w:rsidRPr="00493080" w:rsidRDefault="00EB7C2C" w:rsidP="003863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  <w:r w:rsidR="00146878" w:rsidRPr="00493080">
              <w:rPr>
                <w:rFonts w:asciiTheme="minorHAnsi" w:hAnsiTheme="minorHAnsi"/>
              </w:rPr>
              <w:t>%</w:t>
            </w:r>
          </w:p>
        </w:tc>
      </w:tr>
      <w:tr w:rsidR="00146878" w:rsidRPr="00493080" w:rsidTr="003863C7">
        <w:tc>
          <w:tcPr>
            <w:tcW w:w="1842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 xml:space="preserve">egyéb saját </w:t>
            </w:r>
            <w:proofErr w:type="spellStart"/>
            <w:r w:rsidRPr="00493080">
              <w:rPr>
                <w:rFonts w:asciiTheme="minorHAnsi" w:hAnsiTheme="minorHAnsi"/>
              </w:rPr>
              <w:t>bev</w:t>
            </w:r>
            <w:proofErr w:type="spellEnd"/>
            <w:r w:rsidRPr="00493080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1842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  <w:r w:rsidRPr="00493080">
              <w:rPr>
                <w:rFonts w:asciiTheme="minorHAnsi" w:hAnsiTheme="minorHAnsi"/>
              </w:rPr>
              <w:t>0</w:t>
            </w:r>
          </w:p>
        </w:tc>
        <w:tc>
          <w:tcPr>
            <w:tcW w:w="1842" w:type="dxa"/>
          </w:tcPr>
          <w:p w:rsidR="00146878" w:rsidRPr="00493080" w:rsidRDefault="00146878" w:rsidP="003863C7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146878" w:rsidRPr="00493080" w:rsidRDefault="007E747A" w:rsidP="003863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15.264</w:t>
            </w:r>
            <w:r w:rsidR="00146878" w:rsidRPr="00493080">
              <w:rPr>
                <w:rFonts w:asciiTheme="minorHAnsi" w:hAnsiTheme="minorHAnsi"/>
              </w:rPr>
              <w:t>e.-Ft</w:t>
            </w:r>
          </w:p>
        </w:tc>
        <w:tc>
          <w:tcPr>
            <w:tcW w:w="1843" w:type="dxa"/>
          </w:tcPr>
          <w:p w:rsidR="00146878" w:rsidRPr="00493080" w:rsidRDefault="00EB7C2C" w:rsidP="003863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  <w:r w:rsidR="00146878" w:rsidRPr="00493080">
              <w:rPr>
                <w:rFonts w:asciiTheme="minorHAnsi" w:hAnsiTheme="minorHAnsi"/>
              </w:rPr>
              <w:t>%</w:t>
            </w:r>
          </w:p>
        </w:tc>
      </w:tr>
    </w:tbl>
    <w:p w:rsidR="00146878" w:rsidRPr="00146878" w:rsidRDefault="00146878" w:rsidP="00146878">
      <w:pPr>
        <w:ind w:firstLine="708"/>
        <w:rPr>
          <w:rFonts w:asciiTheme="minorHAnsi" w:hAnsiTheme="minorHAnsi"/>
        </w:rPr>
      </w:pPr>
      <w:r w:rsidRPr="00146878">
        <w:rPr>
          <w:rFonts w:asciiTheme="minorHAnsi" w:hAnsiTheme="minorHAnsi"/>
        </w:rPr>
        <w:t>*A csökkenés oka: a GESZ létrehozása</w:t>
      </w:r>
      <w:proofErr w:type="gramStart"/>
      <w:r w:rsidR="009035C8">
        <w:rPr>
          <w:rFonts w:asciiTheme="minorHAnsi" w:hAnsiTheme="minorHAnsi"/>
        </w:rPr>
        <w:t>:  -</w:t>
      </w:r>
      <w:proofErr w:type="gramEnd"/>
      <w:r w:rsidR="009035C8">
        <w:rPr>
          <w:rFonts w:asciiTheme="minorHAnsi" w:hAnsiTheme="minorHAnsi"/>
        </w:rPr>
        <w:t>2.442e.- Ft; Civil alap támogatása + 500e.- Ft</w:t>
      </w:r>
    </w:p>
    <w:p w:rsidR="00146878" w:rsidRPr="00146878" w:rsidRDefault="00146878" w:rsidP="00146878">
      <w:pPr>
        <w:pStyle w:val="Listaszerbekezds"/>
        <w:rPr>
          <w:rFonts w:asciiTheme="minorHAnsi" w:hAnsiTheme="minorHAnsi"/>
        </w:rPr>
      </w:pPr>
    </w:p>
    <w:p w:rsidR="004E4D31" w:rsidRDefault="004E4D31" w:rsidP="004E4D31">
      <w:pPr>
        <w:pStyle w:val="Listaszerbekezds"/>
      </w:pPr>
    </w:p>
    <w:p w:rsidR="004E4D31" w:rsidRDefault="004E4D31" w:rsidP="004E4D31">
      <w:pPr>
        <w:pStyle w:val="Standard"/>
        <w:jc w:val="both"/>
        <w:rPr>
          <w:rFonts w:cs="Times New Roman"/>
        </w:rPr>
      </w:pPr>
    </w:p>
    <w:p w:rsidR="004E4D31" w:rsidRDefault="004E4D31" w:rsidP="004E4D3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A TELJESÍTÉS ELLENŐRZÉSE:</w:t>
      </w:r>
    </w:p>
    <w:p w:rsidR="004E4D31" w:rsidRDefault="004E4D31" w:rsidP="004E4D31">
      <w:pPr>
        <w:pStyle w:val="Standard"/>
        <w:jc w:val="both"/>
        <w:rPr>
          <w:rFonts w:cs="Times New Roman"/>
        </w:rPr>
      </w:pPr>
    </w:p>
    <w:p w:rsidR="004E4D31" w:rsidRDefault="004E4D31" w:rsidP="004E4D31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Az intézmény minden esztendőben megőrizte pénzügyi stabilitását. Ez a saját bevételek jelentős túlteljesítésével, </w:t>
      </w:r>
      <w:r w:rsidR="00803E43">
        <w:rPr>
          <w:rFonts w:cs="Times New Roman"/>
        </w:rPr>
        <w:t>az elnyert pályázati támogatásokkal, és a saját erőből megszerzett TAO támogatással volt lehetséges</w:t>
      </w:r>
      <w:r w:rsidR="00146878">
        <w:rPr>
          <w:rFonts w:cs="Times New Roman"/>
        </w:rPr>
        <w:t>.</w:t>
      </w:r>
    </w:p>
    <w:p w:rsidR="00146878" w:rsidRDefault="00146878" w:rsidP="004E4D31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Az intézmény a vizsgált időszakban jelentős többletmunkát végzett, sok esetben szinte már erőn felül vállalt feladatokat.</w:t>
      </w:r>
    </w:p>
    <w:p w:rsidR="004E4D31" w:rsidRDefault="00146878" w:rsidP="004E4D31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Az elmúlt években</w:t>
      </w:r>
      <w:r w:rsidR="004E4D31">
        <w:rPr>
          <w:rFonts w:cs="Times New Roman"/>
        </w:rPr>
        <w:t xml:space="preserve"> több ellen</w:t>
      </w:r>
      <w:r w:rsidR="00AF3B91">
        <w:rPr>
          <w:rFonts w:cs="Times New Roman"/>
        </w:rPr>
        <w:t>őrzés zajlott az intézményben. Ezek során</w:t>
      </w:r>
      <w:r w:rsidR="0003144A">
        <w:rPr>
          <w:rFonts w:cs="Times New Roman"/>
        </w:rPr>
        <w:t xml:space="preserve"> a belső </w:t>
      </w:r>
      <w:proofErr w:type="gramStart"/>
      <w:r w:rsidR="0003144A">
        <w:rPr>
          <w:rFonts w:cs="Times New Roman"/>
        </w:rPr>
        <w:t>ellenőr</w:t>
      </w:r>
      <w:proofErr w:type="gramEnd"/>
      <w:r w:rsidR="00AF3B91">
        <w:rPr>
          <w:rFonts w:cs="Times New Roman"/>
        </w:rPr>
        <w:t xml:space="preserve"> </w:t>
      </w:r>
      <w:r w:rsidR="0003144A">
        <w:rPr>
          <w:rFonts w:cs="Times New Roman"/>
        </w:rPr>
        <w:t xml:space="preserve">ill. </w:t>
      </w:r>
      <w:r w:rsidR="00AF3B91">
        <w:rPr>
          <w:rFonts w:cs="Times New Roman"/>
        </w:rPr>
        <w:t>a</w:t>
      </w:r>
      <w:r w:rsidR="004E4D31">
        <w:rPr>
          <w:rFonts w:cs="Times New Roman"/>
        </w:rPr>
        <w:t>z önkormányzat szakember</w:t>
      </w:r>
      <w:r w:rsidR="00803E43">
        <w:rPr>
          <w:rFonts w:cs="Times New Roman"/>
        </w:rPr>
        <w:t>ei</w:t>
      </w:r>
      <w:r w:rsidR="00AF3B91">
        <w:rPr>
          <w:rFonts w:cs="Times New Roman"/>
        </w:rPr>
        <w:t xml:space="preserve"> </w:t>
      </w:r>
      <w:r w:rsidR="00803E43">
        <w:rPr>
          <w:rFonts w:cs="Times New Roman"/>
        </w:rPr>
        <w:t>semmilyen jelentős hiányossá</w:t>
      </w:r>
      <w:r w:rsidR="004E4D31">
        <w:rPr>
          <w:rFonts w:cs="Times New Roman"/>
        </w:rPr>
        <w:t>got nem tártak fel</w:t>
      </w:r>
      <w:r w:rsidR="0003144A">
        <w:rPr>
          <w:rFonts w:cs="Times New Roman"/>
        </w:rPr>
        <w:t xml:space="preserve"> Néhány apró változtatást, pontosítást javasoltak, s ezeknek eleget is tettünk</w:t>
      </w:r>
      <w:r w:rsidR="004E4D31">
        <w:rPr>
          <w:rFonts w:cs="Times New Roman"/>
        </w:rPr>
        <w:t>.</w:t>
      </w:r>
    </w:p>
    <w:p w:rsidR="0003144A" w:rsidRDefault="0003144A" w:rsidP="004E4D31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A központi költségvetési támogatás felhasználása a jogszabályokban előírtak szerint történt, a szakhatóság azt rendben találta.</w:t>
      </w:r>
    </w:p>
    <w:p w:rsidR="004E4D31" w:rsidRDefault="00AF3B91" w:rsidP="004E4D31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2015-ben egy pályázatunk NKA ellenőrzést is kapott.  A szakemberek mindent rendben találtak.</w:t>
      </w:r>
    </w:p>
    <w:p w:rsidR="00AF3B91" w:rsidRDefault="00AF3B91" w:rsidP="004E4D31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A Bábszínház határidőre eleget tett a jogszabályokban előírt valamennyi beszámolási kötelezettségének.</w:t>
      </w:r>
    </w:p>
    <w:p w:rsidR="00AF3B91" w:rsidRDefault="00AF3B91" w:rsidP="004E4D31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Mivel ÁFA visszaigénylésünk volt, ezért NAV ellenőrzés is zajlott, a hatóság nem tárt fel </w:t>
      </w:r>
      <w:proofErr w:type="gramStart"/>
      <w:r>
        <w:rPr>
          <w:rFonts w:cs="Times New Roman"/>
        </w:rPr>
        <w:t>hiányosságot</w:t>
      </w:r>
      <w:proofErr w:type="gramEnd"/>
      <w:r>
        <w:rPr>
          <w:rFonts w:cs="Times New Roman"/>
        </w:rPr>
        <w:t xml:space="preserve"> ill. szabálytalanságot.</w:t>
      </w:r>
    </w:p>
    <w:p w:rsidR="00CE643B" w:rsidRDefault="00CE643B" w:rsidP="00CE643B">
      <w:pPr>
        <w:pStyle w:val="Standard"/>
        <w:jc w:val="both"/>
        <w:rPr>
          <w:rFonts w:cs="Times New Roman"/>
        </w:rPr>
      </w:pPr>
    </w:p>
    <w:p w:rsidR="00CE643B" w:rsidRDefault="00CE643B" w:rsidP="00CE643B">
      <w:pPr>
        <w:pStyle w:val="Standard"/>
        <w:jc w:val="both"/>
        <w:rPr>
          <w:rFonts w:cs="Times New Roman"/>
        </w:rPr>
      </w:pPr>
    </w:p>
    <w:p w:rsidR="00CE643B" w:rsidRDefault="00CE643B" w:rsidP="00CE643B">
      <w:pPr>
        <w:pStyle w:val="Standard"/>
        <w:jc w:val="both"/>
        <w:rPr>
          <w:rFonts w:cs="Times New Roman"/>
        </w:rPr>
      </w:pPr>
    </w:p>
    <w:p w:rsidR="00CE643B" w:rsidRDefault="00CE643B" w:rsidP="00CE643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Szombathely, 2015. november 3.</w:t>
      </w:r>
    </w:p>
    <w:p w:rsidR="00CE643B" w:rsidRDefault="00CE643B" w:rsidP="00CE643B">
      <w:pPr>
        <w:pStyle w:val="Standard"/>
        <w:jc w:val="both"/>
        <w:rPr>
          <w:rFonts w:cs="Times New Roman"/>
        </w:rPr>
      </w:pPr>
    </w:p>
    <w:p w:rsidR="00CE643B" w:rsidRDefault="00CE643B" w:rsidP="00CE643B">
      <w:pPr>
        <w:pStyle w:val="Standard"/>
        <w:jc w:val="both"/>
        <w:rPr>
          <w:rFonts w:cs="Times New Roman"/>
        </w:rPr>
      </w:pPr>
    </w:p>
    <w:p w:rsidR="00CE643B" w:rsidRDefault="00CE643B" w:rsidP="00CE643B">
      <w:pPr>
        <w:pStyle w:val="Standard"/>
        <w:jc w:val="both"/>
        <w:rPr>
          <w:rFonts w:cs="Times New Roman"/>
        </w:rPr>
      </w:pPr>
    </w:p>
    <w:p w:rsidR="00CE643B" w:rsidRDefault="00CE643B" w:rsidP="00CE643B">
      <w:pPr>
        <w:pStyle w:val="Standard"/>
        <w:jc w:val="both"/>
        <w:rPr>
          <w:rFonts w:cs="Times New Roman"/>
        </w:rPr>
      </w:pPr>
    </w:p>
    <w:p w:rsidR="00CE643B" w:rsidRDefault="00CE643B" w:rsidP="00CE643B">
      <w:pPr>
        <w:pStyle w:val="Standard"/>
        <w:jc w:val="both"/>
        <w:rPr>
          <w:rFonts w:cs="Times New Roman"/>
        </w:rPr>
      </w:pPr>
    </w:p>
    <w:p w:rsidR="00CE643B" w:rsidRDefault="00CE643B" w:rsidP="00CE643B">
      <w:pPr>
        <w:pStyle w:val="Standard"/>
        <w:jc w:val="both"/>
        <w:rPr>
          <w:rFonts w:cs="Times New Roman"/>
        </w:rPr>
      </w:pPr>
    </w:p>
    <w:p w:rsidR="00CE643B" w:rsidRDefault="00CE643B" w:rsidP="00CE643B">
      <w:pPr>
        <w:pStyle w:val="Standard"/>
        <w:jc w:val="both"/>
        <w:rPr>
          <w:rFonts w:cs="Times New Roman"/>
        </w:rPr>
      </w:pPr>
    </w:p>
    <w:p w:rsidR="00CE643B" w:rsidRDefault="00CE643B" w:rsidP="00CE643B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Kovács Géza</w:t>
      </w:r>
    </w:p>
    <w:p w:rsidR="00CE643B" w:rsidRPr="009446BA" w:rsidRDefault="00CE643B" w:rsidP="00CE643B">
      <w:pPr>
        <w:pStyle w:val="Standard"/>
        <w:jc w:val="center"/>
        <w:rPr>
          <w:rFonts w:cs="Times New Roman"/>
        </w:rPr>
      </w:pPr>
      <w:proofErr w:type="gramStart"/>
      <w:r>
        <w:rPr>
          <w:rFonts w:cs="Times New Roman"/>
        </w:rPr>
        <w:lastRenderedPageBreak/>
        <w:t>igazgató</w:t>
      </w:r>
      <w:proofErr w:type="gramEnd"/>
    </w:p>
    <w:sectPr w:rsidR="00CE643B" w:rsidRPr="00944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77C7D"/>
    <w:multiLevelType w:val="hybridMultilevel"/>
    <w:tmpl w:val="23CED810"/>
    <w:lvl w:ilvl="0" w:tplc="C756B1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2585D"/>
    <w:multiLevelType w:val="hybridMultilevel"/>
    <w:tmpl w:val="D6062A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66288"/>
    <w:multiLevelType w:val="hybridMultilevel"/>
    <w:tmpl w:val="ACB4F07A"/>
    <w:lvl w:ilvl="0" w:tplc="7A707F36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1268D"/>
    <w:multiLevelType w:val="hybridMultilevel"/>
    <w:tmpl w:val="6AC231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53458"/>
    <w:multiLevelType w:val="hybridMultilevel"/>
    <w:tmpl w:val="910AB66E"/>
    <w:lvl w:ilvl="0" w:tplc="F5381366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CF"/>
    <w:rsid w:val="000272AB"/>
    <w:rsid w:val="0003144A"/>
    <w:rsid w:val="0008451D"/>
    <w:rsid w:val="00146878"/>
    <w:rsid w:val="002D1230"/>
    <w:rsid w:val="002E1C93"/>
    <w:rsid w:val="00450433"/>
    <w:rsid w:val="00493080"/>
    <w:rsid w:val="004E4D31"/>
    <w:rsid w:val="005962CF"/>
    <w:rsid w:val="005A2E15"/>
    <w:rsid w:val="005E414D"/>
    <w:rsid w:val="00637225"/>
    <w:rsid w:val="006F1334"/>
    <w:rsid w:val="007E747A"/>
    <w:rsid w:val="00803E43"/>
    <w:rsid w:val="008D2282"/>
    <w:rsid w:val="009035C8"/>
    <w:rsid w:val="0092251C"/>
    <w:rsid w:val="009446BA"/>
    <w:rsid w:val="009A50F5"/>
    <w:rsid w:val="00AF3B91"/>
    <w:rsid w:val="00B22BE9"/>
    <w:rsid w:val="00B416D5"/>
    <w:rsid w:val="00BA2089"/>
    <w:rsid w:val="00BB2777"/>
    <w:rsid w:val="00C46E95"/>
    <w:rsid w:val="00CE643B"/>
    <w:rsid w:val="00D82B1D"/>
    <w:rsid w:val="00DD2753"/>
    <w:rsid w:val="00EB7C2C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2573D-9437-48B2-9D5C-06DED86E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62CF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9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F06B0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szerbekezds">
    <w:name w:val="List Paragraph"/>
    <w:basedOn w:val="Norml"/>
    <w:uiPriority w:val="34"/>
    <w:qFormat/>
    <w:rsid w:val="0049308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8451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4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1639</Words>
  <Characters>11315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Polgár Katalin</cp:lastModifiedBy>
  <cp:revision>7</cp:revision>
  <cp:lastPrinted>2015-11-26T08:33:00Z</cp:lastPrinted>
  <dcterms:created xsi:type="dcterms:W3CDTF">2015-11-26T08:05:00Z</dcterms:created>
  <dcterms:modified xsi:type="dcterms:W3CDTF">2015-12-02T08:17:00Z</dcterms:modified>
</cp:coreProperties>
</file>