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F8" w:rsidRPr="0034290B" w:rsidRDefault="009B48F8" w:rsidP="00387A58">
      <w:pPr>
        <w:jc w:val="center"/>
        <w:rPr>
          <w:rFonts w:cs="Arial"/>
          <w:b/>
          <w:spacing w:val="30"/>
          <w:sz w:val="24"/>
          <w:u w:val="single"/>
        </w:rPr>
      </w:pPr>
    </w:p>
    <w:p w:rsidR="00387A58" w:rsidRPr="0034290B" w:rsidRDefault="00387A58" w:rsidP="00387A58">
      <w:pPr>
        <w:jc w:val="center"/>
        <w:rPr>
          <w:rFonts w:cs="Arial"/>
          <w:b/>
          <w:spacing w:val="30"/>
          <w:sz w:val="24"/>
          <w:u w:val="single"/>
        </w:rPr>
      </w:pPr>
      <w:r w:rsidRPr="0034290B">
        <w:rPr>
          <w:rFonts w:cs="Arial"/>
          <w:b/>
          <w:spacing w:val="30"/>
          <w:sz w:val="24"/>
          <w:u w:val="single"/>
        </w:rPr>
        <w:t>ELŐTERJESZTÉS</w:t>
      </w:r>
    </w:p>
    <w:p w:rsidR="00693C40" w:rsidRPr="0034290B" w:rsidRDefault="00693C40" w:rsidP="00693C40">
      <w:pPr>
        <w:jc w:val="center"/>
        <w:rPr>
          <w:rFonts w:cs="Arial"/>
          <w:b/>
          <w:spacing w:val="30"/>
          <w:sz w:val="24"/>
          <w:u w:val="single"/>
        </w:rPr>
      </w:pPr>
    </w:p>
    <w:p w:rsidR="00862813" w:rsidRPr="0034290B" w:rsidRDefault="00693C40" w:rsidP="00693C40">
      <w:pPr>
        <w:jc w:val="center"/>
        <w:rPr>
          <w:b/>
          <w:sz w:val="24"/>
        </w:rPr>
      </w:pPr>
      <w:r w:rsidRPr="0034290B">
        <w:rPr>
          <w:b/>
          <w:sz w:val="24"/>
        </w:rPr>
        <w:t>Szombathely Megyei Jogú Város</w:t>
      </w:r>
    </w:p>
    <w:p w:rsidR="00693C40" w:rsidRPr="0034290B" w:rsidRDefault="009B48F8" w:rsidP="00693C40">
      <w:pPr>
        <w:jc w:val="center"/>
        <w:rPr>
          <w:b/>
          <w:sz w:val="24"/>
        </w:rPr>
      </w:pPr>
      <w:r w:rsidRPr="0034290B">
        <w:rPr>
          <w:b/>
          <w:sz w:val="24"/>
        </w:rPr>
        <w:t>Jogi és Társadalmi Kapcsolatok</w:t>
      </w:r>
      <w:r w:rsidR="00693C40" w:rsidRPr="0034290B">
        <w:rPr>
          <w:b/>
          <w:sz w:val="24"/>
        </w:rPr>
        <w:t xml:space="preserve"> Bizottságának </w:t>
      </w:r>
    </w:p>
    <w:p w:rsidR="00693C40" w:rsidRPr="0034290B" w:rsidRDefault="00693C40" w:rsidP="00693C40">
      <w:pPr>
        <w:jc w:val="center"/>
        <w:rPr>
          <w:b/>
          <w:sz w:val="24"/>
        </w:rPr>
      </w:pPr>
      <w:r w:rsidRPr="0034290B">
        <w:rPr>
          <w:b/>
          <w:sz w:val="24"/>
        </w:rPr>
        <w:t xml:space="preserve">2015. </w:t>
      </w:r>
      <w:r w:rsidR="009B48F8" w:rsidRPr="0034290B">
        <w:rPr>
          <w:b/>
          <w:sz w:val="24"/>
        </w:rPr>
        <w:t>december 8</w:t>
      </w:r>
      <w:r w:rsidR="00000FFD" w:rsidRPr="0034290B">
        <w:rPr>
          <w:b/>
          <w:sz w:val="24"/>
        </w:rPr>
        <w:t>-</w:t>
      </w:r>
      <w:r w:rsidRPr="0034290B">
        <w:rPr>
          <w:b/>
          <w:sz w:val="24"/>
        </w:rPr>
        <w:t>i ülésére</w:t>
      </w:r>
    </w:p>
    <w:p w:rsidR="00693C40" w:rsidRPr="0034290B" w:rsidRDefault="00693C40" w:rsidP="00693C40">
      <w:pPr>
        <w:jc w:val="center"/>
        <w:rPr>
          <w:rFonts w:cs="Arial"/>
          <w:b/>
          <w:color w:val="000000"/>
          <w:sz w:val="24"/>
          <w:u w:val="single"/>
        </w:rPr>
      </w:pPr>
    </w:p>
    <w:p w:rsidR="00693C40" w:rsidRPr="0034290B" w:rsidRDefault="00693C40" w:rsidP="00693C40">
      <w:pPr>
        <w:jc w:val="center"/>
        <w:rPr>
          <w:rFonts w:cs="Arial"/>
          <w:b/>
          <w:color w:val="000000"/>
          <w:sz w:val="24"/>
        </w:rPr>
      </w:pPr>
      <w:r w:rsidRPr="0034290B">
        <w:rPr>
          <w:rFonts w:cs="Arial"/>
          <w:b/>
          <w:color w:val="000000"/>
          <w:sz w:val="24"/>
        </w:rPr>
        <w:t>Javaslat</w:t>
      </w:r>
      <w:r w:rsidR="005F0C34" w:rsidRPr="0034290B">
        <w:rPr>
          <w:rFonts w:cs="Arial"/>
          <w:b/>
          <w:color w:val="000000"/>
          <w:sz w:val="24"/>
        </w:rPr>
        <w:t xml:space="preserve"> </w:t>
      </w:r>
      <w:r w:rsidR="008D045A" w:rsidRPr="0034290B">
        <w:rPr>
          <w:rFonts w:cs="Arial"/>
          <w:b/>
          <w:color w:val="000000"/>
          <w:sz w:val="24"/>
        </w:rPr>
        <w:t>az URBACT III. programban</w:t>
      </w:r>
      <w:r w:rsidR="009B48F8" w:rsidRPr="0034290B">
        <w:rPr>
          <w:rFonts w:cs="Arial"/>
          <w:b/>
          <w:color w:val="000000"/>
          <w:sz w:val="24"/>
        </w:rPr>
        <w:t xml:space="preserve"> való részvételt megalapozó Joint Convention – Közös Egyezmény aláírására</w:t>
      </w:r>
    </w:p>
    <w:p w:rsidR="00693C40" w:rsidRPr="0034290B" w:rsidRDefault="00693C40" w:rsidP="00693C40">
      <w:pPr>
        <w:suppressAutoHyphens/>
        <w:spacing w:after="120"/>
        <w:jc w:val="both"/>
        <w:rPr>
          <w:rFonts w:cs="Arial"/>
          <w:sz w:val="24"/>
          <w:lang w:eastAsia="ar-SA"/>
        </w:rPr>
      </w:pPr>
    </w:p>
    <w:p w:rsidR="00BE487A" w:rsidRDefault="00B02D93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Gazdasági és Városstratégiai Bizottságának 187/2015.(VI.15.) sz. határozata alapján az</w:t>
      </w:r>
      <w:r w:rsidR="005813A9" w:rsidRPr="0034290B">
        <w:rPr>
          <w:rFonts w:ascii="Arial" w:hAnsi="Arial" w:cs="Arial"/>
        </w:rPr>
        <w:t xml:space="preserve"> </w:t>
      </w:r>
      <w:r w:rsidR="009B48F8" w:rsidRPr="0034290B">
        <w:rPr>
          <w:rFonts w:ascii="Arial" w:hAnsi="Arial" w:cs="Arial"/>
        </w:rPr>
        <w:t>URBACT III program</w:t>
      </w:r>
      <w:r w:rsidR="005813A9" w:rsidRPr="0034290B">
        <w:rPr>
          <w:rFonts w:ascii="Arial" w:hAnsi="Arial" w:cs="Arial"/>
        </w:rPr>
        <w:t xml:space="preserve"> felhívás</w:t>
      </w:r>
      <w:r w:rsidR="009B48F8" w:rsidRPr="0034290B">
        <w:rPr>
          <w:rFonts w:ascii="Arial" w:hAnsi="Arial" w:cs="Arial"/>
        </w:rPr>
        <w:t>ára beadott</w:t>
      </w:r>
      <w:r w:rsidR="000A6395" w:rsidRPr="0034290B">
        <w:rPr>
          <w:rFonts w:ascii="Arial" w:hAnsi="Arial" w:cs="Arial"/>
        </w:rPr>
        <w:t xml:space="preserve"> „DISARMED CITIES - Sustainable management of military assets in urban areas” – „</w:t>
      </w:r>
      <w:r w:rsidR="00AF1A48" w:rsidRPr="0034290B">
        <w:rPr>
          <w:rFonts w:ascii="Arial" w:hAnsi="Arial" w:cs="Arial"/>
        </w:rPr>
        <w:t xml:space="preserve">FEGYVERTELEN VÁROSOK – Katonai létesítmények fenntartható kezelése városi környezetben” </w:t>
      </w:r>
      <w:r w:rsidR="009B48F8" w:rsidRPr="0034290B">
        <w:rPr>
          <w:rFonts w:ascii="Arial" w:hAnsi="Arial" w:cs="Arial"/>
        </w:rPr>
        <w:t>című</w:t>
      </w:r>
      <w:r>
        <w:rPr>
          <w:rFonts w:ascii="Arial" w:hAnsi="Arial" w:cs="Arial"/>
        </w:rPr>
        <w:t>, két fordulós</w:t>
      </w:r>
      <w:r w:rsidR="009B48F8" w:rsidRPr="0034290B">
        <w:rPr>
          <w:rFonts w:ascii="Arial" w:hAnsi="Arial" w:cs="Arial"/>
        </w:rPr>
        <w:t xml:space="preserve"> pályázatban részt vett Szombathely Megyei Jogú Város Önkormányzata, egy olasz, egy horvát és egy spanyol várossal együtt.</w:t>
      </w:r>
      <w:r>
        <w:rPr>
          <w:rFonts w:ascii="Arial" w:hAnsi="Arial" w:cs="Arial"/>
        </w:rPr>
        <w:t xml:space="preserve"> </w:t>
      </w:r>
      <w:r w:rsidR="00BE487A">
        <w:rPr>
          <w:rFonts w:ascii="Arial" w:hAnsi="Arial" w:cs="Arial"/>
        </w:rPr>
        <w:t xml:space="preserve">A nyertes projektben való részvételről és az önerő biztosításáról a Közgyűlés 379/2015.(X.22.) Kgy. határozatában döntött. </w:t>
      </w:r>
    </w:p>
    <w:p w:rsidR="00AF1A48" w:rsidRPr="0034290B" w:rsidRDefault="00B02D93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 célja olyan nemzetközi </w:t>
      </w:r>
      <w:r w:rsidR="000A6395" w:rsidRPr="0034290B">
        <w:rPr>
          <w:rFonts w:ascii="Arial" w:hAnsi="Arial" w:cs="Arial"/>
        </w:rPr>
        <w:t>együttműködés kialakítása, amelyben a résztvevő városok mindegyike küzd a város szövetébe ágyazódott felhagyott katonai létesít</w:t>
      </w:r>
      <w:r w:rsidR="00000FFD" w:rsidRPr="0034290B">
        <w:rPr>
          <w:rFonts w:ascii="Arial" w:hAnsi="Arial" w:cs="Arial"/>
        </w:rPr>
        <w:t>ményének hasznosítási kérdésével.</w:t>
      </w:r>
      <w:r w:rsidR="000A6395" w:rsidRPr="0034290B">
        <w:rPr>
          <w:rFonts w:ascii="Arial" w:hAnsi="Arial" w:cs="Arial"/>
        </w:rPr>
        <w:t xml:space="preserve"> Szombathely Megyei Jogú Város esetében az érintett terület a 11-es Huszár úti laktanya, amelynek hasznosítási lehetőségeire vonatkozóan </w:t>
      </w:r>
      <w:r w:rsidR="009B48F8" w:rsidRPr="0034290B">
        <w:rPr>
          <w:rFonts w:ascii="Arial" w:hAnsi="Arial" w:cs="Arial"/>
        </w:rPr>
        <w:t xml:space="preserve">a projekt 2. fordulójában </w:t>
      </w:r>
      <w:r w:rsidR="000A6395" w:rsidRPr="0034290B">
        <w:rPr>
          <w:rFonts w:ascii="Arial" w:hAnsi="Arial" w:cs="Arial"/>
        </w:rPr>
        <w:t>egy integrált akcióterv készül el</w:t>
      </w:r>
      <w:r>
        <w:rPr>
          <w:rFonts w:ascii="Arial" w:hAnsi="Arial" w:cs="Arial"/>
        </w:rPr>
        <w:t>, amely tartalmazza a lehetséges finanszírozási források felsorolását is</w:t>
      </w:r>
      <w:r w:rsidR="009B48F8" w:rsidRPr="003429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Az akcióterv elkészítésében nagy szerepet kap a kötelezően létrehozandó Helyi Támogató Csoport, amely a lakosság és a helyi civil és szakmai szervezetek bevonását biztosítja.  </w:t>
      </w:r>
    </w:p>
    <w:p w:rsidR="009B48F8" w:rsidRPr="0034290B" w:rsidRDefault="009B48F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5340A5" w:rsidRPr="0034290B" w:rsidRDefault="00000FFD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Az URBACT program</w:t>
      </w:r>
      <w:r w:rsidR="005340A5" w:rsidRPr="0034290B">
        <w:rPr>
          <w:rFonts w:ascii="Arial" w:hAnsi="Arial" w:cs="Arial"/>
        </w:rPr>
        <w:t xml:space="preserve"> az ún. Veze</w:t>
      </w:r>
      <w:r w:rsidRPr="0034290B">
        <w:rPr>
          <w:rFonts w:ascii="Arial" w:hAnsi="Arial" w:cs="Arial"/>
        </w:rPr>
        <w:t>tő Partner Elve alapján működik</w:t>
      </w:r>
      <w:r w:rsidR="005340A5" w:rsidRPr="0034290B">
        <w:rPr>
          <w:rFonts w:ascii="Arial" w:hAnsi="Arial" w:cs="Arial"/>
        </w:rPr>
        <w:t>. Ennek lényege, hogy a támogató szervezet csak a projekt vezető partnerével áll kapcsolatban: azzal köt támogatási szerződést a projekt egészére, és a változások bejelentése, a költségvetés módosítása, hosszabbítás kérelem benyújtása</w:t>
      </w:r>
      <w:r w:rsidRPr="0034290B">
        <w:rPr>
          <w:rFonts w:ascii="Arial" w:hAnsi="Arial" w:cs="Arial"/>
        </w:rPr>
        <w:t>, az ERFA támogatás kifizetése</w:t>
      </w:r>
      <w:r w:rsidR="005340A5" w:rsidRPr="0034290B">
        <w:rPr>
          <w:rFonts w:ascii="Arial" w:hAnsi="Arial" w:cs="Arial"/>
        </w:rPr>
        <w:t xml:space="preserve"> stb. a vezető partneren keresztül történik. A projekt többi partnerét jogi kapcsolat csak a vezető partnerhez köti, ez a polgármester úr által </w:t>
      </w:r>
      <w:r w:rsidRPr="0034290B">
        <w:rPr>
          <w:rFonts w:ascii="Arial" w:hAnsi="Arial" w:cs="Arial"/>
        </w:rPr>
        <w:t xml:space="preserve">most </w:t>
      </w:r>
      <w:r w:rsidR="005340A5" w:rsidRPr="0034290B">
        <w:rPr>
          <w:rFonts w:ascii="Arial" w:hAnsi="Arial" w:cs="Arial"/>
        </w:rPr>
        <w:t>aláírandó Joint Convention, azaz Közös Egyezmény</w:t>
      </w:r>
      <w:r w:rsidRPr="0034290B">
        <w:rPr>
          <w:rFonts w:ascii="Arial" w:hAnsi="Arial" w:cs="Arial"/>
        </w:rPr>
        <w:t xml:space="preserve">. </w:t>
      </w:r>
    </w:p>
    <w:p w:rsidR="009B48F8" w:rsidRPr="0034290B" w:rsidRDefault="00000FFD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 projekt vezető par</w:t>
      </w:r>
      <w:r w:rsidR="009B48F8" w:rsidRPr="0034290B">
        <w:rPr>
          <w:rFonts w:ascii="Arial" w:hAnsi="Arial" w:cs="Arial"/>
        </w:rPr>
        <w:t xml:space="preserve">tnere, Piacenza városa </w:t>
      </w:r>
      <w:r w:rsidRPr="0034290B">
        <w:rPr>
          <w:rFonts w:ascii="Arial" w:hAnsi="Arial" w:cs="Arial"/>
        </w:rPr>
        <w:t xml:space="preserve">2015. október 6-án </w:t>
      </w:r>
      <w:r w:rsidR="009B48F8" w:rsidRPr="0034290B">
        <w:rPr>
          <w:rFonts w:ascii="Arial" w:hAnsi="Arial" w:cs="Arial"/>
        </w:rPr>
        <w:t xml:space="preserve">aláírta a </w:t>
      </w:r>
      <w:r w:rsidRPr="0034290B">
        <w:rPr>
          <w:rFonts w:ascii="Arial" w:hAnsi="Arial" w:cs="Arial"/>
        </w:rPr>
        <w:t xml:space="preserve">1. fordulós </w:t>
      </w:r>
      <w:r w:rsidR="009B48F8" w:rsidRPr="0034290B">
        <w:rPr>
          <w:rFonts w:ascii="Arial" w:hAnsi="Arial" w:cs="Arial"/>
        </w:rPr>
        <w:t xml:space="preserve">Támogatási Szerződést az URBACT Titkársággal. A Közös Egyezmény aláírásáról történő döntéshozatalra Szombathely Megyei Jogú Város Közgyűlése 379/2015. (X.22.) Kgy. sz. határozatával a Jogi és Társadalmi Kapcsolatok Bizottságát kérte fel. </w:t>
      </w:r>
    </w:p>
    <w:p w:rsidR="00AF1A48" w:rsidRPr="0034290B" w:rsidRDefault="00AF1A4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9E58E9" w:rsidRPr="0034290B" w:rsidRDefault="009E58E9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 Közös Egyezmény fontosabb pontjai az alábbiak:</w:t>
      </w:r>
    </w:p>
    <w:p w:rsidR="00000FFD" w:rsidRPr="0034290B" w:rsidRDefault="00000FFD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 projekt vezető partnere Piacenza városa, projektp</w:t>
      </w:r>
      <w:r w:rsidR="00B02D93">
        <w:rPr>
          <w:rFonts w:ascii="Arial" w:hAnsi="Arial" w:cs="Arial"/>
        </w:rPr>
        <w:t>artnerek az 1. fordulóban: Varaz</w:t>
      </w:r>
      <w:r w:rsidRPr="0034290B">
        <w:rPr>
          <w:rFonts w:ascii="Arial" w:hAnsi="Arial" w:cs="Arial"/>
        </w:rPr>
        <w:t>din (HR), Szombathely (HU), Cartagena (ES).</w:t>
      </w:r>
    </w:p>
    <w:p w:rsidR="00000FFD" w:rsidRPr="0034290B" w:rsidRDefault="00000FFD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 projekt futamidejét a Támogatás Szerződés határozza meg (2015. szept</w:t>
      </w:r>
      <w:r w:rsidR="00B02D93">
        <w:rPr>
          <w:rFonts w:ascii="Arial" w:hAnsi="Arial" w:cs="Arial"/>
        </w:rPr>
        <w:t>ember 15 - 2016. március</w:t>
      </w:r>
      <w:r w:rsidRPr="0034290B">
        <w:rPr>
          <w:rFonts w:ascii="Arial" w:hAnsi="Arial" w:cs="Arial"/>
        </w:rPr>
        <w:t xml:space="preserve"> 15.)</w:t>
      </w:r>
    </w:p>
    <w:p w:rsidR="00643B20" w:rsidRPr="0034290B" w:rsidRDefault="00643B20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 projekt munkanyelve az angol. A lefordított dokumentumok esetében eltéréseknél az angol eredeti számít mérvadónak.</w:t>
      </w:r>
    </w:p>
    <w:p w:rsidR="00000FFD" w:rsidRPr="0034290B" w:rsidRDefault="00000FFD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lastRenderedPageBreak/>
        <w:t xml:space="preserve">A projekt </w:t>
      </w:r>
      <w:r w:rsidR="0034290B">
        <w:rPr>
          <w:rFonts w:ascii="Arial" w:hAnsi="Arial" w:cs="Arial"/>
        </w:rPr>
        <w:t xml:space="preserve">szakmai és pénzügyi </w:t>
      </w:r>
      <w:r w:rsidRPr="0034290B">
        <w:rPr>
          <w:rFonts w:ascii="Arial" w:hAnsi="Arial" w:cs="Arial"/>
        </w:rPr>
        <w:t xml:space="preserve">megvalósításáért a vezető partner felel. A projektpartnereknek természetesen felelősségük van a vezető partner felé a saját projektrészük tartalmi és pénzügyi megvalósításáért. </w:t>
      </w:r>
    </w:p>
    <w:p w:rsidR="00000FFD" w:rsidRPr="0034290B" w:rsidRDefault="00770E1A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 xml:space="preserve">A projektpartnerek feladata létrehozni és működtetni a </w:t>
      </w:r>
      <w:r w:rsidR="00164ADC">
        <w:rPr>
          <w:rFonts w:ascii="Arial" w:hAnsi="Arial" w:cs="Arial"/>
        </w:rPr>
        <w:t>projekt Helyi Támogató Csoportjai</w:t>
      </w:r>
      <w:r w:rsidRPr="0034290B">
        <w:rPr>
          <w:rFonts w:ascii="Arial" w:hAnsi="Arial" w:cs="Arial"/>
        </w:rPr>
        <w:t>t</w:t>
      </w:r>
      <w:r w:rsidR="00164ADC">
        <w:rPr>
          <w:rFonts w:ascii="Arial" w:hAnsi="Arial" w:cs="Arial"/>
        </w:rPr>
        <w:t xml:space="preserve"> minden részt vevő városban</w:t>
      </w:r>
      <w:r w:rsidRPr="0034290B">
        <w:rPr>
          <w:rFonts w:ascii="Arial" w:hAnsi="Arial" w:cs="Arial"/>
        </w:rPr>
        <w:t xml:space="preserve">. </w:t>
      </w:r>
    </w:p>
    <w:p w:rsidR="00770E1A" w:rsidRPr="0034290B" w:rsidRDefault="00770E1A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 xml:space="preserve">A projektpartnereknek kötelességük </w:t>
      </w:r>
      <w:r w:rsidR="00643B20" w:rsidRPr="0034290B">
        <w:rPr>
          <w:rFonts w:ascii="Arial" w:hAnsi="Arial" w:cs="Arial"/>
        </w:rPr>
        <w:t xml:space="preserve">a vezető partnert tájékoztatni a projektrészük előrehaladásáról, illetve az esetleges változásokról, késedelemről, költségvetési módosulásokról. </w:t>
      </w:r>
    </w:p>
    <w:p w:rsidR="00643B20" w:rsidRDefault="00643B20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A projektpartnerek számláit és alátámasztó dokumentumait egy, a projekttől független első szintű ellenőr (FLC) ellenőrzi és fogadja el, miután a vezető partner azo</w:t>
      </w:r>
      <w:r w:rsidR="00B02D93">
        <w:rPr>
          <w:rFonts w:ascii="Arial" w:hAnsi="Arial" w:cs="Arial"/>
        </w:rPr>
        <w:t>kat áttekintette. Az FLC által kiállított</w:t>
      </w:r>
      <w:r w:rsidRPr="0034290B">
        <w:rPr>
          <w:rFonts w:ascii="Arial" w:hAnsi="Arial" w:cs="Arial"/>
        </w:rPr>
        <w:t xml:space="preserve"> </w:t>
      </w:r>
      <w:r w:rsidR="008951D1">
        <w:rPr>
          <w:rFonts w:ascii="Arial" w:hAnsi="Arial" w:cs="Arial"/>
        </w:rPr>
        <w:t xml:space="preserve">hitelesítő </w:t>
      </w:r>
      <w:r w:rsidRPr="0034290B">
        <w:rPr>
          <w:rFonts w:ascii="Arial" w:hAnsi="Arial" w:cs="Arial"/>
        </w:rPr>
        <w:t>dokumentumot a projektpartner továbbít</w:t>
      </w:r>
      <w:r w:rsidR="00B02D93">
        <w:rPr>
          <w:rFonts w:ascii="Arial" w:hAnsi="Arial" w:cs="Arial"/>
        </w:rPr>
        <w:t xml:space="preserve">ja a vezető partnernek a </w:t>
      </w:r>
      <w:r w:rsidRPr="0034290B">
        <w:rPr>
          <w:rFonts w:ascii="Arial" w:hAnsi="Arial" w:cs="Arial"/>
        </w:rPr>
        <w:t>költségek projektszintű elszámolásához. A projekt jelenlegi, 1. fázisáb</w:t>
      </w:r>
      <w:r w:rsidR="00B02D93">
        <w:rPr>
          <w:rFonts w:ascii="Arial" w:hAnsi="Arial" w:cs="Arial"/>
        </w:rPr>
        <w:t>an a vezető partnernek 2016 június</w:t>
      </w:r>
      <w:r w:rsidRPr="0034290B">
        <w:rPr>
          <w:rFonts w:ascii="Arial" w:hAnsi="Arial" w:cs="Arial"/>
        </w:rPr>
        <w:t xml:space="preserve"> 15-ig kell beküldenie a projekt teljes elszámolását tartalmazó jelentést</w:t>
      </w:r>
      <w:r w:rsidR="00B02D93">
        <w:rPr>
          <w:rFonts w:ascii="Arial" w:hAnsi="Arial" w:cs="Arial"/>
        </w:rPr>
        <w:t>, ehhez a partnereknek 2016. május 15-ig kell megküldeniük a hitelesítő nyilatkozatot</w:t>
      </w:r>
      <w:r w:rsidRPr="0034290B">
        <w:rPr>
          <w:rFonts w:ascii="Arial" w:hAnsi="Arial" w:cs="Arial"/>
        </w:rPr>
        <w:t>.</w:t>
      </w:r>
    </w:p>
    <w:p w:rsidR="001450F0" w:rsidRDefault="001450F0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Az URBACT III Irányító Hatóság fenntartja magának a jogot arra, hogy a projekt és a projektpartnerek alapvető adatait megjelentesse a honlapján, kiadványokban, rendezvényeken stb.</w:t>
      </w:r>
    </w:p>
    <w:p w:rsidR="001450F0" w:rsidRDefault="001450F0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Vitás kérdésben a vezető partner feladata a helyzet megoldásában való együttműködés, a partnereké p</w:t>
      </w:r>
      <w:r w:rsidR="008951D1">
        <w:rPr>
          <w:rFonts w:ascii="Arial" w:hAnsi="Arial" w:cs="Arial"/>
        </w:rPr>
        <w:t>edig a vitás helyzet időbeni</w:t>
      </w:r>
      <w:r>
        <w:rPr>
          <w:rFonts w:ascii="Arial" w:hAnsi="Arial" w:cs="Arial"/>
        </w:rPr>
        <w:t xml:space="preserve"> jelzése. Jogi kérdésben az olasz jog a mérvadó. </w:t>
      </w:r>
    </w:p>
    <w:p w:rsidR="001450F0" w:rsidRDefault="001450F0" w:rsidP="00000FFD">
      <w:pPr>
        <w:pStyle w:val="Szvegtrzs2"/>
        <w:numPr>
          <w:ilvl w:val="0"/>
          <w:numId w:val="4"/>
        </w:numPr>
        <w:spacing w:after="0" w:line="240" w:lineRule="auto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Vis maior helyzet kezelése</w:t>
      </w:r>
      <w:r w:rsidR="008951D1">
        <w:rPr>
          <w:rFonts w:ascii="Arial" w:hAnsi="Arial" w:cs="Arial"/>
        </w:rPr>
        <w:t>.</w:t>
      </w:r>
    </w:p>
    <w:p w:rsidR="001450F0" w:rsidRPr="0034290B" w:rsidRDefault="001450F0" w:rsidP="00164ADC">
      <w:pPr>
        <w:pStyle w:val="Szvegtrzs2"/>
        <w:spacing w:after="0" w:line="240" w:lineRule="auto"/>
        <w:ind w:left="218" w:right="-143"/>
        <w:jc w:val="both"/>
        <w:rPr>
          <w:rFonts w:ascii="Arial" w:hAnsi="Arial" w:cs="Arial"/>
        </w:rPr>
      </w:pPr>
    </w:p>
    <w:p w:rsidR="009E58E9" w:rsidRPr="0034290B" w:rsidRDefault="00164ADC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Egyebekben az egyezmény nem tartalmaz újdonságot más nemzetközi projektek hasonló szerződéseihez képest.</w:t>
      </w:r>
    </w:p>
    <w:p w:rsidR="00693C40" w:rsidRDefault="00164ADC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 Közös Egyezmény teljes szövegét magyarra fordítva a hétfői nap folyamán elektronikusan kapják meg a Bizottság tagjai.</w:t>
      </w:r>
    </w:p>
    <w:p w:rsidR="00164ADC" w:rsidRPr="0034290B" w:rsidRDefault="00164ADC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387A58" w:rsidRPr="0034290B" w:rsidRDefault="00387A5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34290B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387A58" w:rsidRPr="0034290B" w:rsidRDefault="00387A58" w:rsidP="005F0C34">
      <w:pPr>
        <w:pStyle w:val="Szvegtrzs2"/>
        <w:spacing w:after="0" w:line="240" w:lineRule="auto"/>
        <w:ind w:left="-142" w:right="-143"/>
        <w:jc w:val="both"/>
      </w:pPr>
    </w:p>
    <w:p w:rsidR="00862813" w:rsidRPr="0034290B" w:rsidRDefault="00164ADC" w:rsidP="005F0C34">
      <w:pPr>
        <w:ind w:left="-142" w:right="-143"/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2015. december</w:t>
      </w:r>
      <w:r w:rsidR="00693C40" w:rsidRPr="0034290B">
        <w:rPr>
          <w:rFonts w:cs="Arial"/>
          <w:sz w:val="24"/>
        </w:rPr>
        <w:t xml:space="preserve"> „        ”</w:t>
      </w:r>
    </w:p>
    <w:p w:rsidR="00693C40" w:rsidRDefault="00693C40" w:rsidP="005F0C34">
      <w:pPr>
        <w:ind w:left="-142" w:right="-143"/>
        <w:jc w:val="both"/>
        <w:rPr>
          <w:rFonts w:cs="Arial"/>
          <w:b/>
          <w:bCs/>
          <w:sz w:val="24"/>
        </w:rPr>
      </w:pPr>
      <w:r w:rsidRPr="0034290B">
        <w:rPr>
          <w:rFonts w:cs="Arial"/>
          <w:b/>
          <w:bCs/>
          <w:sz w:val="24"/>
        </w:rPr>
        <w:tab/>
      </w:r>
    </w:p>
    <w:p w:rsidR="00B02D93" w:rsidRDefault="00B02D93" w:rsidP="005F0C34">
      <w:pPr>
        <w:ind w:left="-142" w:right="-143"/>
        <w:jc w:val="both"/>
        <w:rPr>
          <w:rFonts w:cs="Arial"/>
          <w:b/>
          <w:bCs/>
          <w:sz w:val="24"/>
        </w:rPr>
      </w:pPr>
    </w:p>
    <w:p w:rsidR="00BE487A" w:rsidRDefault="00BE487A" w:rsidP="005F0C34">
      <w:pPr>
        <w:ind w:left="-142" w:right="-143"/>
        <w:jc w:val="both"/>
        <w:rPr>
          <w:rFonts w:cs="Arial"/>
          <w:b/>
          <w:bCs/>
          <w:sz w:val="24"/>
        </w:rPr>
      </w:pPr>
    </w:p>
    <w:p w:rsidR="00B02D93" w:rsidRPr="0034290B" w:rsidRDefault="00B02D93" w:rsidP="005F0C34">
      <w:pPr>
        <w:ind w:left="-142" w:right="-143"/>
        <w:jc w:val="both"/>
        <w:rPr>
          <w:rFonts w:cs="Arial"/>
          <w:b/>
          <w:bCs/>
          <w:sz w:val="24"/>
        </w:rPr>
      </w:pPr>
    </w:p>
    <w:p w:rsidR="00693C40" w:rsidRPr="0034290B" w:rsidRDefault="00693C40" w:rsidP="00693C40">
      <w:pPr>
        <w:jc w:val="center"/>
        <w:rPr>
          <w:rFonts w:cs="Arial"/>
          <w:b/>
          <w:sz w:val="24"/>
        </w:rPr>
      </w:pP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  <w:t>Szakály Szabolcs</w:t>
      </w:r>
    </w:p>
    <w:p w:rsidR="00642463" w:rsidRPr="0034290B" w:rsidRDefault="00693C40" w:rsidP="00AF1A48">
      <w:pPr>
        <w:jc w:val="center"/>
        <w:rPr>
          <w:sz w:val="24"/>
        </w:rPr>
      </w:pP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</w:r>
      <w:r w:rsidRPr="0034290B">
        <w:rPr>
          <w:rFonts w:cs="Arial"/>
          <w:b/>
          <w:sz w:val="24"/>
        </w:rPr>
        <w:tab/>
        <w:t>osztályvezető</w:t>
      </w:r>
      <w:r w:rsidR="00642463" w:rsidRPr="0034290B">
        <w:rPr>
          <w:sz w:val="24"/>
        </w:rPr>
        <w:br w:type="page"/>
      </w:r>
    </w:p>
    <w:p w:rsidR="00642463" w:rsidRPr="0034290B" w:rsidRDefault="00642463" w:rsidP="00642463">
      <w:pPr>
        <w:pStyle w:val="Cm"/>
        <w:rPr>
          <w:rFonts w:ascii="Arial" w:hAnsi="Arial"/>
        </w:rPr>
      </w:pPr>
      <w:r w:rsidRPr="0034290B">
        <w:rPr>
          <w:rFonts w:ascii="Arial" w:hAnsi="Arial"/>
        </w:rPr>
        <w:lastRenderedPageBreak/>
        <w:t>HATÁROZATI JAVASLAT</w:t>
      </w:r>
    </w:p>
    <w:p w:rsidR="00642463" w:rsidRPr="0034290B" w:rsidRDefault="00642463" w:rsidP="00642463">
      <w:pPr>
        <w:rPr>
          <w:b/>
          <w:sz w:val="24"/>
          <w:u w:val="single"/>
        </w:rPr>
      </w:pPr>
    </w:p>
    <w:p w:rsidR="00642463" w:rsidRPr="0034290B" w:rsidRDefault="009E58E9" w:rsidP="00642463">
      <w:pPr>
        <w:jc w:val="center"/>
        <w:rPr>
          <w:b/>
          <w:sz w:val="24"/>
          <w:u w:val="single"/>
        </w:rPr>
      </w:pPr>
      <w:r w:rsidRPr="0034290B">
        <w:rPr>
          <w:b/>
          <w:sz w:val="24"/>
          <w:u w:val="single"/>
        </w:rPr>
        <w:t>…/2015. (XII.8.) Jogi és Társadalmi Kapcsolatok</w:t>
      </w:r>
      <w:r w:rsidR="00642463" w:rsidRPr="0034290B">
        <w:rPr>
          <w:b/>
          <w:sz w:val="24"/>
          <w:u w:val="single"/>
        </w:rPr>
        <w:t xml:space="preserve"> Bizottsági határozat</w:t>
      </w:r>
    </w:p>
    <w:p w:rsidR="00642463" w:rsidRPr="0034290B" w:rsidRDefault="00642463" w:rsidP="00642463">
      <w:pPr>
        <w:jc w:val="both"/>
        <w:rPr>
          <w:sz w:val="24"/>
        </w:rPr>
      </w:pPr>
    </w:p>
    <w:p w:rsidR="00642463" w:rsidRPr="0034290B" w:rsidRDefault="00642463" w:rsidP="00642463">
      <w:pPr>
        <w:jc w:val="both"/>
        <w:rPr>
          <w:sz w:val="24"/>
        </w:rPr>
      </w:pPr>
    </w:p>
    <w:p w:rsidR="00642463" w:rsidRPr="0034290B" w:rsidRDefault="00642463" w:rsidP="00642463">
      <w:pPr>
        <w:rPr>
          <w:rFonts w:cs="Arial"/>
          <w:sz w:val="24"/>
        </w:rPr>
      </w:pPr>
    </w:p>
    <w:p w:rsidR="00642463" w:rsidRPr="0034290B" w:rsidRDefault="00642463" w:rsidP="00AF1A48">
      <w:pPr>
        <w:jc w:val="both"/>
        <w:rPr>
          <w:rFonts w:cs="Arial"/>
          <w:sz w:val="24"/>
        </w:rPr>
      </w:pPr>
      <w:r w:rsidRPr="0034290B">
        <w:rPr>
          <w:rFonts w:cs="Arial"/>
          <w:sz w:val="24"/>
        </w:rPr>
        <w:t xml:space="preserve">Szombathely Megyei Jogú Város </w:t>
      </w:r>
      <w:r w:rsidR="009E58E9" w:rsidRPr="0034290B">
        <w:rPr>
          <w:rFonts w:cs="Arial"/>
          <w:sz w:val="24"/>
        </w:rPr>
        <w:t xml:space="preserve">Jogi és Társadalmi Kapcsolatok </w:t>
      </w:r>
      <w:r w:rsidRPr="0034290B">
        <w:rPr>
          <w:rFonts w:cs="Arial"/>
          <w:sz w:val="24"/>
        </w:rPr>
        <w:t>Bizottsága a</w:t>
      </w:r>
      <w:r w:rsidR="009E58E9" w:rsidRPr="0034290B">
        <w:rPr>
          <w:rFonts w:cs="Arial"/>
          <w:sz w:val="24"/>
        </w:rPr>
        <w:t xml:space="preserve"> „Javaslat az URBACT III. programban való részvételt megalapozó Joint Convention – Közös Egyezmény aláírására</w:t>
      </w:r>
      <w:r w:rsidRPr="0034290B">
        <w:rPr>
          <w:rFonts w:cs="Arial"/>
          <w:sz w:val="24"/>
        </w:rPr>
        <w:t xml:space="preserve">” című előterjesztést </w:t>
      </w:r>
      <w:r w:rsidRPr="00250985">
        <w:rPr>
          <w:rFonts w:cs="Arial"/>
          <w:sz w:val="24"/>
        </w:rPr>
        <w:t xml:space="preserve">megtárgyalta, és </w:t>
      </w:r>
      <w:r w:rsidR="001A4FE0">
        <w:rPr>
          <w:rFonts w:cs="Arial"/>
          <w:sz w:val="24"/>
        </w:rPr>
        <w:t xml:space="preserve">a </w:t>
      </w:r>
      <w:bookmarkStart w:id="0" w:name="_GoBack"/>
      <w:bookmarkEnd w:id="0"/>
      <w:r w:rsidR="00250985" w:rsidRPr="00250985">
        <w:rPr>
          <w:rFonts w:cs="Arial"/>
          <w:sz w:val="24"/>
        </w:rPr>
        <w:t xml:space="preserve">Szombathely Megyei Jogú Város Közgyűlése 379/2015.(X.22.) Kgy. sz. határozatban foglaltak alapján a </w:t>
      </w:r>
      <w:r w:rsidRPr="00250985">
        <w:rPr>
          <w:rFonts w:cs="Arial"/>
          <w:sz w:val="24"/>
        </w:rPr>
        <w:t>következő</w:t>
      </w:r>
      <w:r w:rsidRPr="0034290B">
        <w:rPr>
          <w:rFonts w:cs="Arial"/>
          <w:sz w:val="24"/>
        </w:rPr>
        <w:t xml:space="preserve"> döntéseket hozta:</w:t>
      </w:r>
    </w:p>
    <w:p w:rsidR="005F0C34" w:rsidRPr="0034290B" w:rsidRDefault="005F0C34" w:rsidP="00642463">
      <w:pPr>
        <w:jc w:val="both"/>
        <w:rPr>
          <w:rFonts w:cs="Arial"/>
          <w:sz w:val="24"/>
        </w:rPr>
      </w:pPr>
    </w:p>
    <w:p w:rsidR="005F0C34" w:rsidRPr="0034290B" w:rsidRDefault="005F0C34" w:rsidP="00642463">
      <w:pPr>
        <w:jc w:val="both"/>
        <w:rPr>
          <w:rFonts w:cs="Arial"/>
          <w:sz w:val="24"/>
        </w:rPr>
      </w:pPr>
    </w:p>
    <w:p w:rsidR="00642463" w:rsidRPr="0034290B" w:rsidRDefault="00642463" w:rsidP="00642463">
      <w:pPr>
        <w:jc w:val="both"/>
        <w:rPr>
          <w:rFonts w:cs="Arial"/>
          <w:sz w:val="24"/>
        </w:rPr>
      </w:pPr>
      <w:r w:rsidRPr="0034290B">
        <w:rPr>
          <w:rFonts w:cs="Arial"/>
          <w:sz w:val="24"/>
        </w:rPr>
        <w:t>1.</w:t>
      </w:r>
      <w:r w:rsidRPr="0034290B">
        <w:rPr>
          <w:rFonts w:cs="Arial"/>
          <w:sz w:val="24"/>
        </w:rPr>
        <w:tab/>
      </w:r>
      <w:r w:rsidR="00B63D39" w:rsidRPr="0034290B">
        <w:rPr>
          <w:rFonts w:cs="Arial"/>
          <w:sz w:val="24"/>
        </w:rPr>
        <w:t xml:space="preserve">Szombathely Megyei Jogú Város </w:t>
      </w:r>
      <w:r w:rsidR="0034290B" w:rsidRPr="0034290B">
        <w:rPr>
          <w:rFonts w:cs="Arial"/>
          <w:sz w:val="24"/>
        </w:rPr>
        <w:t xml:space="preserve">Jogi és Társadalmi Kapcsolatok </w:t>
      </w:r>
      <w:r w:rsidR="00B63D39" w:rsidRPr="0034290B">
        <w:rPr>
          <w:rFonts w:cs="Arial"/>
          <w:sz w:val="24"/>
        </w:rPr>
        <w:t xml:space="preserve">Bizottsága </w:t>
      </w:r>
      <w:r w:rsidR="0034290B" w:rsidRPr="0034290B">
        <w:rPr>
          <w:rFonts w:cs="Arial"/>
          <w:sz w:val="24"/>
        </w:rPr>
        <w:t>áttekintette és elfogadja a vezető partner és a projektpartnerek által aláírandó Joint Convention – Közös Egyezményt.</w:t>
      </w:r>
    </w:p>
    <w:p w:rsidR="00642463" w:rsidRPr="0034290B" w:rsidRDefault="00642463" w:rsidP="00642463">
      <w:pPr>
        <w:jc w:val="both"/>
        <w:rPr>
          <w:rFonts w:cs="Arial"/>
          <w:sz w:val="24"/>
        </w:rPr>
      </w:pPr>
    </w:p>
    <w:p w:rsidR="00642463" w:rsidRPr="0034290B" w:rsidRDefault="00642463" w:rsidP="00642463">
      <w:pPr>
        <w:jc w:val="both"/>
        <w:rPr>
          <w:rFonts w:cs="Arial"/>
          <w:sz w:val="24"/>
        </w:rPr>
      </w:pPr>
      <w:r w:rsidRPr="0034290B">
        <w:rPr>
          <w:rFonts w:cs="Arial"/>
          <w:sz w:val="24"/>
        </w:rPr>
        <w:t>2.</w:t>
      </w:r>
      <w:r w:rsidRPr="0034290B">
        <w:rPr>
          <w:rFonts w:cs="Arial"/>
          <w:sz w:val="24"/>
        </w:rPr>
        <w:tab/>
      </w:r>
      <w:r w:rsidR="00B63D39" w:rsidRPr="0034290B">
        <w:rPr>
          <w:rFonts w:cs="Arial"/>
          <w:sz w:val="24"/>
        </w:rPr>
        <w:t xml:space="preserve">Szombathely Megyei Jogú Város </w:t>
      </w:r>
      <w:r w:rsidR="0034290B" w:rsidRPr="0034290B">
        <w:rPr>
          <w:rFonts w:cs="Arial"/>
          <w:sz w:val="24"/>
        </w:rPr>
        <w:t xml:space="preserve">Jogi és Társadalmi Kapcsolatok </w:t>
      </w:r>
      <w:r w:rsidR="00B63D39" w:rsidRPr="0034290B">
        <w:rPr>
          <w:rFonts w:cs="Arial"/>
          <w:sz w:val="24"/>
        </w:rPr>
        <w:t>Bizottsága felkéri a polgármestert, hogy</w:t>
      </w:r>
      <w:r w:rsidR="0034290B" w:rsidRPr="0034290B">
        <w:rPr>
          <w:rFonts w:cs="Arial"/>
          <w:sz w:val="24"/>
        </w:rPr>
        <w:t xml:space="preserve"> az egyezményt</w:t>
      </w:r>
      <w:r w:rsidR="006149BC">
        <w:rPr>
          <w:rFonts w:cs="Arial"/>
          <w:sz w:val="24"/>
        </w:rPr>
        <w:t xml:space="preserve"> írja alá</w:t>
      </w:r>
      <w:r w:rsidR="00B63D39" w:rsidRPr="0034290B">
        <w:rPr>
          <w:rFonts w:cs="Arial"/>
          <w:sz w:val="24"/>
        </w:rPr>
        <w:t>.</w:t>
      </w:r>
    </w:p>
    <w:p w:rsidR="00642463" w:rsidRPr="0034290B" w:rsidRDefault="00642463" w:rsidP="00642463">
      <w:pPr>
        <w:pStyle w:val="Listaszerbekezds"/>
        <w:jc w:val="both"/>
        <w:rPr>
          <w:rFonts w:cs="Arial"/>
          <w:sz w:val="24"/>
        </w:rPr>
      </w:pPr>
    </w:p>
    <w:p w:rsidR="00642463" w:rsidRPr="0034290B" w:rsidRDefault="00642463" w:rsidP="00642463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</w:p>
    <w:p w:rsidR="005F0C34" w:rsidRPr="0034290B" w:rsidRDefault="005F0C34" w:rsidP="00642463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</w:p>
    <w:p w:rsidR="00642463" w:rsidRPr="0034290B" w:rsidRDefault="00642463" w:rsidP="00642463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 w:rsidRPr="0034290B">
        <w:rPr>
          <w:rFonts w:cs="Arial"/>
          <w:sz w:val="24"/>
        </w:rPr>
        <w:tab/>
        <w:t xml:space="preserve"> </w:t>
      </w:r>
    </w:p>
    <w:p w:rsidR="00642463" w:rsidRPr="0034290B" w:rsidRDefault="00642463" w:rsidP="0034290B">
      <w:pPr>
        <w:ind w:left="705" w:hanging="705"/>
        <w:jc w:val="both"/>
        <w:rPr>
          <w:rFonts w:cs="Arial"/>
          <w:bCs/>
          <w:sz w:val="24"/>
        </w:rPr>
      </w:pPr>
      <w:r w:rsidRPr="0034290B">
        <w:rPr>
          <w:rFonts w:cs="Arial"/>
          <w:b/>
          <w:sz w:val="24"/>
          <w:u w:val="single"/>
        </w:rPr>
        <w:t>Felelősök:</w:t>
      </w:r>
      <w:r w:rsidR="00A616C2" w:rsidRPr="0034290B">
        <w:rPr>
          <w:rFonts w:cs="Arial"/>
          <w:bCs/>
          <w:sz w:val="24"/>
        </w:rPr>
        <w:tab/>
      </w:r>
      <w:r w:rsidRPr="0034290B">
        <w:rPr>
          <w:rFonts w:cs="Arial"/>
          <w:bCs/>
          <w:sz w:val="24"/>
        </w:rPr>
        <w:t xml:space="preserve">Szakály </w:t>
      </w:r>
      <w:r w:rsidR="00B02D93">
        <w:rPr>
          <w:rFonts w:cs="Arial"/>
          <w:bCs/>
          <w:sz w:val="24"/>
        </w:rPr>
        <w:t>Szabolcs, a Városfejlesztési</w:t>
      </w:r>
      <w:r w:rsidR="0034290B">
        <w:rPr>
          <w:rFonts w:cs="Arial"/>
          <w:bCs/>
          <w:sz w:val="24"/>
        </w:rPr>
        <w:t xml:space="preserve"> Kabinet osztályvezetője</w:t>
      </w:r>
    </w:p>
    <w:p w:rsidR="00642463" w:rsidRPr="0034290B" w:rsidRDefault="00642463" w:rsidP="00642463">
      <w:pPr>
        <w:ind w:left="1414" w:firstLine="4"/>
        <w:jc w:val="both"/>
        <w:rPr>
          <w:rFonts w:cs="Arial"/>
          <w:bCs/>
          <w:sz w:val="24"/>
        </w:rPr>
      </w:pPr>
    </w:p>
    <w:p w:rsidR="00642463" w:rsidRPr="0034290B" w:rsidRDefault="00642463" w:rsidP="00642463">
      <w:pPr>
        <w:ind w:left="1414" w:firstLine="4"/>
        <w:jc w:val="both"/>
        <w:rPr>
          <w:rFonts w:cs="Arial"/>
          <w:bCs/>
          <w:sz w:val="24"/>
        </w:rPr>
      </w:pPr>
    </w:p>
    <w:p w:rsidR="00642463" w:rsidRPr="0034290B" w:rsidRDefault="00642463" w:rsidP="00642463">
      <w:pPr>
        <w:ind w:left="1410" w:hanging="1410"/>
        <w:jc w:val="both"/>
        <w:rPr>
          <w:rFonts w:cs="Arial"/>
          <w:bCs/>
          <w:sz w:val="24"/>
        </w:rPr>
      </w:pPr>
      <w:r w:rsidRPr="0034290B">
        <w:rPr>
          <w:rFonts w:cs="Arial"/>
          <w:b/>
          <w:bCs/>
          <w:sz w:val="24"/>
          <w:u w:val="single"/>
        </w:rPr>
        <w:t>Határidő:</w:t>
      </w:r>
      <w:r w:rsidR="00A616C2" w:rsidRPr="0034290B">
        <w:rPr>
          <w:rFonts w:cs="Arial"/>
          <w:bCs/>
          <w:sz w:val="24"/>
        </w:rPr>
        <w:t xml:space="preserve"> </w:t>
      </w:r>
      <w:r w:rsidR="00A616C2" w:rsidRPr="0034290B">
        <w:rPr>
          <w:rFonts w:cs="Arial"/>
          <w:bCs/>
          <w:sz w:val="24"/>
        </w:rPr>
        <w:tab/>
      </w:r>
      <w:r w:rsidRPr="0034290B">
        <w:rPr>
          <w:rFonts w:cs="Arial"/>
          <w:bCs/>
          <w:sz w:val="24"/>
        </w:rPr>
        <w:tab/>
      </w:r>
      <w:r w:rsidR="00F205F8" w:rsidRPr="0034290B">
        <w:rPr>
          <w:rFonts w:cs="Arial"/>
          <w:bCs/>
          <w:sz w:val="24"/>
        </w:rPr>
        <w:t xml:space="preserve">1. </w:t>
      </w:r>
      <w:r w:rsidRPr="0034290B">
        <w:rPr>
          <w:rFonts w:cs="Arial"/>
          <w:bCs/>
          <w:sz w:val="24"/>
        </w:rPr>
        <w:t>azonnal</w:t>
      </w:r>
    </w:p>
    <w:p w:rsidR="00F205F8" w:rsidRPr="0034290B" w:rsidRDefault="00F205F8" w:rsidP="00642463">
      <w:pPr>
        <w:ind w:left="1410" w:hanging="1410"/>
        <w:jc w:val="both"/>
        <w:rPr>
          <w:rFonts w:cs="Arial"/>
          <w:bCs/>
          <w:sz w:val="24"/>
        </w:rPr>
      </w:pPr>
      <w:r w:rsidRPr="0034290B">
        <w:rPr>
          <w:rFonts w:cs="Arial"/>
          <w:bCs/>
          <w:sz w:val="24"/>
        </w:rPr>
        <w:tab/>
        <w:t>2.</w:t>
      </w:r>
      <w:r w:rsidR="0034290B" w:rsidRPr="0034290B">
        <w:rPr>
          <w:rFonts w:cs="Arial"/>
          <w:bCs/>
          <w:sz w:val="24"/>
        </w:rPr>
        <w:t xml:space="preserve"> a vezető partnertől </w:t>
      </w:r>
      <w:r w:rsidR="00164ADC">
        <w:rPr>
          <w:rFonts w:cs="Arial"/>
          <w:bCs/>
          <w:sz w:val="24"/>
        </w:rPr>
        <w:t xml:space="preserve">a </w:t>
      </w:r>
      <w:r w:rsidR="0034290B" w:rsidRPr="0034290B">
        <w:rPr>
          <w:rFonts w:cs="Arial"/>
          <w:bCs/>
          <w:sz w:val="24"/>
        </w:rPr>
        <w:t>később</w:t>
      </w:r>
      <w:r w:rsidR="00164ADC">
        <w:rPr>
          <w:rFonts w:cs="Arial"/>
          <w:bCs/>
          <w:sz w:val="24"/>
        </w:rPr>
        <w:t>iekben</w:t>
      </w:r>
      <w:r w:rsidR="0034290B" w:rsidRPr="0034290B">
        <w:rPr>
          <w:rFonts w:cs="Arial"/>
          <w:bCs/>
          <w:sz w:val="24"/>
        </w:rPr>
        <w:t xml:space="preserve"> érkező határidőnek megfelelően</w:t>
      </w:r>
    </w:p>
    <w:p w:rsidR="00642463" w:rsidRPr="0034290B" w:rsidRDefault="00642463" w:rsidP="00642463">
      <w:pPr>
        <w:ind w:left="1410" w:hanging="1410"/>
        <w:jc w:val="both"/>
        <w:rPr>
          <w:rFonts w:cs="Arial"/>
          <w:bCs/>
          <w:sz w:val="24"/>
        </w:rPr>
      </w:pPr>
      <w:r w:rsidRPr="0034290B">
        <w:rPr>
          <w:rFonts w:cs="Arial"/>
          <w:bCs/>
          <w:sz w:val="24"/>
        </w:rPr>
        <w:tab/>
      </w:r>
    </w:p>
    <w:p w:rsidR="00642463" w:rsidRPr="0034290B" w:rsidRDefault="00642463" w:rsidP="00642463">
      <w:pPr>
        <w:tabs>
          <w:tab w:val="left" w:pos="5040"/>
        </w:tabs>
        <w:rPr>
          <w:sz w:val="24"/>
        </w:rPr>
      </w:pPr>
    </w:p>
    <w:p w:rsidR="00642463" w:rsidRPr="0034290B" w:rsidRDefault="00642463" w:rsidP="00642463">
      <w:pPr>
        <w:rPr>
          <w:rFonts w:cs="Arial"/>
          <w:sz w:val="24"/>
        </w:rPr>
      </w:pPr>
    </w:p>
    <w:p w:rsidR="00A17F3B" w:rsidRPr="0034290B" w:rsidRDefault="00A17F3B" w:rsidP="00693C40">
      <w:pPr>
        <w:rPr>
          <w:sz w:val="24"/>
        </w:rPr>
      </w:pPr>
    </w:p>
    <w:sectPr w:rsidR="00A17F3B" w:rsidRPr="0034290B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C6" w:rsidRDefault="00CD63C6" w:rsidP="00492410">
      <w:r>
        <w:separator/>
      </w:r>
    </w:p>
  </w:endnote>
  <w:endnote w:type="continuationSeparator" w:id="0">
    <w:p w:rsidR="00CD63C6" w:rsidRDefault="00CD63C6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0" w:rsidRPr="00342FC9" w:rsidRDefault="002570A5">
    <w:pPr>
      <w:pStyle w:val="llb"/>
      <w:jc w:val="center"/>
      <w:rPr>
        <w:sz w:val="20"/>
        <w:szCs w:val="20"/>
      </w:rPr>
    </w:pPr>
    <w:r w:rsidRPr="002570A5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3009" type="#_x0000_t32" style="position:absolute;left:0;text-align:left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</w:pict>
    </w:r>
    <w:r w:rsidR="00FA6FAA"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63896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fldSimple w:instr=" NUMPAGES  \* Arabic  \* MERGEFORMAT ">
      <w:r w:rsidR="00363896">
        <w:rPr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C9" w:rsidRDefault="009F2312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211380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C6" w:rsidRDefault="00CD63C6" w:rsidP="00492410">
      <w:r>
        <w:separator/>
      </w:r>
    </w:p>
  </w:footnote>
  <w:footnote w:type="continuationSeparator" w:id="0">
    <w:p w:rsidR="00CD63C6" w:rsidRDefault="00CD63C6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10" w:rsidRPr="00826F63" w:rsidRDefault="009F231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5008A9" w:rsidRPr="005008A9" w:rsidRDefault="00826F63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5008A9" w:rsidRPr="005008A9">
      <w:rPr>
        <w:rFonts w:cs="Arial"/>
        <w:bCs/>
        <w:smallCaps/>
        <w:sz w:val="20"/>
        <w:szCs w:val="20"/>
      </w:rPr>
      <w:t xml:space="preserve">Városfejlesztési </w:t>
    </w:r>
    <w:r w:rsidR="002619C7">
      <w:rPr>
        <w:rFonts w:cs="Arial"/>
        <w:bCs/>
        <w:smallCaps/>
        <w:sz w:val="20"/>
        <w:szCs w:val="20"/>
      </w:rPr>
      <w:t>Kabinet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E2573E" w:rsidRDefault="00E2573E" w:rsidP="000A2414">
    <w:pPr>
      <w:tabs>
        <w:tab w:val="left" w:pos="113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81A"/>
    <w:multiLevelType w:val="hybridMultilevel"/>
    <w:tmpl w:val="5F2EF546"/>
    <w:lvl w:ilvl="0" w:tplc="26C22B5A">
      <w:start w:val="197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40E97E05"/>
    <w:multiLevelType w:val="hybridMultilevel"/>
    <w:tmpl w:val="A650FB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264AD"/>
    <w:multiLevelType w:val="hybridMultilevel"/>
    <w:tmpl w:val="B0620BBA"/>
    <w:lvl w:ilvl="0" w:tplc="B4F25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F4CD8"/>
    <w:multiLevelType w:val="hybridMultilevel"/>
    <w:tmpl w:val="7CF2D5DC"/>
    <w:lvl w:ilvl="0" w:tplc="886C2D2E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3010"/>
    <o:shapelayout v:ext="edit">
      <o:idmap v:ext="edit" data="42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2312"/>
    <w:rsid w:val="00000FFD"/>
    <w:rsid w:val="00057934"/>
    <w:rsid w:val="000716FA"/>
    <w:rsid w:val="00090890"/>
    <w:rsid w:val="000A2414"/>
    <w:rsid w:val="000A41EF"/>
    <w:rsid w:val="000A6395"/>
    <w:rsid w:val="000B3899"/>
    <w:rsid w:val="000D73F1"/>
    <w:rsid w:val="001450F0"/>
    <w:rsid w:val="00164ADC"/>
    <w:rsid w:val="00167445"/>
    <w:rsid w:val="00170B72"/>
    <w:rsid w:val="00183E2E"/>
    <w:rsid w:val="001A4D82"/>
    <w:rsid w:val="001A4FE0"/>
    <w:rsid w:val="00211380"/>
    <w:rsid w:val="00213030"/>
    <w:rsid w:val="002259E2"/>
    <w:rsid w:val="00250985"/>
    <w:rsid w:val="002570A5"/>
    <w:rsid w:val="002619C7"/>
    <w:rsid w:val="00284978"/>
    <w:rsid w:val="002C0ED9"/>
    <w:rsid w:val="002C3782"/>
    <w:rsid w:val="002D0A9E"/>
    <w:rsid w:val="002E0A36"/>
    <w:rsid w:val="002F6248"/>
    <w:rsid w:val="0030324F"/>
    <w:rsid w:val="00320EC2"/>
    <w:rsid w:val="00325582"/>
    <w:rsid w:val="00325E97"/>
    <w:rsid w:val="0034290B"/>
    <w:rsid w:val="00342FC9"/>
    <w:rsid w:val="00363896"/>
    <w:rsid w:val="00371F17"/>
    <w:rsid w:val="00387A58"/>
    <w:rsid w:val="003C05B4"/>
    <w:rsid w:val="003D69D7"/>
    <w:rsid w:val="004060F3"/>
    <w:rsid w:val="00446A66"/>
    <w:rsid w:val="004470DE"/>
    <w:rsid w:val="00492410"/>
    <w:rsid w:val="004930FC"/>
    <w:rsid w:val="004A0C15"/>
    <w:rsid w:val="004B30C1"/>
    <w:rsid w:val="004C4578"/>
    <w:rsid w:val="004D35D6"/>
    <w:rsid w:val="005008A9"/>
    <w:rsid w:val="005340A5"/>
    <w:rsid w:val="005423C1"/>
    <w:rsid w:val="005457B7"/>
    <w:rsid w:val="005672D9"/>
    <w:rsid w:val="005741F7"/>
    <w:rsid w:val="005813A9"/>
    <w:rsid w:val="005A09CD"/>
    <w:rsid w:val="005F0C34"/>
    <w:rsid w:val="006149BC"/>
    <w:rsid w:val="006260F1"/>
    <w:rsid w:val="006400F8"/>
    <w:rsid w:val="00642463"/>
    <w:rsid w:val="00643B20"/>
    <w:rsid w:val="006548D2"/>
    <w:rsid w:val="00693B22"/>
    <w:rsid w:val="00693C40"/>
    <w:rsid w:val="007261CB"/>
    <w:rsid w:val="00770E1A"/>
    <w:rsid w:val="007765F1"/>
    <w:rsid w:val="00781CDC"/>
    <w:rsid w:val="00820798"/>
    <w:rsid w:val="00826F63"/>
    <w:rsid w:val="00841480"/>
    <w:rsid w:val="00852F49"/>
    <w:rsid w:val="00862376"/>
    <w:rsid w:val="00862813"/>
    <w:rsid w:val="008639EE"/>
    <w:rsid w:val="0086670B"/>
    <w:rsid w:val="008951D1"/>
    <w:rsid w:val="008A5AA5"/>
    <w:rsid w:val="008C4B87"/>
    <w:rsid w:val="008D045A"/>
    <w:rsid w:val="008D58F6"/>
    <w:rsid w:val="00922C08"/>
    <w:rsid w:val="00956014"/>
    <w:rsid w:val="009771FB"/>
    <w:rsid w:val="009B48F8"/>
    <w:rsid w:val="009E0E18"/>
    <w:rsid w:val="009E58E9"/>
    <w:rsid w:val="009F2312"/>
    <w:rsid w:val="009F479E"/>
    <w:rsid w:val="00A17F3B"/>
    <w:rsid w:val="00A20234"/>
    <w:rsid w:val="00A616C2"/>
    <w:rsid w:val="00A86FF4"/>
    <w:rsid w:val="00AD028A"/>
    <w:rsid w:val="00AF1A48"/>
    <w:rsid w:val="00AF7EA4"/>
    <w:rsid w:val="00B02D93"/>
    <w:rsid w:val="00B63D39"/>
    <w:rsid w:val="00BA0C75"/>
    <w:rsid w:val="00BB0903"/>
    <w:rsid w:val="00BC5487"/>
    <w:rsid w:val="00BC5E15"/>
    <w:rsid w:val="00BE487A"/>
    <w:rsid w:val="00C009DC"/>
    <w:rsid w:val="00C23388"/>
    <w:rsid w:val="00C43C8C"/>
    <w:rsid w:val="00C4765C"/>
    <w:rsid w:val="00C71C41"/>
    <w:rsid w:val="00C81B7F"/>
    <w:rsid w:val="00CD63C6"/>
    <w:rsid w:val="00CE2C2D"/>
    <w:rsid w:val="00CE7845"/>
    <w:rsid w:val="00CE7E70"/>
    <w:rsid w:val="00D473C3"/>
    <w:rsid w:val="00D619F6"/>
    <w:rsid w:val="00D70A65"/>
    <w:rsid w:val="00D721E2"/>
    <w:rsid w:val="00D8413B"/>
    <w:rsid w:val="00D91448"/>
    <w:rsid w:val="00DB65A8"/>
    <w:rsid w:val="00DE3510"/>
    <w:rsid w:val="00E2573E"/>
    <w:rsid w:val="00E514FB"/>
    <w:rsid w:val="00EB7EF2"/>
    <w:rsid w:val="00ED5E0E"/>
    <w:rsid w:val="00F205F8"/>
    <w:rsid w:val="00F83818"/>
    <w:rsid w:val="00FA6FAA"/>
    <w:rsid w:val="00FB1BB2"/>
    <w:rsid w:val="00FC07B3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4765C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570A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570A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70A5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4765C"/>
    <w:pPr>
      <w:ind w:left="720"/>
      <w:contextualSpacing/>
    </w:pPr>
  </w:style>
  <w:style w:type="table" w:styleId="Rcsostblzat">
    <w:name w:val="Table Grid"/>
    <w:basedOn w:val="Normltblzat"/>
    <w:rsid w:val="00447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3C05B4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rsid w:val="00693C4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693C40"/>
    <w:rPr>
      <w:sz w:val="24"/>
      <w:szCs w:val="24"/>
    </w:rPr>
  </w:style>
  <w:style w:type="paragraph" w:styleId="Cm">
    <w:name w:val="Title"/>
    <w:basedOn w:val="Norml"/>
    <w:link w:val="CmChar"/>
    <w:qFormat/>
    <w:rsid w:val="00642463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642463"/>
    <w:rPr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y.babett\AppData\Local\Microsoft\Windows\Temporary%20Internet%20Files\Content.IE5\DXIHJC4I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134A-313E-4D03-9720-3BA479367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FA840DA-5FE3-4A24-903E-D6F037656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5AEC2-8FC9-43D8-95FD-284EC2789D3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32FC516-4D2E-4C89-ADB2-747115A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1</TotalTime>
  <Pages>3</Pages>
  <Words>705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Babett</dc:creator>
  <cp:lastModifiedBy>Sóskutiné Horváth Marianna</cp:lastModifiedBy>
  <cp:revision>2</cp:revision>
  <cp:lastPrinted>2015-12-03T07:10:00Z</cp:lastPrinted>
  <dcterms:created xsi:type="dcterms:W3CDTF">2015-12-03T07:11:00Z</dcterms:created>
  <dcterms:modified xsi:type="dcterms:W3CDTF">2015-12-03T07:11:00Z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