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CB2" w:rsidRPr="00F1067E" w:rsidRDefault="00754CB2" w:rsidP="00754CB2">
      <w:pPr>
        <w:ind w:left="284"/>
        <w:jc w:val="right"/>
        <w:rPr>
          <w:rFonts w:ascii="Arial" w:hAnsi="Arial" w:cs="Arial"/>
          <w:color w:val="000000" w:themeColor="text1"/>
        </w:rPr>
      </w:pPr>
      <w:r w:rsidRPr="00F1067E">
        <w:rPr>
          <w:rFonts w:ascii="Arial" w:hAnsi="Arial" w:cs="Arial"/>
          <w:color w:val="000000" w:themeColor="text1"/>
        </w:rPr>
        <w:t>3</w:t>
      </w:r>
      <w:proofErr w:type="gramStart"/>
      <w:r w:rsidRPr="00F1067E">
        <w:rPr>
          <w:rFonts w:ascii="Arial" w:hAnsi="Arial" w:cs="Arial"/>
          <w:color w:val="000000" w:themeColor="text1"/>
        </w:rPr>
        <w:t>.számú</w:t>
      </w:r>
      <w:proofErr w:type="gramEnd"/>
      <w:r w:rsidRPr="00F1067E">
        <w:rPr>
          <w:rFonts w:ascii="Arial" w:hAnsi="Arial" w:cs="Arial"/>
          <w:color w:val="000000" w:themeColor="text1"/>
        </w:rPr>
        <w:t xml:space="preserve"> melléklet</w:t>
      </w:r>
    </w:p>
    <w:p w:rsidR="00754CB2" w:rsidRPr="00F1067E" w:rsidRDefault="00754CB2" w:rsidP="00754CB2">
      <w:pPr>
        <w:jc w:val="center"/>
        <w:rPr>
          <w:rFonts w:ascii="Arial" w:hAnsi="Arial" w:cs="Arial"/>
          <w:b/>
          <w:color w:val="000000" w:themeColor="text1"/>
        </w:rPr>
      </w:pPr>
    </w:p>
    <w:p w:rsidR="00754CB2" w:rsidRPr="00F1067E" w:rsidRDefault="00754CB2" w:rsidP="00754CB2">
      <w:pPr>
        <w:pStyle w:val="z-Akrdvalja"/>
        <w:rPr>
          <w:color w:val="000000" w:themeColor="text1"/>
          <w:sz w:val="24"/>
          <w:szCs w:val="24"/>
        </w:rPr>
      </w:pPr>
      <w:r w:rsidRPr="00F1067E">
        <w:rPr>
          <w:color w:val="000000" w:themeColor="text1"/>
          <w:sz w:val="24"/>
          <w:szCs w:val="24"/>
        </w:rPr>
        <w:t>Az űrlap alja</w:t>
      </w:r>
    </w:p>
    <w:p w:rsidR="00754CB2" w:rsidRPr="00F1067E" w:rsidRDefault="00754CB2" w:rsidP="00754CB2">
      <w:pPr>
        <w:pStyle w:val="Cmsor1"/>
        <w:spacing w:before="160" w:after="320"/>
        <w:jc w:val="center"/>
        <w:rPr>
          <w:rFonts w:ascii="Arial" w:hAnsi="Arial" w:cs="Arial"/>
          <w:color w:val="000000" w:themeColor="text1"/>
          <w:sz w:val="24"/>
          <w:szCs w:val="24"/>
        </w:rPr>
      </w:pPr>
      <w:r w:rsidRPr="00F1067E">
        <w:rPr>
          <w:rFonts w:ascii="Arial" w:hAnsi="Arial" w:cs="Arial"/>
          <w:color w:val="000000" w:themeColor="text1"/>
          <w:sz w:val="24"/>
          <w:szCs w:val="24"/>
        </w:rPr>
        <w:t xml:space="preserve">Szombathely Megyei Jogú Város Önkormányzata Közgyűlésének 34/2012. (XI. 07.) önkormányzati rendelete </w:t>
      </w:r>
    </w:p>
    <w:p w:rsidR="00754CB2" w:rsidRPr="00F1067E" w:rsidRDefault="00754CB2" w:rsidP="00754CB2">
      <w:pPr>
        <w:pStyle w:val="Cmsor2"/>
        <w:spacing w:before="120" w:after="240"/>
        <w:jc w:val="center"/>
        <w:rPr>
          <w:rFonts w:ascii="Arial" w:hAnsi="Arial" w:cs="Arial"/>
          <w:color w:val="000000" w:themeColor="text1"/>
          <w:sz w:val="24"/>
          <w:szCs w:val="24"/>
        </w:rPr>
      </w:pPr>
      <w:proofErr w:type="gramStart"/>
      <w:r w:rsidRPr="00F1067E">
        <w:rPr>
          <w:rFonts w:ascii="Arial" w:hAnsi="Arial" w:cs="Arial"/>
          <w:color w:val="000000" w:themeColor="text1"/>
          <w:sz w:val="24"/>
          <w:szCs w:val="24"/>
        </w:rPr>
        <w:t>az</w:t>
      </w:r>
      <w:proofErr w:type="gramEnd"/>
      <w:r w:rsidRPr="00F1067E">
        <w:rPr>
          <w:rFonts w:ascii="Arial" w:hAnsi="Arial" w:cs="Arial"/>
          <w:color w:val="000000" w:themeColor="text1"/>
          <w:sz w:val="24"/>
          <w:szCs w:val="24"/>
        </w:rPr>
        <w:t xml:space="preserve"> állattartók egyes magatartási, valamint az állattartó épületek elhelyezésének szabályairól </w:t>
      </w:r>
    </w:p>
    <w:p w:rsidR="00754CB2" w:rsidRPr="00F1067E" w:rsidRDefault="00754CB2" w:rsidP="00754CB2">
      <w:pPr>
        <w:rPr>
          <w:color w:val="000000" w:themeColor="text1"/>
        </w:rPr>
      </w:pPr>
    </w:p>
    <w:p w:rsidR="00754CB2" w:rsidRPr="00F1067E" w:rsidRDefault="00754CB2" w:rsidP="00754CB2">
      <w:pPr>
        <w:spacing w:line="288" w:lineRule="atLeast"/>
        <w:ind w:firstLine="240"/>
        <w:jc w:val="both"/>
        <w:rPr>
          <w:rFonts w:ascii="Arial" w:hAnsi="Arial" w:cs="Arial"/>
          <w:color w:val="000000" w:themeColor="text1"/>
        </w:rPr>
      </w:pPr>
      <w:r w:rsidRPr="00F1067E">
        <w:rPr>
          <w:rFonts w:ascii="Arial" w:hAnsi="Arial" w:cs="Arial"/>
          <w:color w:val="000000" w:themeColor="text1"/>
        </w:rPr>
        <w:t xml:space="preserve">Szombathely Megyei Jogú Város Önkormányzata, az Alaptörvény Állam című fejezetének 32. cikk, (1) bekezdés a. </w:t>
      </w:r>
      <w:proofErr w:type="gramStart"/>
      <w:r w:rsidRPr="00F1067E">
        <w:rPr>
          <w:rFonts w:ascii="Arial" w:hAnsi="Arial" w:cs="Arial"/>
          <w:color w:val="000000" w:themeColor="text1"/>
        </w:rPr>
        <w:t>pontjában</w:t>
      </w:r>
      <w:proofErr w:type="gramEnd"/>
      <w:r w:rsidRPr="00F1067E">
        <w:rPr>
          <w:rFonts w:ascii="Arial" w:hAnsi="Arial" w:cs="Arial"/>
          <w:color w:val="000000" w:themeColor="text1"/>
        </w:rPr>
        <w:t xml:space="preserve">, és (2) bekezdésében, valamint a helyi önkormányzatokról szóló 1990. évi LXV. törvény 16. § (1) bekezdésben rögzített felhatalmazás alapján, annak érdekében, hogy az Alaptörvény Szabadság és Felelősség fejezetének XXI. cikkének (1) bekezdésében meghatározott egészséges környezethez való jog érvényesülését elősegítse, Szombathely városban az állattartók egyes magatartási, valamint az állattartó épületek elhelyezésének szabályairól az alábbiakban rendelkezik. </w:t>
      </w:r>
    </w:p>
    <w:p w:rsidR="00754CB2" w:rsidRPr="00F1067E" w:rsidRDefault="00754CB2" w:rsidP="00754CB2">
      <w:pPr>
        <w:pStyle w:val="Cmsor3"/>
        <w:spacing w:before="336" w:after="336" w:line="288" w:lineRule="atLeast"/>
        <w:ind w:left="336" w:right="336" w:firstLine="240"/>
        <w:jc w:val="center"/>
        <w:rPr>
          <w:rFonts w:ascii="Arial" w:hAnsi="Arial" w:cs="Arial"/>
          <w:color w:val="000000" w:themeColor="text1"/>
          <w:sz w:val="24"/>
          <w:szCs w:val="24"/>
          <w:lang w:val="hu-HU"/>
        </w:rPr>
      </w:pPr>
      <w:r w:rsidRPr="00F1067E">
        <w:rPr>
          <w:rFonts w:ascii="Arial" w:hAnsi="Arial" w:cs="Arial"/>
          <w:color w:val="000000" w:themeColor="text1"/>
          <w:sz w:val="24"/>
          <w:szCs w:val="24"/>
          <w:lang w:val="hu-HU"/>
        </w:rPr>
        <w:t xml:space="preserve">A rendelet hatálya </w:t>
      </w:r>
    </w:p>
    <w:p w:rsidR="00754CB2" w:rsidRPr="00F1067E" w:rsidRDefault="00754CB2" w:rsidP="00754CB2">
      <w:pPr>
        <w:spacing w:line="288" w:lineRule="atLeast"/>
        <w:ind w:firstLine="240"/>
        <w:jc w:val="both"/>
        <w:rPr>
          <w:rFonts w:ascii="Arial" w:hAnsi="Arial" w:cs="Arial"/>
          <w:color w:val="000000" w:themeColor="text1"/>
        </w:rPr>
      </w:pPr>
      <w:bookmarkStart w:id="0" w:name="para1"/>
      <w:bookmarkEnd w:id="0"/>
      <w:r w:rsidRPr="00F1067E">
        <w:rPr>
          <w:rStyle w:val="para1"/>
          <w:rFonts w:ascii="Arial" w:hAnsi="Arial" w:cs="Arial"/>
          <w:color w:val="000000" w:themeColor="text1"/>
        </w:rPr>
        <w:t xml:space="preserve">1. § </w:t>
      </w:r>
      <w:r w:rsidRPr="00F1067E">
        <w:rPr>
          <w:rFonts w:ascii="Arial" w:hAnsi="Arial" w:cs="Arial"/>
          <w:color w:val="000000" w:themeColor="text1"/>
        </w:rPr>
        <w:t xml:space="preserve">A rendelet hatálya kiterjed Szombathely Megyei Jogú Város közigazgatási területén - a 2. § - </w:t>
      </w:r>
      <w:proofErr w:type="spellStart"/>
      <w:r w:rsidRPr="00F1067E">
        <w:rPr>
          <w:rFonts w:ascii="Arial" w:hAnsi="Arial" w:cs="Arial"/>
          <w:color w:val="000000" w:themeColor="text1"/>
        </w:rPr>
        <w:t>ban</w:t>
      </w:r>
      <w:proofErr w:type="spellEnd"/>
      <w:r w:rsidRPr="00F1067E">
        <w:rPr>
          <w:rFonts w:ascii="Arial" w:hAnsi="Arial" w:cs="Arial"/>
          <w:color w:val="000000" w:themeColor="text1"/>
        </w:rPr>
        <w:t xml:space="preserve"> meghatározott kivételekkel, - valamennyi állattartóra, állattartó épület létesítőjére és hasznosítójára. </w:t>
      </w:r>
    </w:p>
    <w:p w:rsidR="00754CB2" w:rsidRPr="00F1067E" w:rsidRDefault="00754CB2" w:rsidP="00754CB2">
      <w:pPr>
        <w:spacing w:line="288" w:lineRule="atLeast"/>
        <w:ind w:firstLine="240"/>
        <w:jc w:val="both"/>
        <w:rPr>
          <w:rFonts w:ascii="Arial" w:hAnsi="Arial" w:cs="Arial"/>
          <w:color w:val="000000" w:themeColor="text1"/>
        </w:rPr>
      </w:pPr>
      <w:bookmarkStart w:id="1" w:name="para2"/>
      <w:bookmarkEnd w:id="1"/>
      <w:r w:rsidRPr="00F1067E">
        <w:rPr>
          <w:rStyle w:val="para1"/>
          <w:rFonts w:ascii="Arial" w:hAnsi="Arial" w:cs="Arial"/>
          <w:color w:val="000000" w:themeColor="text1"/>
        </w:rPr>
        <w:t xml:space="preserve">2. § </w:t>
      </w:r>
      <w:r w:rsidRPr="00F1067E">
        <w:rPr>
          <w:rStyle w:val="section"/>
          <w:rFonts w:ascii="Arial" w:hAnsi="Arial" w:cs="Arial"/>
          <w:color w:val="000000" w:themeColor="text1"/>
        </w:rPr>
        <w:t xml:space="preserve">(1) </w:t>
      </w:r>
      <w:r w:rsidRPr="00F1067E">
        <w:rPr>
          <w:rFonts w:ascii="Arial" w:hAnsi="Arial" w:cs="Arial"/>
          <w:color w:val="000000" w:themeColor="text1"/>
        </w:rPr>
        <w:t xml:space="preserve">A rendelet hatálya nem terjed ki </w:t>
      </w:r>
    </w:p>
    <w:p w:rsidR="00754CB2" w:rsidRPr="00F1067E" w:rsidRDefault="00754CB2" w:rsidP="00754CB2">
      <w:pPr>
        <w:spacing w:line="288" w:lineRule="atLeast"/>
        <w:ind w:firstLine="240"/>
        <w:jc w:val="both"/>
        <w:rPr>
          <w:rFonts w:ascii="Arial" w:hAnsi="Arial" w:cs="Arial"/>
          <w:color w:val="000000" w:themeColor="text1"/>
        </w:rPr>
      </w:pPr>
      <w:proofErr w:type="gramStart"/>
      <w:r w:rsidRPr="00F1067E">
        <w:rPr>
          <w:rStyle w:val="point"/>
          <w:rFonts w:ascii="Arial" w:hAnsi="Arial" w:cs="Arial"/>
          <w:color w:val="000000" w:themeColor="text1"/>
        </w:rPr>
        <w:t>a</w:t>
      </w:r>
      <w:proofErr w:type="gramEnd"/>
      <w:r w:rsidRPr="00F1067E">
        <w:rPr>
          <w:rStyle w:val="point"/>
          <w:rFonts w:ascii="Arial" w:hAnsi="Arial" w:cs="Arial"/>
          <w:color w:val="000000" w:themeColor="text1"/>
        </w:rPr>
        <w:t xml:space="preserve">) </w:t>
      </w:r>
      <w:proofErr w:type="spellStart"/>
      <w:r w:rsidRPr="00F1067E">
        <w:rPr>
          <w:rFonts w:ascii="Arial" w:hAnsi="Arial" w:cs="Arial"/>
          <w:color w:val="000000" w:themeColor="text1"/>
        </w:rPr>
        <w:t>a</w:t>
      </w:r>
      <w:proofErr w:type="spellEnd"/>
      <w:r w:rsidRPr="00F1067E">
        <w:rPr>
          <w:rFonts w:ascii="Arial" w:hAnsi="Arial" w:cs="Arial"/>
          <w:color w:val="000000" w:themeColor="text1"/>
        </w:rPr>
        <w:t xml:space="preserve"> fegyveres erők, a rendvédelmi szervek, a nemzetbiztonsági szolgálatok és a közfeladatot ellátó őrszolgálatokra, </w:t>
      </w:r>
    </w:p>
    <w:p w:rsidR="00754CB2" w:rsidRPr="00F1067E" w:rsidRDefault="00754CB2" w:rsidP="00754CB2">
      <w:pPr>
        <w:spacing w:line="288" w:lineRule="atLeast"/>
        <w:ind w:firstLine="240"/>
        <w:jc w:val="both"/>
        <w:rPr>
          <w:rFonts w:ascii="Arial" w:hAnsi="Arial" w:cs="Arial"/>
          <w:color w:val="000000" w:themeColor="text1"/>
        </w:rPr>
      </w:pPr>
      <w:r w:rsidRPr="00F1067E">
        <w:rPr>
          <w:rStyle w:val="point"/>
          <w:rFonts w:ascii="Arial" w:hAnsi="Arial" w:cs="Arial"/>
          <w:color w:val="000000" w:themeColor="text1"/>
        </w:rPr>
        <w:t xml:space="preserve">b) </w:t>
      </w:r>
      <w:r w:rsidRPr="00F1067E">
        <w:rPr>
          <w:rFonts w:ascii="Arial" w:hAnsi="Arial" w:cs="Arial"/>
          <w:color w:val="000000" w:themeColor="text1"/>
        </w:rPr>
        <w:t xml:space="preserve">a mutatványos vagy bemutatási célra szolgáló állatok tartóira, </w:t>
      </w:r>
    </w:p>
    <w:p w:rsidR="00754CB2" w:rsidRPr="00F1067E" w:rsidRDefault="00754CB2" w:rsidP="00754CB2">
      <w:pPr>
        <w:spacing w:line="288" w:lineRule="atLeast"/>
        <w:ind w:firstLine="240"/>
        <w:jc w:val="both"/>
        <w:rPr>
          <w:rFonts w:ascii="Arial" w:hAnsi="Arial" w:cs="Arial"/>
          <w:color w:val="000000" w:themeColor="text1"/>
        </w:rPr>
      </w:pPr>
      <w:r w:rsidRPr="00F1067E">
        <w:rPr>
          <w:rStyle w:val="point"/>
          <w:rFonts w:ascii="Arial" w:hAnsi="Arial" w:cs="Arial"/>
          <w:color w:val="000000" w:themeColor="text1"/>
        </w:rPr>
        <w:t xml:space="preserve">c) </w:t>
      </w:r>
      <w:r w:rsidRPr="00F1067E">
        <w:rPr>
          <w:rFonts w:ascii="Arial" w:hAnsi="Arial" w:cs="Arial"/>
          <w:color w:val="000000" w:themeColor="text1"/>
        </w:rPr>
        <w:t xml:space="preserve">az üzlethelyiségben kiskereskedelmi eladásra szánt állatok tartóira, </w:t>
      </w:r>
    </w:p>
    <w:p w:rsidR="00754CB2" w:rsidRPr="00F1067E" w:rsidRDefault="00754CB2" w:rsidP="00754CB2">
      <w:pPr>
        <w:spacing w:line="288" w:lineRule="atLeast"/>
        <w:ind w:firstLine="240"/>
        <w:jc w:val="both"/>
        <w:rPr>
          <w:rFonts w:ascii="Arial" w:hAnsi="Arial" w:cs="Arial"/>
          <w:color w:val="000000" w:themeColor="text1"/>
        </w:rPr>
      </w:pPr>
      <w:r w:rsidRPr="00F1067E">
        <w:rPr>
          <w:rStyle w:val="point"/>
          <w:rFonts w:ascii="Arial" w:hAnsi="Arial" w:cs="Arial"/>
          <w:color w:val="000000" w:themeColor="text1"/>
        </w:rPr>
        <w:t xml:space="preserve">d) </w:t>
      </w:r>
      <w:r w:rsidRPr="00F1067E">
        <w:rPr>
          <w:rFonts w:ascii="Arial" w:hAnsi="Arial" w:cs="Arial"/>
          <w:color w:val="000000" w:themeColor="text1"/>
        </w:rPr>
        <w:t xml:space="preserve">a vágóhídon, gyepmesteri telepen, állatvásárban a vásár ideje alatt elhelyezett állatok tartóira, </w:t>
      </w:r>
    </w:p>
    <w:p w:rsidR="00754CB2" w:rsidRPr="00F1067E" w:rsidRDefault="00754CB2" w:rsidP="00754CB2">
      <w:pPr>
        <w:spacing w:line="288" w:lineRule="atLeast"/>
        <w:ind w:firstLine="240"/>
        <w:jc w:val="both"/>
        <w:rPr>
          <w:rFonts w:ascii="Arial" w:hAnsi="Arial" w:cs="Arial"/>
          <w:color w:val="000000" w:themeColor="text1"/>
        </w:rPr>
      </w:pPr>
      <w:proofErr w:type="gramStart"/>
      <w:r w:rsidRPr="00F1067E">
        <w:rPr>
          <w:rStyle w:val="point"/>
          <w:rFonts w:ascii="Arial" w:hAnsi="Arial" w:cs="Arial"/>
          <w:color w:val="000000" w:themeColor="text1"/>
        </w:rPr>
        <w:t>e</w:t>
      </w:r>
      <w:proofErr w:type="gramEnd"/>
      <w:r w:rsidRPr="00F1067E">
        <w:rPr>
          <w:rStyle w:val="point"/>
          <w:rFonts w:ascii="Arial" w:hAnsi="Arial" w:cs="Arial"/>
          <w:color w:val="000000" w:themeColor="text1"/>
        </w:rPr>
        <w:t xml:space="preserve">) </w:t>
      </w:r>
      <w:r w:rsidRPr="00F1067E">
        <w:rPr>
          <w:rFonts w:ascii="Arial" w:hAnsi="Arial" w:cs="Arial"/>
          <w:color w:val="000000" w:themeColor="text1"/>
        </w:rPr>
        <w:t xml:space="preserve">az egészségügyi intézményekbe gyógyítási vagy kísérleti célból bevitt és ott ilyen okból tartott állatok tartóira. </w:t>
      </w:r>
    </w:p>
    <w:p w:rsidR="00754CB2" w:rsidRPr="00F1067E" w:rsidRDefault="00754CB2" w:rsidP="00754CB2">
      <w:pPr>
        <w:spacing w:line="288" w:lineRule="atLeast"/>
        <w:ind w:firstLine="240"/>
        <w:jc w:val="both"/>
        <w:rPr>
          <w:rFonts w:ascii="Arial" w:hAnsi="Arial" w:cs="Arial"/>
          <w:color w:val="000000" w:themeColor="text1"/>
        </w:rPr>
      </w:pPr>
      <w:r w:rsidRPr="00F1067E">
        <w:rPr>
          <w:rStyle w:val="section"/>
          <w:rFonts w:ascii="Arial" w:hAnsi="Arial" w:cs="Arial"/>
          <w:color w:val="000000" w:themeColor="text1"/>
        </w:rPr>
        <w:t xml:space="preserve">(2) </w:t>
      </w:r>
      <w:r w:rsidRPr="00F1067E">
        <w:rPr>
          <w:rFonts w:ascii="Arial" w:hAnsi="Arial" w:cs="Arial"/>
          <w:color w:val="000000" w:themeColor="text1"/>
        </w:rPr>
        <w:t xml:space="preserve">A rendelet előírásait az állattartásra vonatkozó magasabb szintű jogszabályokban foglaltak betartásával együtt kell alkalmazni. </w:t>
      </w:r>
    </w:p>
    <w:p w:rsidR="00754CB2" w:rsidRPr="00F1067E" w:rsidRDefault="00754CB2" w:rsidP="00754CB2">
      <w:pPr>
        <w:pStyle w:val="Cmsor3"/>
        <w:spacing w:before="336" w:after="336" w:line="288" w:lineRule="atLeast"/>
        <w:ind w:left="336" w:right="336" w:firstLine="240"/>
        <w:jc w:val="center"/>
        <w:rPr>
          <w:rFonts w:ascii="Arial" w:hAnsi="Arial" w:cs="Arial"/>
          <w:color w:val="000000" w:themeColor="text1"/>
          <w:sz w:val="24"/>
          <w:szCs w:val="24"/>
          <w:lang w:val="hu-HU"/>
        </w:rPr>
      </w:pPr>
      <w:r w:rsidRPr="00F1067E">
        <w:rPr>
          <w:rFonts w:ascii="Arial" w:hAnsi="Arial" w:cs="Arial"/>
          <w:color w:val="000000" w:themeColor="text1"/>
          <w:sz w:val="24"/>
          <w:szCs w:val="24"/>
          <w:lang w:val="hu-HU"/>
        </w:rPr>
        <w:t xml:space="preserve">Az állattartó kötelezettségei </w:t>
      </w:r>
    </w:p>
    <w:p w:rsidR="00754CB2" w:rsidRPr="00F1067E" w:rsidRDefault="00754CB2" w:rsidP="00754CB2">
      <w:pPr>
        <w:spacing w:line="288" w:lineRule="atLeast"/>
        <w:ind w:firstLine="240"/>
        <w:jc w:val="both"/>
        <w:rPr>
          <w:rFonts w:ascii="Arial" w:hAnsi="Arial" w:cs="Arial"/>
          <w:color w:val="000000" w:themeColor="text1"/>
        </w:rPr>
      </w:pPr>
      <w:bookmarkStart w:id="2" w:name="para3"/>
      <w:bookmarkEnd w:id="2"/>
      <w:r w:rsidRPr="00F1067E">
        <w:rPr>
          <w:rStyle w:val="para1"/>
          <w:rFonts w:ascii="Arial" w:hAnsi="Arial" w:cs="Arial"/>
          <w:color w:val="000000" w:themeColor="text1"/>
        </w:rPr>
        <w:t xml:space="preserve">3. § </w:t>
      </w:r>
      <w:r w:rsidRPr="00F1067E">
        <w:rPr>
          <w:rStyle w:val="section"/>
          <w:rFonts w:ascii="Arial" w:hAnsi="Arial" w:cs="Arial"/>
          <w:color w:val="000000" w:themeColor="text1"/>
        </w:rPr>
        <w:t xml:space="preserve">(1) </w:t>
      </w:r>
      <w:r w:rsidRPr="00F1067E">
        <w:rPr>
          <w:rFonts w:ascii="Arial" w:hAnsi="Arial" w:cs="Arial"/>
          <w:color w:val="000000" w:themeColor="text1"/>
        </w:rPr>
        <w:t xml:space="preserve">Állatot tartani kizárólag oly módon szabad, hogy az más ingatlanára átjutni és közterületre kijutni ne tudjon. (Kivéve a macskák, méhek, madarak) </w:t>
      </w:r>
    </w:p>
    <w:p w:rsidR="00754CB2" w:rsidRPr="00F1067E" w:rsidRDefault="00754CB2" w:rsidP="00754CB2">
      <w:pPr>
        <w:spacing w:line="288" w:lineRule="atLeast"/>
        <w:ind w:firstLine="240"/>
        <w:jc w:val="both"/>
        <w:rPr>
          <w:rFonts w:ascii="Arial" w:hAnsi="Arial" w:cs="Arial"/>
          <w:color w:val="000000" w:themeColor="text1"/>
        </w:rPr>
      </w:pPr>
      <w:r w:rsidRPr="00F1067E">
        <w:rPr>
          <w:rStyle w:val="section"/>
          <w:rFonts w:ascii="Arial" w:hAnsi="Arial" w:cs="Arial"/>
          <w:color w:val="000000" w:themeColor="text1"/>
        </w:rPr>
        <w:t xml:space="preserve">(2) </w:t>
      </w:r>
      <w:r w:rsidRPr="00F1067E">
        <w:rPr>
          <w:rFonts w:ascii="Arial" w:hAnsi="Arial" w:cs="Arial"/>
          <w:color w:val="000000" w:themeColor="text1"/>
        </w:rPr>
        <w:t xml:space="preserve">Amennyiben a tulajdonos nem kívánja állatát tovább tartani, köteles elhelyezéséről gondoskodni, pl.: értékesíteni vagy a városi gyepmesterrel saját költségén elszállíttatni. </w:t>
      </w:r>
    </w:p>
    <w:p w:rsidR="00754CB2" w:rsidRPr="00F1067E" w:rsidRDefault="00754CB2" w:rsidP="00754CB2">
      <w:pPr>
        <w:spacing w:line="288" w:lineRule="atLeast"/>
        <w:ind w:firstLine="240"/>
        <w:jc w:val="both"/>
        <w:rPr>
          <w:rFonts w:ascii="Arial" w:hAnsi="Arial" w:cs="Arial"/>
          <w:color w:val="000000" w:themeColor="text1"/>
        </w:rPr>
      </w:pPr>
      <w:r w:rsidRPr="00F1067E">
        <w:rPr>
          <w:rStyle w:val="section"/>
          <w:rFonts w:ascii="Arial" w:hAnsi="Arial" w:cs="Arial"/>
          <w:color w:val="000000" w:themeColor="text1"/>
        </w:rPr>
        <w:t xml:space="preserve">(3) </w:t>
      </w:r>
      <w:r w:rsidRPr="00F1067E">
        <w:rPr>
          <w:rFonts w:ascii="Arial" w:hAnsi="Arial" w:cs="Arial"/>
          <w:color w:val="000000" w:themeColor="text1"/>
        </w:rPr>
        <w:t xml:space="preserve">Az állattartó köteles gondoskodni arról, hogy az általa tartott állat a többlakásos lakóépületek közös használatú helyiségeit, az itt lévő lakások, egyéb funkciójú helyiségek erkélyét, teraszát, loggiáját, ablakpárkányát, a liftet, mások ruházatát ne szennyezze. Az állat által okozott szennyeződést azonnal el kell távolítani és a szennyezett területet (helyiség, folyosó, lift stb.) nyomtalanul fel kell takarítani. </w:t>
      </w:r>
    </w:p>
    <w:p w:rsidR="00754CB2" w:rsidRPr="00F1067E" w:rsidRDefault="00754CB2" w:rsidP="00754CB2">
      <w:pPr>
        <w:pStyle w:val="Cmsor3"/>
        <w:spacing w:before="336" w:after="336" w:line="288" w:lineRule="atLeast"/>
        <w:ind w:left="336" w:right="336" w:firstLine="240"/>
        <w:jc w:val="center"/>
        <w:rPr>
          <w:rFonts w:ascii="Arial" w:hAnsi="Arial" w:cs="Arial"/>
          <w:color w:val="000000" w:themeColor="text1"/>
          <w:sz w:val="24"/>
          <w:szCs w:val="24"/>
          <w:lang w:val="hu-HU"/>
        </w:rPr>
      </w:pPr>
      <w:r w:rsidRPr="00F1067E">
        <w:rPr>
          <w:rFonts w:ascii="Arial" w:hAnsi="Arial" w:cs="Arial"/>
          <w:color w:val="000000" w:themeColor="text1"/>
          <w:sz w:val="24"/>
          <w:szCs w:val="24"/>
          <w:lang w:val="hu-HU"/>
        </w:rPr>
        <w:lastRenderedPageBreak/>
        <w:t xml:space="preserve">Az állatok elhelyezésére szolgáló épületek, építmények létesítési szabályai </w:t>
      </w:r>
    </w:p>
    <w:p w:rsidR="00754CB2" w:rsidRPr="00F1067E" w:rsidRDefault="00754CB2" w:rsidP="00754CB2">
      <w:pPr>
        <w:spacing w:line="288" w:lineRule="atLeast"/>
        <w:ind w:firstLine="240"/>
        <w:jc w:val="both"/>
        <w:rPr>
          <w:rFonts w:ascii="Arial" w:hAnsi="Arial" w:cs="Arial"/>
          <w:color w:val="000000" w:themeColor="text1"/>
        </w:rPr>
      </w:pPr>
      <w:bookmarkStart w:id="3" w:name="para4"/>
      <w:bookmarkEnd w:id="3"/>
      <w:r w:rsidRPr="00F1067E">
        <w:rPr>
          <w:rStyle w:val="para1"/>
          <w:rFonts w:ascii="Arial" w:hAnsi="Arial" w:cs="Arial"/>
          <w:color w:val="000000" w:themeColor="text1"/>
        </w:rPr>
        <w:t xml:space="preserve">4. § </w:t>
      </w:r>
      <w:r w:rsidRPr="00F1067E">
        <w:rPr>
          <w:rStyle w:val="section"/>
          <w:rFonts w:ascii="Arial" w:hAnsi="Arial" w:cs="Arial"/>
          <w:color w:val="000000" w:themeColor="text1"/>
        </w:rPr>
        <w:t xml:space="preserve">(1) </w:t>
      </w:r>
      <w:r w:rsidRPr="00F1067E">
        <w:rPr>
          <w:rFonts w:ascii="Arial" w:hAnsi="Arial" w:cs="Arial"/>
          <w:color w:val="000000" w:themeColor="text1"/>
        </w:rPr>
        <w:t xml:space="preserve">Bel- és külterületen az állattartásra szolgáló épületek, kiszolgáló építmények, </w:t>
      </w:r>
      <w:proofErr w:type="spellStart"/>
      <w:r w:rsidRPr="00F1067E">
        <w:rPr>
          <w:rFonts w:ascii="Arial" w:hAnsi="Arial" w:cs="Arial"/>
          <w:color w:val="000000" w:themeColor="text1"/>
        </w:rPr>
        <w:t>pl</w:t>
      </w:r>
      <w:proofErr w:type="spellEnd"/>
      <w:r w:rsidRPr="00F1067E">
        <w:rPr>
          <w:rFonts w:ascii="Arial" w:hAnsi="Arial" w:cs="Arial"/>
          <w:color w:val="000000" w:themeColor="text1"/>
        </w:rPr>
        <w:t xml:space="preserve">: trágyatároló, góré, elhelyezésére az építésre vonatkozó jogszabályi, valamint az ezekben meghatározott építési övezetekre előírt rendelkezéseket, e rendelet előírásaival együtt kell alkalmazni. </w:t>
      </w:r>
    </w:p>
    <w:p w:rsidR="00754CB2" w:rsidRPr="00F1067E" w:rsidRDefault="00754CB2" w:rsidP="00754CB2">
      <w:pPr>
        <w:spacing w:line="288" w:lineRule="atLeast"/>
        <w:ind w:firstLine="240"/>
        <w:jc w:val="both"/>
        <w:rPr>
          <w:rFonts w:ascii="Arial" w:hAnsi="Arial" w:cs="Arial"/>
          <w:color w:val="000000" w:themeColor="text1"/>
        </w:rPr>
      </w:pPr>
      <w:r w:rsidRPr="00F1067E">
        <w:rPr>
          <w:rStyle w:val="section"/>
          <w:rFonts w:ascii="Arial" w:hAnsi="Arial" w:cs="Arial"/>
          <w:color w:val="000000" w:themeColor="text1"/>
        </w:rPr>
        <w:t xml:space="preserve">(2) </w:t>
      </w:r>
      <w:r w:rsidRPr="00F1067E">
        <w:rPr>
          <w:rFonts w:ascii="Arial" w:hAnsi="Arial" w:cs="Arial"/>
          <w:color w:val="000000" w:themeColor="text1"/>
        </w:rPr>
        <w:t xml:space="preserve">Állattartó épületeket, ketreceket, ólakat (továbbiakban épület, építmény) a (3) bekezdésben meghatározott kivételektől eltekintve, a város bármely területén, az 1. mellékletben meghatározott védőtávolságok betartásával lehet. </w:t>
      </w:r>
    </w:p>
    <w:p w:rsidR="00754CB2" w:rsidRPr="00F1067E" w:rsidRDefault="00754CB2" w:rsidP="00754CB2">
      <w:pPr>
        <w:spacing w:line="288" w:lineRule="atLeast"/>
        <w:ind w:firstLine="240"/>
        <w:jc w:val="both"/>
        <w:rPr>
          <w:rFonts w:ascii="Arial" w:hAnsi="Arial" w:cs="Arial"/>
          <w:color w:val="000000" w:themeColor="text1"/>
        </w:rPr>
      </w:pPr>
      <w:r w:rsidRPr="00F1067E">
        <w:rPr>
          <w:rStyle w:val="section"/>
          <w:rFonts w:ascii="Arial" w:hAnsi="Arial" w:cs="Arial"/>
          <w:color w:val="000000" w:themeColor="text1"/>
        </w:rPr>
        <w:t xml:space="preserve">(3) </w:t>
      </w:r>
      <w:r w:rsidRPr="00F1067E">
        <w:rPr>
          <w:rFonts w:ascii="Arial" w:hAnsi="Arial" w:cs="Arial"/>
          <w:color w:val="000000" w:themeColor="text1"/>
        </w:rPr>
        <w:t xml:space="preserve">Díszbaromfi, sport-, disz- és haszongalamb a lakóépület arra alkalmas, elkülönített, nem lakás céljára szolgáló (pl. alagsor, padlástér, stb.) helyiségében is tartható. </w:t>
      </w:r>
    </w:p>
    <w:p w:rsidR="00754CB2" w:rsidRPr="00F1067E" w:rsidRDefault="00754CB2" w:rsidP="00754CB2">
      <w:pPr>
        <w:spacing w:line="288" w:lineRule="atLeast"/>
        <w:ind w:firstLine="240"/>
        <w:jc w:val="both"/>
        <w:rPr>
          <w:rFonts w:ascii="Arial" w:hAnsi="Arial" w:cs="Arial"/>
          <w:color w:val="000000" w:themeColor="text1"/>
        </w:rPr>
      </w:pPr>
      <w:bookmarkStart w:id="4" w:name="para5"/>
      <w:bookmarkEnd w:id="4"/>
      <w:r w:rsidRPr="00F1067E">
        <w:rPr>
          <w:rStyle w:val="para1"/>
          <w:rFonts w:ascii="Arial" w:hAnsi="Arial" w:cs="Arial"/>
          <w:color w:val="000000" w:themeColor="text1"/>
        </w:rPr>
        <w:t xml:space="preserve">5. § </w:t>
      </w:r>
      <w:r w:rsidRPr="00F1067E">
        <w:rPr>
          <w:rStyle w:val="section"/>
          <w:rFonts w:ascii="Arial" w:hAnsi="Arial" w:cs="Arial"/>
          <w:color w:val="000000" w:themeColor="text1"/>
        </w:rPr>
        <w:t xml:space="preserve">(1) </w:t>
      </w:r>
      <w:r w:rsidRPr="00F1067E">
        <w:rPr>
          <w:rFonts w:ascii="Arial" w:hAnsi="Arial" w:cs="Arial"/>
          <w:color w:val="000000" w:themeColor="text1"/>
        </w:rPr>
        <w:t xml:space="preserve">Ha az állatok tartására szolgáló épületet, építményt a telek oldalhatárán vagy attól 3 m-re helyezik el, a telekhatár felőli homlokzaton falnyílás (nyílászáró, szellőző. stb.) nem lehet. . </w:t>
      </w:r>
    </w:p>
    <w:p w:rsidR="00754CB2" w:rsidRPr="00F1067E" w:rsidRDefault="00754CB2" w:rsidP="00754CB2">
      <w:pPr>
        <w:spacing w:line="288" w:lineRule="atLeast"/>
        <w:ind w:firstLine="240"/>
        <w:jc w:val="both"/>
        <w:rPr>
          <w:rFonts w:ascii="Arial" w:hAnsi="Arial" w:cs="Arial"/>
          <w:color w:val="000000" w:themeColor="text1"/>
        </w:rPr>
      </w:pPr>
      <w:r w:rsidRPr="00F1067E">
        <w:rPr>
          <w:rStyle w:val="section"/>
          <w:rFonts w:ascii="Arial" w:hAnsi="Arial" w:cs="Arial"/>
          <w:color w:val="000000" w:themeColor="text1"/>
        </w:rPr>
        <w:t xml:space="preserve">(2) </w:t>
      </w:r>
      <w:r w:rsidRPr="00F1067E">
        <w:rPr>
          <w:rFonts w:ascii="Arial" w:hAnsi="Arial" w:cs="Arial"/>
          <w:color w:val="000000" w:themeColor="text1"/>
        </w:rPr>
        <w:t xml:space="preserve">Az állatok tartására szolgáló ingatlanrész területét, a lakóépülettől és a szomszédos ingatlantól oly módon kell leválasztani, hogy az, az állattartásból eredő esetleges zavaró hatásokat csökkentse, </w:t>
      </w:r>
      <w:proofErr w:type="spellStart"/>
      <w:r w:rsidRPr="00F1067E">
        <w:rPr>
          <w:rFonts w:ascii="Arial" w:hAnsi="Arial" w:cs="Arial"/>
          <w:color w:val="000000" w:themeColor="text1"/>
        </w:rPr>
        <w:t>pl</w:t>
      </w:r>
      <w:proofErr w:type="spellEnd"/>
      <w:r w:rsidRPr="00F1067E">
        <w:rPr>
          <w:rFonts w:ascii="Arial" w:hAnsi="Arial" w:cs="Arial"/>
          <w:color w:val="000000" w:themeColor="text1"/>
        </w:rPr>
        <w:t xml:space="preserve">: tömött, zöld növényfallal (fagyal vagy egyéb zöld növény) vagy zárt kerítéssel. </w:t>
      </w:r>
    </w:p>
    <w:p w:rsidR="00754CB2" w:rsidRPr="00F1067E" w:rsidRDefault="00754CB2" w:rsidP="00754CB2">
      <w:pPr>
        <w:spacing w:line="288" w:lineRule="atLeast"/>
        <w:ind w:firstLine="240"/>
        <w:jc w:val="both"/>
        <w:rPr>
          <w:rFonts w:ascii="Arial" w:hAnsi="Arial" w:cs="Arial"/>
          <w:color w:val="000000" w:themeColor="text1"/>
        </w:rPr>
      </w:pPr>
      <w:r w:rsidRPr="00F1067E">
        <w:rPr>
          <w:rStyle w:val="section"/>
          <w:rFonts w:ascii="Arial" w:hAnsi="Arial" w:cs="Arial"/>
          <w:color w:val="000000" w:themeColor="text1"/>
        </w:rPr>
        <w:t xml:space="preserve">(3) </w:t>
      </w:r>
      <w:r w:rsidRPr="00F1067E">
        <w:rPr>
          <w:rFonts w:ascii="Arial" w:hAnsi="Arial" w:cs="Arial"/>
          <w:color w:val="000000" w:themeColor="text1"/>
        </w:rPr>
        <w:t xml:space="preserve">A trágyalevet a kommunális csatornarendszertől függetlenül, zárt szennyvízcsatornán át, zárt szigetelt tartályba, tárolóba kell vezetni és gyűjteni. </w:t>
      </w:r>
    </w:p>
    <w:p w:rsidR="00754CB2" w:rsidRPr="00F1067E" w:rsidRDefault="00754CB2" w:rsidP="00754CB2">
      <w:pPr>
        <w:spacing w:line="288" w:lineRule="atLeast"/>
        <w:ind w:firstLine="240"/>
        <w:jc w:val="both"/>
        <w:rPr>
          <w:rFonts w:ascii="Arial" w:hAnsi="Arial" w:cs="Arial"/>
          <w:color w:val="000000" w:themeColor="text1"/>
        </w:rPr>
      </w:pPr>
      <w:r w:rsidRPr="00F1067E">
        <w:rPr>
          <w:rStyle w:val="section"/>
          <w:rFonts w:ascii="Arial" w:hAnsi="Arial" w:cs="Arial"/>
          <w:color w:val="000000" w:themeColor="text1"/>
        </w:rPr>
        <w:t xml:space="preserve">(4) </w:t>
      </w:r>
      <w:r w:rsidRPr="00F1067E">
        <w:rPr>
          <w:rFonts w:ascii="Arial" w:hAnsi="Arial" w:cs="Arial"/>
          <w:color w:val="000000" w:themeColor="text1"/>
        </w:rPr>
        <w:t xml:space="preserve">Az almos trágyát alul és négy oldalon zárt beton trágyateknőben kell tárolni, s elszállításáról szükség szerint gondoskodni. A bűzhatás csökkentése érdekében az így elhelyezett trágya felszínén, szükség szerint, tőzeget, vagy földet kell elszórni. </w:t>
      </w:r>
    </w:p>
    <w:p w:rsidR="00754CB2" w:rsidRPr="00F1067E" w:rsidRDefault="00754CB2" w:rsidP="00754CB2">
      <w:pPr>
        <w:spacing w:line="288" w:lineRule="atLeast"/>
        <w:ind w:firstLine="240"/>
        <w:jc w:val="both"/>
        <w:rPr>
          <w:rFonts w:ascii="Arial" w:hAnsi="Arial" w:cs="Arial"/>
          <w:color w:val="000000" w:themeColor="text1"/>
        </w:rPr>
      </w:pPr>
      <w:r w:rsidRPr="00F1067E">
        <w:rPr>
          <w:rStyle w:val="section"/>
          <w:rFonts w:ascii="Arial" w:hAnsi="Arial" w:cs="Arial"/>
          <w:color w:val="000000" w:themeColor="text1"/>
        </w:rPr>
        <w:t xml:space="preserve">(5) </w:t>
      </w:r>
      <w:r w:rsidRPr="00F1067E">
        <w:rPr>
          <w:rFonts w:ascii="Arial" w:hAnsi="Arial" w:cs="Arial"/>
          <w:color w:val="000000" w:themeColor="text1"/>
        </w:rPr>
        <w:t xml:space="preserve">A hígtrágya tároló - amely minden oldalról szigetelt, </w:t>
      </w:r>
      <w:proofErr w:type="spellStart"/>
      <w:r w:rsidRPr="00F1067E">
        <w:rPr>
          <w:rFonts w:ascii="Arial" w:hAnsi="Arial" w:cs="Arial"/>
          <w:color w:val="000000" w:themeColor="text1"/>
        </w:rPr>
        <w:t>fedlappal</w:t>
      </w:r>
      <w:proofErr w:type="spellEnd"/>
      <w:r w:rsidRPr="00F1067E">
        <w:rPr>
          <w:rFonts w:ascii="Arial" w:hAnsi="Arial" w:cs="Arial"/>
          <w:color w:val="000000" w:themeColor="text1"/>
        </w:rPr>
        <w:t xml:space="preserve"> ellátott, - ürítéséről szükség szerint, gondoskodni kell. </w:t>
      </w:r>
    </w:p>
    <w:p w:rsidR="00754CB2" w:rsidRPr="00F1067E" w:rsidRDefault="00754CB2" w:rsidP="00754CB2">
      <w:pPr>
        <w:spacing w:line="288" w:lineRule="atLeast"/>
        <w:ind w:firstLine="240"/>
        <w:jc w:val="both"/>
        <w:rPr>
          <w:rFonts w:ascii="Arial" w:hAnsi="Arial" w:cs="Arial"/>
          <w:color w:val="000000" w:themeColor="text1"/>
        </w:rPr>
      </w:pPr>
      <w:bookmarkStart w:id="5" w:name="para6"/>
      <w:bookmarkEnd w:id="5"/>
      <w:r w:rsidRPr="00F1067E">
        <w:rPr>
          <w:rStyle w:val="para1"/>
          <w:rFonts w:ascii="Arial" w:hAnsi="Arial" w:cs="Arial"/>
          <w:color w:val="000000" w:themeColor="text1"/>
        </w:rPr>
        <w:t>6. §</w:t>
      </w:r>
      <w:r w:rsidRPr="00F1067E">
        <w:rPr>
          <w:rFonts w:ascii="Arial" w:hAnsi="Arial" w:cs="Arial"/>
          <w:color w:val="000000" w:themeColor="text1"/>
        </w:rPr>
        <w:t xml:space="preserve"> </w:t>
      </w:r>
    </w:p>
    <w:p w:rsidR="00754CB2" w:rsidRPr="00F1067E" w:rsidRDefault="00754CB2" w:rsidP="00754CB2">
      <w:pPr>
        <w:pStyle w:val="Cmsor3"/>
        <w:spacing w:before="336" w:after="336" w:line="288" w:lineRule="atLeast"/>
        <w:ind w:left="336" w:right="336" w:firstLine="240"/>
        <w:jc w:val="center"/>
        <w:rPr>
          <w:rFonts w:ascii="Arial" w:hAnsi="Arial" w:cs="Arial"/>
          <w:color w:val="000000" w:themeColor="text1"/>
          <w:sz w:val="24"/>
          <w:szCs w:val="24"/>
          <w:lang w:val="hu-HU"/>
        </w:rPr>
      </w:pPr>
      <w:r w:rsidRPr="00F1067E">
        <w:rPr>
          <w:rFonts w:ascii="Arial" w:hAnsi="Arial" w:cs="Arial"/>
          <w:color w:val="000000" w:themeColor="text1"/>
          <w:sz w:val="24"/>
          <w:szCs w:val="24"/>
          <w:lang w:val="hu-HU"/>
        </w:rPr>
        <w:t xml:space="preserve">Kedvtelésből tartott állatok tartóira vonatkozó előírások </w:t>
      </w:r>
    </w:p>
    <w:p w:rsidR="00754CB2" w:rsidRPr="00F1067E" w:rsidRDefault="00754CB2" w:rsidP="00754CB2">
      <w:pPr>
        <w:spacing w:line="288" w:lineRule="atLeast"/>
        <w:ind w:firstLine="240"/>
        <w:jc w:val="both"/>
        <w:rPr>
          <w:rFonts w:ascii="Arial" w:hAnsi="Arial" w:cs="Arial"/>
          <w:color w:val="000000" w:themeColor="text1"/>
        </w:rPr>
      </w:pPr>
      <w:r w:rsidRPr="00F1067E">
        <w:rPr>
          <w:rStyle w:val="section"/>
          <w:rFonts w:ascii="Arial" w:hAnsi="Arial" w:cs="Arial"/>
          <w:color w:val="000000" w:themeColor="text1"/>
        </w:rPr>
        <w:t xml:space="preserve">(1) </w:t>
      </w:r>
      <w:r w:rsidRPr="00F1067E">
        <w:rPr>
          <w:rFonts w:ascii="Arial" w:hAnsi="Arial" w:cs="Arial"/>
          <w:color w:val="000000" w:themeColor="text1"/>
        </w:rPr>
        <w:t xml:space="preserve">A harapós eb tartására utaló jelzést az ingatlan bejáratán, több lakásos épületben a lakás ajtaján el kell helyezni. </w:t>
      </w:r>
    </w:p>
    <w:p w:rsidR="00754CB2" w:rsidRPr="00F1067E" w:rsidRDefault="00754CB2" w:rsidP="00754CB2">
      <w:pPr>
        <w:spacing w:line="288" w:lineRule="atLeast"/>
        <w:ind w:firstLine="240"/>
        <w:jc w:val="both"/>
        <w:rPr>
          <w:rFonts w:ascii="Arial" w:hAnsi="Arial" w:cs="Arial"/>
          <w:color w:val="000000" w:themeColor="text1"/>
        </w:rPr>
      </w:pPr>
      <w:r w:rsidRPr="00F1067E">
        <w:rPr>
          <w:rStyle w:val="section"/>
          <w:rFonts w:ascii="Arial" w:hAnsi="Arial" w:cs="Arial"/>
          <w:color w:val="000000" w:themeColor="text1"/>
        </w:rPr>
        <w:t xml:space="preserve">(2) </w:t>
      </w:r>
      <w:r w:rsidRPr="00F1067E">
        <w:rPr>
          <w:rFonts w:ascii="Arial" w:hAnsi="Arial" w:cs="Arial"/>
          <w:color w:val="000000" w:themeColor="text1"/>
        </w:rPr>
        <w:t xml:space="preserve">Több lakásos, kerttel vagy udvarral rendelkező ingatlanon történő állattartás során, ha az állatot az udvaron vagy kertben tartják, a tartás megkezdése előtt a tulajdonosok vagy bérlőtársak között létrehozott megegyezés szükséges. </w:t>
      </w:r>
    </w:p>
    <w:p w:rsidR="00754CB2" w:rsidRPr="00F1067E" w:rsidRDefault="00754CB2" w:rsidP="00754CB2">
      <w:pPr>
        <w:pStyle w:val="Cmsor3"/>
        <w:spacing w:before="336" w:after="336" w:line="288" w:lineRule="atLeast"/>
        <w:ind w:left="336" w:right="336" w:firstLine="240"/>
        <w:jc w:val="center"/>
        <w:rPr>
          <w:rFonts w:ascii="Arial" w:hAnsi="Arial" w:cs="Arial"/>
          <w:color w:val="000000" w:themeColor="text1"/>
          <w:sz w:val="24"/>
          <w:szCs w:val="24"/>
          <w:lang w:val="hu-HU"/>
        </w:rPr>
      </w:pPr>
      <w:r w:rsidRPr="00F1067E">
        <w:rPr>
          <w:rFonts w:ascii="Arial" w:hAnsi="Arial" w:cs="Arial"/>
          <w:color w:val="000000" w:themeColor="text1"/>
          <w:sz w:val="24"/>
          <w:szCs w:val="24"/>
          <w:lang w:val="hu-HU"/>
        </w:rPr>
        <w:t xml:space="preserve">A többlakásos lakóépületben élő állattartókra vonatkozó előírások </w:t>
      </w:r>
    </w:p>
    <w:p w:rsidR="00754CB2" w:rsidRPr="00F1067E" w:rsidRDefault="00754CB2" w:rsidP="00754CB2">
      <w:pPr>
        <w:spacing w:line="288" w:lineRule="atLeast"/>
        <w:ind w:firstLine="240"/>
        <w:jc w:val="both"/>
        <w:rPr>
          <w:rFonts w:ascii="Arial" w:hAnsi="Arial" w:cs="Arial"/>
          <w:color w:val="000000" w:themeColor="text1"/>
        </w:rPr>
      </w:pPr>
      <w:bookmarkStart w:id="6" w:name="para7"/>
      <w:bookmarkEnd w:id="6"/>
      <w:r w:rsidRPr="00F1067E">
        <w:rPr>
          <w:rStyle w:val="para1"/>
          <w:rFonts w:ascii="Arial" w:hAnsi="Arial" w:cs="Arial"/>
          <w:color w:val="000000" w:themeColor="text1"/>
        </w:rPr>
        <w:t xml:space="preserve">7. § </w:t>
      </w:r>
      <w:r w:rsidRPr="00F1067E">
        <w:rPr>
          <w:rStyle w:val="section"/>
          <w:rFonts w:ascii="Arial" w:hAnsi="Arial" w:cs="Arial"/>
          <w:color w:val="000000" w:themeColor="text1"/>
        </w:rPr>
        <w:t xml:space="preserve">(1) </w:t>
      </w:r>
      <w:r w:rsidRPr="00F1067E">
        <w:rPr>
          <w:rFonts w:ascii="Arial" w:hAnsi="Arial" w:cs="Arial"/>
          <w:color w:val="000000" w:themeColor="text1"/>
        </w:rPr>
        <w:t xml:space="preserve">Többlakásos lakóépületben nyitott erkélyen, függőfolyóson állat nem tartható. </w:t>
      </w:r>
    </w:p>
    <w:p w:rsidR="00754CB2" w:rsidRPr="00F1067E" w:rsidRDefault="00754CB2" w:rsidP="00754CB2">
      <w:pPr>
        <w:spacing w:line="288" w:lineRule="atLeast"/>
        <w:ind w:firstLine="240"/>
        <w:jc w:val="both"/>
        <w:rPr>
          <w:rFonts w:ascii="Arial" w:hAnsi="Arial" w:cs="Arial"/>
          <w:color w:val="000000" w:themeColor="text1"/>
        </w:rPr>
      </w:pPr>
      <w:r w:rsidRPr="00F1067E">
        <w:rPr>
          <w:rStyle w:val="section"/>
          <w:rFonts w:ascii="Arial" w:hAnsi="Arial" w:cs="Arial"/>
          <w:color w:val="000000" w:themeColor="text1"/>
        </w:rPr>
        <w:t xml:space="preserve">(2) </w:t>
      </w:r>
      <w:r w:rsidRPr="00F1067E">
        <w:rPr>
          <w:rFonts w:ascii="Arial" w:hAnsi="Arial" w:cs="Arial"/>
          <w:color w:val="000000" w:themeColor="text1"/>
        </w:rPr>
        <w:t xml:space="preserve">Az eb tartónak, ha az ebet több lakásos épület lakásában, vagy más funkciójú helyiségében, helyiségeiben tartja, az állattartás megkezdését megelőzően be kell szereznie az eb tartóval közös fal és födémszomszédok hozzájárulását. Az egészségügyi okból vezető- és/vagy jelzőkutyát tartókra e kötelezettség nem vonatkozik. </w:t>
      </w:r>
    </w:p>
    <w:p w:rsidR="00754CB2" w:rsidRPr="00F1067E" w:rsidRDefault="00754CB2" w:rsidP="00754CB2">
      <w:pPr>
        <w:spacing w:line="288" w:lineRule="atLeast"/>
        <w:ind w:firstLine="240"/>
        <w:jc w:val="both"/>
        <w:rPr>
          <w:rFonts w:ascii="Arial" w:hAnsi="Arial" w:cs="Arial"/>
          <w:color w:val="000000" w:themeColor="text1"/>
        </w:rPr>
      </w:pPr>
      <w:r w:rsidRPr="00F1067E">
        <w:rPr>
          <w:rStyle w:val="section"/>
          <w:rFonts w:ascii="Arial" w:hAnsi="Arial" w:cs="Arial"/>
          <w:color w:val="000000" w:themeColor="text1"/>
        </w:rPr>
        <w:t xml:space="preserve">(3) </w:t>
      </w:r>
      <w:r w:rsidRPr="00F1067E">
        <w:rPr>
          <w:rFonts w:ascii="Arial" w:hAnsi="Arial" w:cs="Arial"/>
          <w:color w:val="000000" w:themeColor="text1"/>
        </w:rPr>
        <w:t xml:space="preserve">Felvonóban eb akkor szállítható, ha ez ellen a többi utas nem tiltakozik. </w:t>
      </w:r>
    </w:p>
    <w:p w:rsidR="00754CB2" w:rsidRPr="00F1067E" w:rsidRDefault="00754CB2" w:rsidP="00754CB2">
      <w:pPr>
        <w:spacing w:line="288" w:lineRule="atLeast"/>
        <w:ind w:firstLine="240"/>
        <w:jc w:val="both"/>
        <w:rPr>
          <w:rFonts w:ascii="Arial" w:hAnsi="Arial" w:cs="Arial"/>
          <w:color w:val="000000" w:themeColor="text1"/>
        </w:rPr>
      </w:pPr>
      <w:r w:rsidRPr="00F1067E">
        <w:rPr>
          <w:rStyle w:val="section"/>
          <w:rFonts w:ascii="Arial" w:hAnsi="Arial" w:cs="Arial"/>
          <w:color w:val="000000" w:themeColor="text1"/>
        </w:rPr>
        <w:lastRenderedPageBreak/>
        <w:t xml:space="preserve">(5) </w:t>
      </w:r>
      <w:r w:rsidRPr="00F1067E">
        <w:rPr>
          <w:rFonts w:ascii="Arial" w:hAnsi="Arial" w:cs="Arial"/>
          <w:color w:val="000000" w:themeColor="text1"/>
        </w:rPr>
        <w:t xml:space="preserve">Ebet a lakásból kivinni vagy más módon lehetővé tenni, hogy közterületre vagy az ingatlan közös használatú területére </w:t>
      </w:r>
      <w:proofErr w:type="gramStart"/>
      <w:r w:rsidRPr="00F1067E">
        <w:rPr>
          <w:rFonts w:ascii="Arial" w:hAnsi="Arial" w:cs="Arial"/>
          <w:color w:val="000000" w:themeColor="text1"/>
        </w:rPr>
        <w:t>kijusson</w:t>
      </w:r>
      <w:proofErr w:type="gramEnd"/>
      <w:r w:rsidRPr="00F1067E">
        <w:rPr>
          <w:rFonts w:ascii="Arial" w:hAnsi="Arial" w:cs="Arial"/>
          <w:color w:val="000000" w:themeColor="text1"/>
        </w:rPr>
        <w:t xml:space="preserve"> és ott tartózkodjon - kizárólag pórázon szabad. </w:t>
      </w:r>
    </w:p>
    <w:p w:rsidR="00754CB2" w:rsidRPr="00F1067E" w:rsidRDefault="00754CB2" w:rsidP="00754CB2">
      <w:pPr>
        <w:spacing w:line="288" w:lineRule="atLeast"/>
        <w:ind w:firstLine="240"/>
        <w:jc w:val="both"/>
        <w:rPr>
          <w:rFonts w:ascii="Arial" w:hAnsi="Arial" w:cs="Arial"/>
          <w:color w:val="000000" w:themeColor="text1"/>
        </w:rPr>
      </w:pPr>
      <w:bookmarkStart w:id="7" w:name="para8"/>
      <w:bookmarkEnd w:id="7"/>
      <w:r w:rsidRPr="00F1067E">
        <w:rPr>
          <w:rStyle w:val="para1"/>
          <w:rFonts w:ascii="Arial" w:hAnsi="Arial" w:cs="Arial"/>
          <w:color w:val="000000" w:themeColor="text1"/>
        </w:rPr>
        <w:t xml:space="preserve">8. § </w:t>
      </w:r>
      <w:r w:rsidRPr="00F1067E">
        <w:rPr>
          <w:rStyle w:val="section"/>
          <w:rFonts w:ascii="Arial" w:hAnsi="Arial" w:cs="Arial"/>
          <w:color w:val="000000" w:themeColor="text1"/>
        </w:rPr>
        <w:t xml:space="preserve">(1) </w:t>
      </w:r>
      <w:r w:rsidRPr="00F1067E">
        <w:rPr>
          <w:rFonts w:ascii="Arial" w:hAnsi="Arial" w:cs="Arial"/>
          <w:color w:val="000000" w:themeColor="text1"/>
        </w:rPr>
        <w:t xml:space="preserve">Ebet játszótérre bevinni, illetve beengedni tilos. </w:t>
      </w:r>
    </w:p>
    <w:p w:rsidR="00754CB2" w:rsidRPr="00F1067E" w:rsidRDefault="00754CB2" w:rsidP="00754CB2">
      <w:pPr>
        <w:spacing w:line="288" w:lineRule="atLeast"/>
        <w:ind w:firstLine="240"/>
        <w:jc w:val="both"/>
        <w:rPr>
          <w:rFonts w:ascii="Arial" w:hAnsi="Arial" w:cs="Arial"/>
          <w:color w:val="000000" w:themeColor="text1"/>
        </w:rPr>
      </w:pPr>
      <w:r w:rsidRPr="00F1067E">
        <w:rPr>
          <w:rStyle w:val="section"/>
          <w:rFonts w:ascii="Arial" w:hAnsi="Arial" w:cs="Arial"/>
          <w:color w:val="000000" w:themeColor="text1"/>
        </w:rPr>
        <w:t xml:space="preserve">(2) </w:t>
      </w:r>
      <w:r w:rsidRPr="00F1067E">
        <w:rPr>
          <w:rFonts w:ascii="Arial" w:hAnsi="Arial" w:cs="Arial"/>
          <w:color w:val="000000" w:themeColor="text1"/>
        </w:rPr>
        <w:t xml:space="preserve">Az eb tulajdonosa vagy az eb felügyeletével megbízott személy köteles gondoskodni arról, hogy a kijelölt kutyafuttató területén is eltávolítsa az eb által okozott szennyeződést. E célra az eb tulajdonosa vagy az eb felügyeletével megbízott személy kutya szettet, vagy az ürülék eltávolítására alkalmas más eszközt köteles magánál tartani, és az ellenőrzésre jogosultnak kérésre bemutatni. </w:t>
      </w:r>
    </w:p>
    <w:p w:rsidR="00754CB2" w:rsidRPr="00F1067E" w:rsidRDefault="00754CB2" w:rsidP="00754CB2">
      <w:pPr>
        <w:spacing w:line="288" w:lineRule="atLeast"/>
        <w:ind w:firstLine="240"/>
        <w:jc w:val="both"/>
        <w:rPr>
          <w:rFonts w:ascii="Arial" w:hAnsi="Arial" w:cs="Arial"/>
          <w:color w:val="000000" w:themeColor="text1"/>
        </w:rPr>
      </w:pPr>
      <w:r w:rsidRPr="00F1067E">
        <w:rPr>
          <w:rStyle w:val="section"/>
          <w:rFonts w:ascii="Arial" w:hAnsi="Arial" w:cs="Arial"/>
          <w:color w:val="000000" w:themeColor="text1"/>
        </w:rPr>
        <w:t xml:space="preserve">(3) </w:t>
      </w:r>
      <w:r w:rsidRPr="00F1067E">
        <w:rPr>
          <w:rFonts w:ascii="Arial" w:hAnsi="Arial" w:cs="Arial"/>
          <w:color w:val="000000" w:themeColor="text1"/>
        </w:rPr>
        <w:t xml:space="preserve">Az eb tulajdonosa, vagy az eb felügyeletével megbízott személy, a 2. mellékletben megjelölt kutyafuttató területén engedheti el póráz nélkül az állatot. </w:t>
      </w:r>
    </w:p>
    <w:p w:rsidR="00754CB2" w:rsidRPr="00F1067E" w:rsidRDefault="00754CB2" w:rsidP="00754CB2">
      <w:pPr>
        <w:pStyle w:val="Cmsor3"/>
        <w:spacing w:before="336" w:after="336" w:line="288" w:lineRule="atLeast"/>
        <w:ind w:left="336" w:right="336" w:firstLine="240"/>
        <w:jc w:val="center"/>
        <w:rPr>
          <w:rFonts w:ascii="Arial" w:hAnsi="Arial" w:cs="Arial"/>
          <w:color w:val="000000" w:themeColor="text1"/>
          <w:sz w:val="24"/>
          <w:szCs w:val="24"/>
          <w:lang w:val="hu-HU"/>
        </w:rPr>
      </w:pPr>
      <w:r w:rsidRPr="00F1067E">
        <w:rPr>
          <w:rFonts w:ascii="Arial" w:hAnsi="Arial" w:cs="Arial"/>
          <w:color w:val="000000" w:themeColor="text1"/>
          <w:sz w:val="24"/>
          <w:szCs w:val="24"/>
          <w:lang w:val="hu-HU"/>
        </w:rPr>
        <w:t xml:space="preserve">Vegyes és záró rendelkezések </w:t>
      </w:r>
    </w:p>
    <w:p w:rsidR="00754CB2" w:rsidRPr="00F1067E" w:rsidRDefault="00754CB2" w:rsidP="00754CB2">
      <w:pPr>
        <w:spacing w:line="288" w:lineRule="atLeast"/>
        <w:ind w:firstLine="240"/>
        <w:jc w:val="both"/>
        <w:rPr>
          <w:rFonts w:ascii="Arial" w:hAnsi="Arial" w:cs="Arial"/>
          <w:color w:val="000000" w:themeColor="text1"/>
        </w:rPr>
      </w:pPr>
      <w:bookmarkStart w:id="8" w:name="para9"/>
      <w:bookmarkEnd w:id="8"/>
      <w:r w:rsidRPr="00F1067E">
        <w:rPr>
          <w:rStyle w:val="para1"/>
          <w:rFonts w:ascii="Arial" w:hAnsi="Arial" w:cs="Arial"/>
          <w:color w:val="000000" w:themeColor="text1"/>
        </w:rPr>
        <w:t xml:space="preserve">9. § </w:t>
      </w:r>
      <w:r w:rsidRPr="00F1067E">
        <w:rPr>
          <w:rStyle w:val="section"/>
          <w:rFonts w:ascii="Arial" w:hAnsi="Arial" w:cs="Arial"/>
          <w:color w:val="000000" w:themeColor="text1"/>
        </w:rPr>
        <w:t xml:space="preserve">(1) </w:t>
      </w:r>
      <w:r w:rsidRPr="00F1067E">
        <w:rPr>
          <w:rFonts w:ascii="Arial" w:hAnsi="Arial" w:cs="Arial"/>
          <w:color w:val="000000" w:themeColor="text1"/>
        </w:rPr>
        <w:t xml:space="preserve">E rendelet a kihirdetést követő napon lép hatályba. </w:t>
      </w:r>
    </w:p>
    <w:p w:rsidR="00754CB2" w:rsidRPr="00F1067E" w:rsidRDefault="00754CB2" w:rsidP="00754CB2">
      <w:pPr>
        <w:spacing w:line="288" w:lineRule="atLeast"/>
        <w:ind w:firstLine="240"/>
        <w:jc w:val="both"/>
        <w:rPr>
          <w:rFonts w:ascii="Arial" w:hAnsi="Arial" w:cs="Arial"/>
          <w:color w:val="000000" w:themeColor="text1"/>
        </w:rPr>
      </w:pPr>
      <w:r w:rsidRPr="00F1067E">
        <w:rPr>
          <w:rStyle w:val="section"/>
          <w:rFonts w:ascii="Arial" w:hAnsi="Arial" w:cs="Arial"/>
          <w:color w:val="000000" w:themeColor="text1"/>
        </w:rPr>
        <w:t xml:space="preserve">(2) </w:t>
      </w:r>
      <w:r w:rsidRPr="00F1067E">
        <w:rPr>
          <w:rFonts w:ascii="Arial" w:hAnsi="Arial" w:cs="Arial"/>
          <w:color w:val="000000" w:themeColor="text1"/>
        </w:rPr>
        <w:t xml:space="preserve">A jelen rendelet hatálybalépésével egyidejűleg az állatok tartásáról szóló </w:t>
      </w:r>
    </w:p>
    <w:p w:rsidR="00754CB2" w:rsidRPr="00F1067E" w:rsidRDefault="00754CB2" w:rsidP="00754CB2">
      <w:pPr>
        <w:spacing w:line="288" w:lineRule="atLeast"/>
        <w:ind w:firstLine="240"/>
        <w:jc w:val="both"/>
        <w:rPr>
          <w:rFonts w:ascii="Arial" w:hAnsi="Arial" w:cs="Arial"/>
          <w:color w:val="000000" w:themeColor="text1"/>
        </w:rPr>
      </w:pPr>
      <w:r w:rsidRPr="00F1067E">
        <w:rPr>
          <w:rFonts w:ascii="Arial" w:hAnsi="Arial" w:cs="Arial"/>
          <w:color w:val="000000" w:themeColor="text1"/>
        </w:rPr>
        <w:t xml:space="preserve">24/1992. (XII. 17.), valamint az azt módosító, 30/1994. (IX. 29.), 16/1995. (V. 18.), </w:t>
      </w:r>
    </w:p>
    <w:p w:rsidR="00754CB2" w:rsidRPr="00F1067E" w:rsidRDefault="00754CB2" w:rsidP="00754CB2">
      <w:pPr>
        <w:spacing w:line="288" w:lineRule="atLeast"/>
        <w:ind w:firstLine="240"/>
        <w:jc w:val="both"/>
        <w:rPr>
          <w:rFonts w:ascii="Arial" w:hAnsi="Arial" w:cs="Arial"/>
          <w:color w:val="000000" w:themeColor="text1"/>
        </w:rPr>
      </w:pPr>
      <w:r w:rsidRPr="00F1067E">
        <w:rPr>
          <w:rFonts w:ascii="Arial" w:hAnsi="Arial" w:cs="Arial"/>
          <w:color w:val="000000" w:themeColor="text1"/>
        </w:rPr>
        <w:t xml:space="preserve">13/2000. (IV. 27.), 28/2000. (IX. 28.), 30/2004. (VI. 30.), 32/2005.(X. 27.) </w:t>
      </w:r>
    </w:p>
    <w:p w:rsidR="00754CB2" w:rsidRPr="00F1067E" w:rsidRDefault="00754CB2" w:rsidP="00754CB2">
      <w:pPr>
        <w:spacing w:line="288" w:lineRule="atLeast"/>
        <w:ind w:firstLine="240"/>
        <w:jc w:val="both"/>
        <w:rPr>
          <w:rFonts w:ascii="Arial" w:hAnsi="Arial" w:cs="Arial"/>
          <w:color w:val="000000" w:themeColor="text1"/>
        </w:rPr>
      </w:pPr>
      <w:r w:rsidRPr="00F1067E">
        <w:rPr>
          <w:rFonts w:ascii="Arial" w:hAnsi="Arial" w:cs="Arial"/>
          <w:color w:val="000000" w:themeColor="text1"/>
        </w:rPr>
        <w:t xml:space="preserve">24/2012. (VI. 6.) önkormányzati rendelet hatályát veszti. </w:t>
      </w:r>
    </w:p>
    <w:p w:rsidR="00754CB2" w:rsidRPr="00F1067E" w:rsidRDefault="00754CB2" w:rsidP="00754CB2">
      <w:pPr>
        <w:spacing w:line="288" w:lineRule="atLeast"/>
        <w:ind w:firstLine="240"/>
        <w:jc w:val="both"/>
        <w:rPr>
          <w:rFonts w:ascii="Arial" w:hAnsi="Arial" w:cs="Arial"/>
          <w:color w:val="000000" w:themeColor="text1"/>
        </w:rPr>
      </w:pPr>
    </w:p>
    <w:p w:rsidR="00754CB2" w:rsidRPr="00F1067E" w:rsidRDefault="00754CB2" w:rsidP="00754CB2">
      <w:pPr>
        <w:spacing w:line="288" w:lineRule="atLeast"/>
        <w:ind w:firstLine="240"/>
        <w:jc w:val="both"/>
        <w:rPr>
          <w:rFonts w:ascii="Arial" w:hAnsi="Arial" w:cs="Arial"/>
          <w:color w:val="000000" w:themeColor="text1"/>
        </w:rPr>
      </w:pPr>
    </w:p>
    <w:p w:rsidR="00754CB2" w:rsidRPr="00F1067E" w:rsidRDefault="00754CB2" w:rsidP="00754CB2">
      <w:pPr>
        <w:spacing w:line="288" w:lineRule="atLeast"/>
        <w:ind w:firstLine="240"/>
        <w:jc w:val="both"/>
        <w:rPr>
          <w:rFonts w:ascii="Arial" w:hAnsi="Arial" w:cs="Arial"/>
          <w:color w:val="000000" w:themeColor="text1"/>
        </w:rPr>
      </w:pPr>
    </w:p>
    <w:p w:rsidR="00754CB2" w:rsidRPr="00F1067E" w:rsidRDefault="00754CB2" w:rsidP="00754CB2">
      <w:pPr>
        <w:spacing w:line="288" w:lineRule="atLeast"/>
        <w:ind w:firstLine="240"/>
        <w:jc w:val="both"/>
        <w:rPr>
          <w:rFonts w:ascii="Arial" w:hAnsi="Arial" w:cs="Arial"/>
          <w:color w:val="000000" w:themeColor="text1"/>
        </w:rPr>
      </w:pPr>
      <w:r w:rsidRPr="00F1067E">
        <w:rPr>
          <w:rFonts w:ascii="Arial" w:hAnsi="Arial" w:cs="Arial"/>
          <w:color w:val="000000" w:themeColor="text1"/>
        </w:rPr>
        <w:t xml:space="preserve">Dr. Puskás </w:t>
      </w:r>
      <w:proofErr w:type="gramStart"/>
      <w:r w:rsidRPr="00F1067E">
        <w:rPr>
          <w:rFonts w:ascii="Arial" w:hAnsi="Arial" w:cs="Arial"/>
          <w:color w:val="000000" w:themeColor="text1"/>
        </w:rPr>
        <w:t>Tivadar                                                                        Dr.</w:t>
      </w:r>
      <w:proofErr w:type="gramEnd"/>
      <w:r w:rsidRPr="00F1067E">
        <w:rPr>
          <w:rFonts w:ascii="Arial" w:hAnsi="Arial" w:cs="Arial"/>
          <w:color w:val="000000" w:themeColor="text1"/>
        </w:rPr>
        <w:t xml:space="preserve"> Gaál Róbert </w:t>
      </w:r>
    </w:p>
    <w:p w:rsidR="00754CB2" w:rsidRPr="00F1067E" w:rsidRDefault="00754CB2" w:rsidP="00754CB2">
      <w:pPr>
        <w:spacing w:line="288" w:lineRule="atLeast"/>
        <w:ind w:firstLine="240"/>
        <w:jc w:val="both"/>
        <w:rPr>
          <w:rFonts w:ascii="Arial" w:hAnsi="Arial" w:cs="Arial"/>
          <w:color w:val="000000" w:themeColor="text1"/>
        </w:rPr>
      </w:pPr>
      <w:r w:rsidRPr="00F1067E">
        <w:rPr>
          <w:rFonts w:ascii="Arial" w:hAnsi="Arial" w:cs="Arial"/>
          <w:color w:val="000000" w:themeColor="text1"/>
        </w:rPr>
        <w:t xml:space="preserve">   </w:t>
      </w:r>
      <w:proofErr w:type="gramStart"/>
      <w:r w:rsidRPr="00F1067E">
        <w:rPr>
          <w:rFonts w:ascii="Arial" w:hAnsi="Arial" w:cs="Arial"/>
          <w:color w:val="000000" w:themeColor="text1"/>
        </w:rPr>
        <w:t>polgármester</w:t>
      </w:r>
      <w:proofErr w:type="gramEnd"/>
      <w:r w:rsidRPr="00F1067E">
        <w:rPr>
          <w:rFonts w:ascii="Arial" w:hAnsi="Arial" w:cs="Arial"/>
          <w:color w:val="000000" w:themeColor="text1"/>
        </w:rPr>
        <w:t xml:space="preserve">                                                                                       jegyző </w:t>
      </w:r>
    </w:p>
    <w:p w:rsidR="00754CB2" w:rsidRPr="00F1067E" w:rsidRDefault="00754CB2" w:rsidP="00754CB2">
      <w:pPr>
        <w:pStyle w:val="Cmsor3"/>
        <w:spacing w:before="336" w:after="336" w:line="288" w:lineRule="atLeast"/>
        <w:ind w:left="336" w:right="336" w:firstLine="240"/>
        <w:jc w:val="center"/>
        <w:rPr>
          <w:rFonts w:ascii="Arial" w:hAnsi="Arial" w:cs="Arial"/>
          <w:color w:val="000000" w:themeColor="text1"/>
          <w:sz w:val="24"/>
          <w:szCs w:val="24"/>
          <w:lang w:val="hu-HU"/>
        </w:rPr>
      </w:pPr>
      <w:bookmarkStart w:id="9" w:name="_GoBack"/>
      <w:bookmarkEnd w:id="9"/>
    </w:p>
    <w:p w:rsidR="00754CB2" w:rsidRPr="00F1067E" w:rsidRDefault="00754CB2" w:rsidP="00754CB2">
      <w:pPr>
        <w:pStyle w:val="Cmsor3"/>
        <w:spacing w:before="336" w:after="336" w:line="288" w:lineRule="atLeast"/>
        <w:ind w:left="336" w:right="336" w:firstLine="240"/>
        <w:jc w:val="center"/>
        <w:rPr>
          <w:rFonts w:ascii="Arial" w:hAnsi="Arial" w:cs="Arial"/>
          <w:color w:val="000000" w:themeColor="text1"/>
          <w:sz w:val="24"/>
          <w:szCs w:val="24"/>
          <w:lang w:val="hu-HU"/>
        </w:rPr>
      </w:pPr>
      <w:r w:rsidRPr="00F1067E">
        <w:rPr>
          <w:rFonts w:ascii="Arial" w:hAnsi="Arial" w:cs="Arial"/>
          <w:color w:val="000000" w:themeColor="text1"/>
          <w:sz w:val="24"/>
          <w:szCs w:val="24"/>
          <w:lang w:val="hu-HU"/>
        </w:rPr>
        <w:t xml:space="preserve">1. melléklet a 34/2012. (XI. 07.) önkormányzati rendelethez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881"/>
        <w:gridCol w:w="1608"/>
        <w:gridCol w:w="1951"/>
        <w:gridCol w:w="1167"/>
        <w:gridCol w:w="1449"/>
      </w:tblGrid>
      <w:tr w:rsidR="00754CB2" w:rsidRPr="00F1067E" w:rsidTr="005D0E78">
        <w:trPr>
          <w:tblCellSpacing w:w="7" w:type="dxa"/>
        </w:trPr>
        <w:tc>
          <w:tcPr>
            <w:tcW w:w="3195" w:type="dxa"/>
            <w:tcBorders>
              <w:top w:val="outset" w:sz="6" w:space="0" w:color="auto"/>
              <w:left w:val="outset" w:sz="6" w:space="0" w:color="auto"/>
              <w:bottom w:val="outset" w:sz="6" w:space="0" w:color="auto"/>
              <w:right w:val="outset" w:sz="6" w:space="0" w:color="auto"/>
            </w:tcBorders>
            <w:hideMark/>
          </w:tcPr>
          <w:p w:rsidR="00754CB2" w:rsidRPr="00F1067E" w:rsidRDefault="00754CB2" w:rsidP="005D0E78">
            <w:pPr>
              <w:rPr>
                <w:rFonts w:ascii="Arial" w:hAnsi="Arial" w:cs="Arial"/>
                <w:color w:val="000000" w:themeColor="text1"/>
              </w:rPr>
            </w:pPr>
            <w:r w:rsidRPr="00F1067E">
              <w:rPr>
                <w:rFonts w:ascii="Arial" w:hAnsi="Arial" w:cs="Arial"/>
                <w:color w:val="000000" w:themeColor="text1"/>
              </w:rPr>
              <w:t> </w:t>
            </w:r>
          </w:p>
        </w:tc>
        <w:tc>
          <w:tcPr>
            <w:tcW w:w="1695" w:type="dxa"/>
            <w:tcBorders>
              <w:top w:val="outset" w:sz="6" w:space="0" w:color="auto"/>
              <w:left w:val="outset" w:sz="6" w:space="0" w:color="auto"/>
              <w:bottom w:val="outset" w:sz="6" w:space="0" w:color="auto"/>
              <w:right w:val="outset" w:sz="6" w:space="0" w:color="auto"/>
            </w:tcBorders>
            <w:hideMark/>
          </w:tcPr>
          <w:p w:rsidR="00754CB2" w:rsidRPr="00F1067E" w:rsidRDefault="00754CB2" w:rsidP="005D0E78">
            <w:pPr>
              <w:rPr>
                <w:rFonts w:ascii="Arial" w:hAnsi="Arial" w:cs="Arial"/>
                <w:color w:val="000000" w:themeColor="text1"/>
              </w:rPr>
            </w:pPr>
            <w:r w:rsidRPr="00F1067E">
              <w:rPr>
                <w:rFonts w:ascii="Arial" w:hAnsi="Arial" w:cs="Arial"/>
                <w:color w:val="000000" w:themeColor="text1"/>
              </w:rPr>
              <w:t>lakó-, üdülő-, intézmény épülettől</w:t>
            </w:r>
          </w:p>
        </w:tc>
        <w:tc>
          <w:tcPr>
            <w:tcW w:w="2130" w:type="dxa"/>
            <w:tcBorders>
              <w:top w:val="outset" w:sz="6" w:space="0" w:color="auto"/>
              <w:left w:val="outset" w:sz="6" w:space="0" w:color="auto"/>
              <w:bottom w:val="outset" w:sz="6" w:space="0" w:color="auto"/>
              <w:right w:val="outset" w:sz="6" w:space="0" w:color="auto"/>
            </w:tcBorders>
            <w:hideMark/>
          </w:tcPr>
          <w:p w:rsidR="00754CB2" w:rsidRPr="00F1067E" w:rsidRDefault="00754CB2" w:rsidP="005D0E78">
            <w:pPr>
              <w:rPr>
                <w:rFonts w:ascii="Arial" w:hAnsi="Arial" w:cs="Arial"/>
                <w:color w:val="000000" w:themeColor="text1"/>
              </w:rPr>
            </w:pPr>
            <w:r w:rsidRPr="00F1067E">
              <w:rPr>
                <w:rFonts w:ascii="Arial" w:hAnsi="Arial" w:cs="Arial"/>
                <w:color w:val="000000" w:themeColor="text1"/>
              </w:rPr>
              <w:t xml:space="preserve">id. emberi tart. </w:t>
            </w:r>
            <w:proofErr w:type="spellStart"/>
            <w:r w:rsidRPr="00F1067E">
              <w:rPr>
                <w:rFonts w:ascii="Arial" w:hAnsi="Arial" w:cs="Arial"/>
                <w:color w:val="000000" w:themeColor="text1"/>
              </w:rPr>
              <w:t>szolg</w:t>
            </w:r>
            <w:proofErr w:type="spellEnd"/>
            <w:r w:rsidRPr="00F1067E">
              <w:rPr>
                <w:rFonts w:ascii="Arial" w:hAnsi="Arial" w:cs="Arial"/>
                <w:color w:val="000000" w:themeColor="text1"/>
              </w:rPr>
              <w:t xml:space="preserve">. </w:t>
            </w:r>
            <w:proofErr w:type="spellStart"/>
            <w:r w:rsidRPr="00F1067E">
              <w:rPr>
                <w:rFonts w:ascii="Arial" w:hAnsi="Arial" w:cs="Arial"/>
                <w:color w:val="000000" w:themeColor="text1"/>
              </w:rPr>
              <w:t>ép-től</w:t>
            </w:r>
            <w:proofErr w:type="spellEnd"/>
            <w:r w:rsidRPr="00F1067E">
              <w:rPr>
                <w:rFonts w:ascii="Arial" w:hAnsi="Arial" w:cs="Arial"/>
                <w:color w:val="000000" w:themeColor="text1"/>
              </w:rPr>
              <w:t xml:space="preserve"> (présház, gyümölcs-tároló, üzem) stb.</w:t>
            </w:r>
          </w:p>
        </w:tc>
        <w:tc>
          <w:tcPr>
            <w:tcW w:w="1275" w:type="dxa"/>
            <w:tcBorders>
              <w:top w:val="outset" w:sz="6" w:space="0" w:color="auto"/>
              <w:left w:val="outset" w:sz="6" w:space="0" w:color="auto"/>
              <w:bottom w:val="outset" w:sz="6" w:space="0" w:color="auto"/>
              <w:right w:val="outset" w:sz="6" w:space="0" w:color="auto"/>
            </w:tcBorders>
            <w:hideMark/>
          </w:tcPr>
          <w:p w:rsidR="00754CB2" w:rsidRPr="00F1067E" w:rsidRDefault="00754CB2" w:rsidP="005D0E78">
            <w:pPr>
              <w:rPr>
                <w:rFonts w:ascii="Arial" w:hAnsi="Arial" w:cs="Arial"/>
                <w:color w:val="000000" w:themeColor="text1"/>
              </w:rPr>
            </w:pPr>
            <w:r w:rsidRPr="00F1067E">
              <w:rPr>
                <w:rFonts w:ascii="Arial" w:hAnsi="Arial" w:cs="Arial"/>
                <w:color w:val="000000" w:themeColor="text1"/>
              </w:rPr>
              <w:t>fúrt és ásott kúttól</w:t>
            </w:r>
          </w:p>
        </w:tc>
        <w:tc>
          <w:tcPr>
            <w:tcW w:w="855" w:type="dxa"/>
            <w:tcBorders>
              <w:top w:val="outset" w:sz="6" w:space="0" w:color="auto"/>
              <w:left w:val="outset" w:sz="6" w:space="0" w:color="auto"/>
              <w:bottom w:val="outset" w:sz="6" w:space="0" w:color="auto"/>
              <w:right w:val="outset" w:sz="6" w:space="0" w:color="auto"/>
            </w:tcBorders>
            <w:hideMark/>
          </w:tcPr>
          <w:p w:rsidR="00754CB2" w:rsidRPr="00F1067E" w:rsidRDefault="00754CB2" w:rsidP="005D0E78">
            <w:pPr>
              <w:rPr>
                <w:rFonts w:ascii="Arial" w:hAnsi="Arial" w:cs="Arial"/>
                <w:color w:val="000000" w:themeColor="text1"/>
              </w:rPr>
            </w:pPr>
            <w:r w:rsidRPr="00F1067E">
              <w:rPr>
                <w:rFonts w:ascii="Arial" w:hAnsi="Arial" w:cs="Arial"/>
                <w:color w:val="000000" w:themeColor="text1"/>
              </w:rPr>
              <w:t>utcai telekhatártól</w:t>
            </w:r>
          </w:p>
        </w:tc>
      </w:tr>
      <w:tr w:rsidR="00754CB2" w:rsidRPr="00F1067E" w:rsidTr="005D0E78">
        <w:trPr>
          <w:tblCellSpacing w:w="7" w:type="dxa"/>
        </w:trPr>
        <w:tc>
          <w:tcPr>
            <w:tcW w:w="3195" w:type="dxa"/>
            <w:tcBorders>
              <w:top w:val="outset" w:sz="6" w:space="0" w:color="auto"/>
              <w:left w:val="outset" w:sz="6" w:space="0" w:color="auto"/>
              <w:bottom w:val="outset" w:sz="6" w:space="0" w:color="auto"/>
              <w:right w:val="outset" w:sz="6" w:space="0" w:color="auto"/>
            </w:tcBorders>
            <w:hideMark/>
          </w:tcPr>
          <w:p w:rsidR="00754CB2" w:rsidRPr="00F1067E" w:rsidRDefault="00754CB2" w:rsidP="005D0E78">
            <w:pPr>
              <w:rPr>
                <w:rFonts w:ascii="Arial" w:hAnsi="Arial" w:cs="Arial"/>
                <w:color w:val="000000" w:themeColor="text1"/>
              </w:rPr>
            </w:pPr>
            <w:r w:rsidRPr="00F1067E">
              <w:rPr>
                <w:rFonts w:ascii="Arial" w:hAnsi="Arial" w:cs="Arial"/>
                <w:color w:val="000000" w:themeColor="text1"/>
              </w:rPr>
              <w:t xml:space="preserve">nagy testű állat elhelyezésére szolgáló épület </w:t>
            </w:r>
          </w:p>
        </w:tc>
        <w:tc>
          <w:tcPr>
            <w:tcW w:w="1695" w:type="dxa"/>
            <w:tcBorders>
              <w:top w:val="outset" w:sz="6" w:space="0" w:color="auto"/>
              <w:left w:val="outset" w:sz="6" w:space="0" w:color="auto"/>
              <w:bottom w:val="outset" w:sz="6" w:space="0" w:color="auto"/>
              <w:right w:val="outset" w:sz="6" w:space="0" w:color="auto"/>
            </w:tcBorders>
            <w:hideMark/>
          </w:tcPr>
          <w:p w:rsidR="00754CB2" w:rsidRPr="00F1067E" w:rsidRDefault="00754CB2" w:rsidP="005D0E78">
            <w:pPr>
              <w:rPr>
                <w:rFonts w:ascii="Arial" w:hAnsi="Arial" w:cs="Arial"/>
                <w:color w:val="000000" w:themeColor="text1"/>
              </w:rPr>
            </w:pPr>
            <w:r w:rsidRPr="00F1067E">
              <w:rPr>
                <w:rFonts w:ascii="Arial" w:hAnsi="Arial" w:cs="Arial"/>
                <w:color w:val="000000" w:themeColor="text1"/>
              </w:rPr>
              <w:t>20 m</w:t>
            </w:r>
          </w:p>
        </w:tc>
        <w:tc>
          <w:tcPr>
            <w:tcW w:w="2130" w:type="dxa"/>
            <w:tcBorders>
              <w:top w:val="outset" w:sz="6" w:space="0" w:color="auto"/>
              <w:left w:val="outset" w:sz="6" w:space="0" w:color="auto"/>
              <w:bottom w:val="outset" w:sz="6" w:space="0" w:color="auto"/>
              <w:right w:val="outset" w:sz="6" w:space="0" w:color="auto"/>
            </w:tcBorders>
            <w:hideMark/>
          </w:tcPr>
          <w:p w:rsidR="00754CB2" w:rsidRPr="00F1067E" w:rsidRDefault="00754CB2" w:rsidP="005D0E78">
            <w:pPr>
              <w:rPr>
                <w:rFonts w:ascii="Arial" w:hAnsi="Arial" w:cs="Arial"/>
                <w:color w:val="000000" w:themeColor="text1"/>
              </w:rPr>
            </w:pPr>
            <w:r w:rsidRPr="00F1067E">
              <w:rPr>
                <w:rFonts w:ascii="Arial" w:hAnsi="Arial" w:cs="Arial"/>
                <w:color w:val="000000" w:themeColor="text1"/>
              </w:rPr>
              <w:t>12 m</w:t>
            </w:r>
          </w:p>
        </w:tc>
        <w:tc>
          <w:tcPr>
            <w:tcW w:w="1275" w:type="dxa"/>
            <w:tcBorders>
              <w:top w:val="outset" w:sz="6" w:space="0" w:color="auto"/>
              <w:left w:val="outset" w:sz="6" w:space="0" w:color="auto"/>
              <w:bottom w:val="outset" w:sz="6" w:space="0" w:color="auto"/>
              <w:right w:val="outset" w:sz="6" w:space="0" w:color="auto"/>
            </w:tcBorders>
            <w:hideMark/>
          </w:tcPr>
          <w:p w:rsidR="00754CB2" w:rsidRPr="00F1067E" w:rsidRDefault="00754CB2" w:rsidP="005D0E78">
            <w:pPr>
              <w:rPr>
                <w:rFonts w:ascii="Arial" w:hAnsi="Arial" w:cs="Arial"/>
                <w:color w:val="000000" w:themeColor="text1"/>
              </w:rPr>
            </w:pPr>
            <w:r w:rsidRPr="00F1067E">
              <w:rPr>
                <w:rFonts w:ascii="Arial" w:hAnsi="Arial" w:cs="Arial"/>
                <w:color w:val="000000" w:themeColor="text1"/>
              </w:rPr>
              <w:t>15 m</w:t>
            </w:r>
          </w:p>
        </w:tc>
        <w:tc>
          <w:tcPr>
            <w:tcW w:w="855" w:type="dxa"/>
            <w:tcBorders>
              <w:top w:val="outset" w:sz="6" w:space="0" w:color="auto"/>
              <w:left w:val="outset" w:sz="6" w:space="0" w:color="auto"/>
              <w:bottom w:val="outset" w:sz="6" w:space="0" w:color="auto"/>
              <w:right w:val="outset" w:sz="6" w:space="0" w:color="auto"/>
            </w:tcBorders>
            <w:hideMark/>
          </w:tcPr>
          <w:p w:rsidR="00754CB2" w:rsidRPr="00F1067E" w:rsidRDefault="00754CB2" w:rsidP="005D0E78">
            <w:pPr>
              <w:rPr>
                <w:rFonts w:ascii="Arial" w:hAnsi="Arial" w:cs="Arial"/>
                <w:color w:val="000000" w:themeColor="text1"/>
              </w:rPr>
            </w:pPr>
            <w:r w:rsidRPr="00F1067E">
              <w:rPr>
                <w:rFonts w:ascii="Arial" w:hAnsi="Arial" w:cs="Arial"/>
                <w:color w:val="000000" w:themeColor="text1"/>
              </w:rPr>
              <w:t>40 m</w:t>
            </w:r>
          </w:p>
        </w:tc>
      </w:tr>
      <w:tr w:rsidR="00754CB2" w:rsidRPr="00F1067E" w:rsidTr="005D0E78">
        <w:trPr>
          <w:tblCellSpacing w:w="7" w:type="dxa"/>
        </w:trPr>
        <w:tc>
          <w:tcPr>
            <w:tcW w:w="3195" w:type="dxa"/>
            <w:tcBorders>
              <w:top w:val="outset" w:sz="6" w:space="0" w:color="auto"/>
              <w:left w:val="outset" w:sz="6" w:space="0" w:color="auto"/>
              <w:bottom w:val="outset" w:sz="6" w:space="0" w:color="auto"/>
              <w:right w:val="outset" w:sz="6" w:space="0" w:color="auto"/>
            </w:tcBorders>
            <w:hideMark/>
          </w:tcPr>
          <w:p w:rsidR="00754CB2" w:rsidRPr="00F1067E" w:rsidRDefault="00754CB2" w:rsidP="005D0E78">
            <w:pPr>
              <w:rPr>
                <w:rFonts w:ascii="Arial" w:hAnsi="Arial" w:cs="Arial"/>
                <w:color w:val="000000" w:themeColor="text1"/>
              </w:rPr>
            </w:pPr>
            <w:r w:rsidRPr="00F1067E">
              <w:rPr>
                <w:rFonts w:ascii="Arial" w:hAnsi="Arial" w:cs="Arial"/>
                <w:color w:val="000000" w:themeColor="text1"/>
              </w:rPr>
              <w:t xml:space="preserve">közepes testű állat elhelyezésére szolgáló épület </w:t>
            </w:r>
          </w:p>
        </w:tc>
        <w:tc>
          <w:tcPr>
            <w:tcW w:w="1695" w:type="dxa"/>
            <w:tcBorders>
              <w:top w:val="outset" w:sz="6" w:space="0" w:color="auto"/>
              <w:left w:val="outset" w:sz="6" w:space="0" w:color="auto"/>
              <w:bottom w:val="outset" w:sz="6" w:space="0" w:color="auto"/>
              <w:right w:val="outset" w:sz="6" w:space="0" w:color="auto"/>
            </w:tcBorders>
            <w:hideMark/>
          </w:tcPr>
          <w:p w:rsidR="00754CB2" w:rsidRPr="00F1067E" w:rsidRDefault="00754CB2" w:rsidP="005D0E78">
            <w:pPr>
              <w:rPr>
                <w:rFonts w:ascii="Arial" w:hAnsi="Arial" w:cs="Arial"/>
                <w:color w:val="000000" w:themeColor="text1"/>
              </w:rPr>
            </w:pPr>
            <w:r w:rsidRPr="00F1067E">
              <w:rPr>
                <w:rFonts w:ascii="Arial" w:hAnsi="Arial" w:cs="Arial"/>
                <w:color w:val="000000" w:themeColor="text1"/>
              </w:rPr>
              <w:t>15 m</w:t>
            </w:r>
          </w:p>
        </w:tc>
        <w:tc>
          <w:tcPr>
            <w:tcW w:w="2130" w:type="dxa"/>
            <w:tcBorders>
              <w:top w:val="outset" w:sz="6" w:space="0" w:color="auto"/>
              <w:left w:val="outset" w:sz="6" w:space="0" w:color="auto"/>
              <w:bottom w:val="outset" w:sz="6" w:space="0" w:color="auto"/>
              <w:right w:val="outset" w:sz="6" w:space="0" w:color="auto"/>
            </w:tcBorders>
            <w:hideMark/>
          </w:tcPr>
          <w:p w:rsidR="00754CB2" w:rsidRPr="00F1067E" w:rsidRDefault="00754CB2" w:rsidP="005D0E78">
            <w:pPr>
              <w:rPr>
                <w:rFonts w:ascii="Arial" w:hAnsi="Arial" w:cs="Arial"/>
                <w:color w:val="000000" w:themeColor="text1"/>
              </w:rPr>
            </w:pPr>
            <w:r w:rsidRPr="00F1067E">
              <w:rPr>
                <w:rFonts w:ascii="Arial" w:hAnsi="Arial" w:cs="Arial"/>
                <w:color w:val="000000" w:themeColor="text1"/>
              </w:rPr>
              <w:t>10 m</w:t>
            </w:r>
          </w:p>
        </w:tc>
        <w:tc>
          <w:tcPr>
            <w:tcW w:w="1275" w:type="dxa"/>
            <w:tcBorders>
              <w:top w:val="outset" w:sz="6" w:space="0" w:color="auto"/>
              <w:left w:val="outset" w:sz="6" w:space="0" w:color="auto"/>
              <w:bottom w:val="outset" w:sz="6" w:space="0" w:color="auto"/>
              <w:right w:val="outset" w:sz="6" w:space="0" w:color="auto"/>
            </w:tcBorders>
            <w:hideMark/>
          </w:tcPr>
          <w:p w:rsidR="00754CB2" w:rsidRPr="00F1067E" w:rsidRDefault="00754CB2" w:rsidP="005D0E78">
            <w:pPr>
              <w:rPr>
                <w:rFonts w:ascii="Arial" w:hAnsi="Arial" w:cs="Arial"/>
                <w:color w:val="000000" w:themeColor="text1"/>
              </w:rPr>
            </w:pPr>
            <w:r w:rsidRPr="00F1067E">
              <w:rPr>
                <w:rFonts w:ascii="Arial" w:hAnsi="Arial" w:cs="Arial"/>
                <w:color w:val="000000" w:themeColor="text1"/>
              </w:rPr>
              <w:t>15 m</w:t>
            </w:r>
          </w:p>
        </w:tc>
        <w:tc>
          <w:tcPr>
            <w:tcW w:w="855" w:type="dxa"/>
            <w:tcBorders>
              <w:top w:val="outset" w:sz="6" w:space="0" w:color="auto"/>
              <w:left w:val="outset" w:sz="6" w:space="0" w:color="auto"/>
              <w:bottom w:val="outset" w:sz="6" w:space="0" w:color="auto"/>
              <w:right w:val="outset" w:sz="6" w:space="0" w:color="auto"/>
            </w:tcBorders>
            <w:hideMark/>
          </w:tcPr>
          <w:p w:rsidR="00754CB2" w:rsidRPr="00F1067E" w:rsidRDefault="00754CB2" w:rsidP="005D0E78">
            <w:pPr>
              <w:rPr>
                <w:rFonts w:ascii="Arial" w:hAnsi="Arial" w:cs="Arial"/>
                <w:color w:val="000000" w:themeColor="text1"/>
              </w:rPr>
            </w:pPr>
            <w:r w:rsidRPr="00F1067E">
              <w:rPr>
                <w:rFonts w:ascii="Arial" w:hAnsi="Arial" w:cs="Arial"/>
                <w:color w:val="000000" w:themeColor="text1"/>
              </w:rPr>
              <w:t>25 m</w:t>
            </w:r>
          </w:p>
        </w:tc>
      </w:tr>
      <w:tr w:rsidR="00754CB2" w:rsidRPr="00F1067E" w:rsidTr="005D0E78">
        <w:trPr>
          <w:tblCellSpacing w:w="7" w:type="dxa"/>
        </w:trPr>
        <w:tc>
          <w:tcPr>
            <w:tcW w:w="3195" w:type="dxa"/>
            <w:tcBorders>
              <w:top w:val="outset" w:sz="6" w:space="0" w:color="auto"/>
              <w:left w:val="outset" w:sz="6" w:space="0" w:color="auto"/>
              <w:bottom w:val="outset" w:sz="6" w:space="0" w:color="auto"/>
              <w:right w:val="outset" w:sz="6" w:space="0" w:color="auto"/>
            </w:tcBorders>
            <w:hideMark/>
          </w:tcPr>
          <w:p w:rsidR="00754CB2" w:rsidRPr="00F1067E" w:rsidRDefault="00754CB2" w:rsidP="005D0E78">
            <w:pPr>
              <w:rPr>
                <w:rFonts w:ascii="Arial" w:hAnsi="Arial" w:cs="Arial"/>
                <w:color w:val="000000" w:themeColor="text1"/>
              </w:rPr>
            </w:pPr>
            <w:r w:rsidRPr="00F1067E">
              <w:rPr>
                <w:rFonts w:ascii="Arial" w:hAnsi="Arial" w:cs="Arial"/>
                <w:color w:val="000000" w:themeColor="text1"/>
              </w:rPr>
              <w:t xml:space="preserve">Kis testű állat elhelyezésére szolgáló épület </w:t>
            </w:r>
          </w:p>
        </w:tc>
        <w:tc>
          <w:tcPr>
            <w:tcW w:w="1695" w:type="dxa"/>
            <w:tcBorders>
              <w:top w:val="outset" w:sz="6" w:space="0" w:color="auto"/>
              <w:left w:val="outset" w:sz="6" w:space="0" w:color="auto"/>
              <w:bottom w:val="outset" w:sz="6" w:space="0" w:color="auto"/>
              <w:right w:val="outset" w:sz="6" w:space="0" w:color="auto"/>
            </w:tcBorders>
            <w:hideMark/>
          </w:tcPr>
          <w:p w:rsidR="00754CB2" w:rsidRPr="00F1067E" w:rsidRDefault="00754CB2" w:rsidP="005D0E78">
            <w:pPr>
              <w:rPr>
                <w:rFonts w:ascii="Arial" w:hAnsi="Arial" w:cs="Arial"/>
                <w:color w:val="000000" w:themeColor="text1"/>
              </w:rPr>
            </w:pPr>
            <w:r w:rsidRPr="00F1067E">
              <w:rPr>
                <w:rFonts w:ascii="Arial" w:hAnsi="Arial" w:cs="Arial"/>
                <w:color w:val="000000" w:themeColor="text1"/>
              </w:rPr>
              <w:t>10 m</w:t>
            </w:r>
          </w:p>
        </w:tc>
        <w:tc>
          <w:tcPr>
            <w:tcW w:w="2130" w:type="dxa"/>
            <w:tcBorders>
              <w:top w:val="outset" w:sz="6" w:space="0" w:color="auto"/>
              <w:left w:val="outset" w:sz="6" w:space="0" w:color="auto"/>
              <w:bottom w:val="outset" w:sz="6" w:space="0" w:color="auto"/>
              <w:right w:val="outset" w:sz="6" w:space="0" w:color="auto"/>
            </w:tcBorders>
            <w:hideMark/>
          </w:tcPr>
          <w:p w:rsidR="00754CB2" w:rsidRPr="00F1067E" w:rsidRDefault="00754CB2" w:rsidP="005D0E78">
            <w:pPr>
              <w:rPr>
                <w:rFonts w:ascii="Arial" w:hAnsi="Arial" w:cs="Arial"/>
                <w:color w:val="000000" w:themeColor="text1"/>
              </w:rPr>
            </w:pPr>
            <w:r w:rsidRPr="00F1067E">
              <w:rPr>
                <w:rFonts w:ascii="Arial" w:hAnsi="Arial" w:cs="Arial"/>
                <w:color w:val="000000" w:themeColor="text1"/>
              </w:rPr>
              <w:t>6 m</w:t>
            </w:r>
          </w:p>
        </w:tc>
        <w:tc>
          <w:tcPr>
            <w:tcW w:w="1275" w:type="dxa"/>
            <w:tcBorders>
              <w:top w:val="outset" w:sz="6" w:space="0" w:color="auto"/>
              <w:left w:val="outset" w:sz="6" w:space="0" w:color="auto"/>
              <w:bottom w:val="outset" w:sz="6" w:space="0" w:color="auto"/>
              <w:right w:val="outset" w:sz="6" w:space="0" w:color="auto"/>
            </w:tcBorders>
            <w:hideMark/>
          </w:tcPr>
          <w:p w:rsidR="00754CB2" w:rsidRPr="00F1067E" w:rsidRDefault="00754CB2" w:rsidP="005D0E78">
            <w:pPr>
              <w:rPr>
                <w:rFonts w:ascii="Arial" w:hAnsi="Arial" w:cs="Arial"/>
                <w:color w:val="000000" w:themeColor="text1"/>
              </w:rPr>
            </w:pPr>
            <w:r w:rsidRPr="00F1067E">
              <w:rPr>
                <w:rFonts w:ascii="Arial" w:hAnsi="Arial" w:cs="Arial"/>
                <w:color w:val="000000" w:themeColor="text1"/>
              </w:rPr>
              <w:t>15 m</w:t>
            </w:r>
          </w:p>
        </w:tc>
        <w:tc>
          <w:tcPr>
            <w:tcW w:w="855" w:type="dxa"/>
            <w:tcBorders>
              <w:top w:val="outset" w:sz="6" w:space="0" w:color="auto"/>
              <w:left w:val="outset" w:sz="6" w:space="0" w:color="auto"/>
              <w:bottom w:val="outset" w:sz="6" w:space="0" w:color="auto"/>
              <w:right w:val="outset" w:sz="6" w:space="0" w:color="auto"/>
            </w:tcBorders>
            <w:hideMark/>
          </w:tcPr>
          <w:p w:rsidR="00754CB2" w:rsidRPr="00F1067E" w:rsidRDefault="00754CB2" w:rsidP="005D0E78">
            <w:pPr>
              <w:rPr>
                <w:rFonts w:ascii="Arial" w:hAnsi="Arial" w:cs="Arial"/>
                <w:color w:val="000000" w:themeColor="text1"/>
              </w:rPr>
            </w:pPr>
            <w:r w:rsidRPr="00F1067E">
              <w:rPr>
                <w:rFonts w:ascii="Arial" w:hAnsi="Arial" w:cs="Arial"/>
                <w:color w:val="000000" w:themeColor="text1"/>
              </w:rPr>
              <w:t>20 m</w:t>
            </w:r>
          </w:p>
        </w:tc>
      </w:tr>
      <w:tr w:rsidR="00754CB2" w:rsidRPr="00F1067E" w:rsidTr="005D0E78">
        <w:trPr>
          <w:tblCellSpacing w:w="7" w:type="dxa"/>
        </w:trPr>
        <w:tc>
          <w:tcPr>
            <w:tcW w:w="3195" w:type="dxa"/>
            <w:tcBorders>
              <w:top w:val="outset" w:sz="6" w:space="0" w:color="auto"/>
              <w:left w:val="outset" w:sz="6" w:space="0" w:color="auto"/>
              <w:bottom w:val="outset" w:sz="6" w:space="0" w:color="auto"/>
              <w:right w:val="outset" w:sz="6" w:space="0" w:color="auto"/>
            </w:tcBorders>
            <w:hideMark/>
          </w:tcPr>
          <w:p w:rsidR="00754CB2" w:rsidRPr="00F1067E" w:rsidRDefault="00754CB2" w:rsidP="005D0E78">
            <w:pPr>
              <w:rPr>
                <w:rFonts w:ascii="Arial" w:hAnsi="Arial" w:cs="Arial"/>
                <w:color w:val="000000" w:themeColor="text1"/>
              </w:rPr>
            </w:pPr>
            <w:r w:rsidRPr="00F1067E">
              <w:rPr>
                <w:rFonts w:ascii="Arial" w:hAnsi="Arial" w:cs="Arial"/>
                <w:color w:val="000000" w:themeColor="text1"/>
              </w:rPr>
              <w:t xml:space="preserve">kiszolgáló építmény (fészer, </w:t>
            </w:r>
            <w:proofErr w:type="spellStart"/>
            <w:r w:rsidRPr="00F1067E">
              <w:rPr>
                <w:rFonts w:ascii="Arial" w:hAnsi="Arial" w:cs="Arial"/>
                <w:color w:val="000000" w:themeColor="text1"/>
              </w:rPr>
              <w:t>szin</w:t>
            </w:r>
            <w:proofErr w:type="spellEnd"/>
            <w:r w:rsidRPr="00F1067E">
              <w:rPr>
                <w:rFonts w:ascii="Arial" w:hAnsi="Arial" w:cs="Arial"/>
                <w:color w:val="000000" w:themeColor="text1"/>
              </w:rPr>
              <w:t>, góré, magtár, siló stb.)</w:t>
            </w:r>
          </w:p>
        </w:tc>
        <w:tc>
          <w:tcPr>
            <w:tcW w:w="1695" w:type="dxa"/>
            <w:tcBorders>
              <w:top w:val="outset" w:sz="6" w:space="0" w:color="auto"/>
              <w:left w:val="outset" w:sz="6" w:space="0" w:color="auto"/>
              <w:bottom w:val="outset" w:sz="6" w:space="0" w:color="auto"/>
              <w:right w:val="outset" w:sz="6" w:space="0" w:color="auto"/>
            </w:tcBorders>
            <w:hideMark/>
          </w:tcPr>
          <w:p w:rsidR="00754CB2" w:rsidRPr="00F1067E" w:rsidRDefault="00754CB2" w:rsidP="005D0E78">
            <w:pPr>
              <w:rPr>
                <w:rFonts w:ascii="Arial" w:hAnsi="Arial" w:cs="Arial"/>
                <w:color w:val="000000" w:themeColor="text1"/>
              </w:rPr>
            </w:pPr>
            <w:r w:rsidRPr="00F1067E">
              <w:rPr>
                <w:rFonts w:ascii="Arial" w:hAnsi="Arial" w:cs="Arial"/>
                <w:color w:val="000000" w:themeColor="text1"/>
              </w:rPr>
              <w:t>10 m</w:t>
            </w:r>
          </w:p>
        </w:tc>
        <w:tc>
          <w:tcPr>
            <w:tcW w:w="2130" w:type="dxa"/>
            <w:tcBorders>
              <w:top w:val="outset" w:sz="6" w:space="0" w:color="auto"/>
              <w:left w:val="outset" w:sz="6" w:space="0" w:color="auto"/>
              <w:bottom w:val="outset" w:sz="6" w:space="0" w:color="auto"/>
              <w:right w:val="outset" w:sz="6" w:space="0" w:color="auto"/>
            </w:tcBorders>
            <w:hideMark/>
          </w:tcPr>
          <w:p w:rsidR="00754CB2" w:rsidRPr="00F1067E" w:rsidRDefault="00754CB2" w:rsidP="005D0E78">
            <w:pPr>
              <w:rPr>
                <w:rFonts w:ascii="Arial" w:hAnsi="Arial" w:cs="Arial"/>
                <w:color w:val="000000" w:themeColor="text1"/>
              </w:rPr>
            </w:pPr>
            <w:r w:rsidRPr="00F1067E">
              <w:rPr>
                <w:rFonts w:ascii="Arial" w:hAnsi="Arial" w:cs="Arial"/>
                <w:color w:val="000000" w:themeColor="text1"/>
              </w:rPr>
              <w:t>6 m</w:t>
            </w:r>
          </w:p>
        </w:tc>
        <w:tc>
          <w:tcPr>
            <w:tcW w:w="1275" w:type="dxa"/>
            <w:tcBorders>
              <w:top w:val="outset" w:sz="6" w:space="0" w:color="auto"/>
              <w:left w:val="outset" w:sz="6" w:space="0" w:color="auto"/>
              <w:bottom w:val="outset" w:sz="6" w:space="0" w:color="auto"/>
              <w:right w:val="outset" w:sz="6" w:space="0" w:color="auto"/>
            </w:tcBorders>
            <w:hideMark/>
          </w:tcPr>
          <w:p w:rsidR="00754CB2" w:rsidRPr="00F1067E" w:rsidRDefault="00754CB2" w:rsidP="005D0E78">
            <w:pPr>
              <w:rPr>
                <w:rFonts w:ascii="Arial" w:hAnsi="Arial" w:cs="Arial"/>
                <w:color w:val="000000" w:themeColor="text1"/>
              </w:rPr>
            </w:pPr>
            <w:r w:rsidRPr="00F1067E">
              <w:rPr>
                <w:rFonts w:ascii="Arial" w:hAnsi="Arial" w:cs="Arial"/>
                <w:color w:val="000000" w:themeColor="text1"/>
              </w:rPr>
              <w:t>15 m</w:t>
            </w:r>
          </w:p>
        </w:tc>
        <w:tc>
          <w:tcPr>
            <w:tcW w:w="855" w:type="dxa"/>
            <w:tcBorders>
              <w:top w:val="outset" w:sz="6" w:space="0" w:color="auto"/>
              <w:left w:val="outset" w:sz="6" w:space="0" w:color="auto"/>
              <w:bottom w:val="outset" w:sz="6" w:space="0" w:color="auto"/>
              <w:right w:val="outset" w:sz="6" w:space="0" w:color="auto"/>
            </w:tcBorders>
            <w:hideMark/>
          </w:tcPr>
          <w:p w:rsidR="00754CB2" w:rsidRPr="00F1067E" w:rsidRDefault="00754CB2" w:rsidP="005D0E78">
            <w:pPr>
              <w:rPr>
                <w:rFonts w:ascii="Arial" w:hAnsi="Arial" w:cs="Arial"/>
                <w:color w:val="000000" w:themeColor="text1"/>
              </w:rPr>
            </w:pPr>
            <w:r w:rsidRPr="00F1067E">
              <w:rPr>
                <w:rFonts w:ascii="Arial" w:hAnsi="Arial" w:cs="Arial"/>
                <w:color w:val="000000" w:themeColor="text1"/>
              </w:rPr>
              <w:t>20 m</w:t>
            </w:r>
          </w:p>
        </w:tc>
      </w:tr>
    </w:tbl>
    <w:p w:rsidR="00754CB2" w:rsidRPr="00F1067E" w:rsidRDefault="00754CB2" w:rsidP="00754CB2">
      <w:pPr>
        <w:pStyle w:val="Cmsor3"/>
        <w:spacing w:before="336" w:after="336" w:line="288" w:lineRule="atLeast"/>
        <w:ind w:left="336" w:right="336" w:firstLine="240"/>
        <w:jc w:val="center"/>
        <w:rPr>
          <w:rFonts w:ascii="Arial" w:hAnsi="Arial" w:cs="Arial"/>
          <w:color w:val="000000" w:themeColor="text1"/>
          <w:sz w:val="24"/>
          <w:szCs w:val="24"/>
          <w:lang w:val="hu-HU"/>
        </w:rPr>
      </w:pPr>
      <w:r w:rsidRPr="00F1067E">
        <w:rPr>
          <w:rFonts w:ascii="Arial" w:hAnsi="Arial" w:cs="Arial"/>
          <w:color w:val="000000" w:themeColor="text1"/>
          <w:sz w:val="24"/>
          <w:szCs w:val="24"/>
          <w:lang w:val="hu-HU"/>
        </w:rPr>
        <w:lastRenderedPageBreak/>
        <w:t xml:space="preserve">2. melléklet a 34/2012. (XI. 07.) önkormányzati rendelethez </w:t>
      </w:r>
    </w:p>
    <w:p w:rsidR="00754CB2" w:rsidRPr="00F1067E" w:rsidRDefault="00754CB2" w:rsidP="00754CB2">
      <w:pPr>
        <w:pStyle w:val="Cmsor3"/>
        <w:spacing w:before="336" w:after="336" w:line="288" w:lineRule="atLeast"/>
        <w:ind w:left="336" w:right="336" w:firstLine="240"/>
        <w:jc w:val="center"/>
        <w:rPr>
          <w:rFonts w:ascii="Arial" w:hAnsi="Arial" w:cs="Arial"/>
          <w:color w:val="000000" w:themeColor="text1"/>
          <w:sz w:val="24"/>
          <w:szCs w:val="24"/>
          <w:lang w:val="hu-HU"/>
        </w:rPr>
      </w:pPr>
      <w:r w:rsidRPr="00F1067E">
        <w:rPr>
          <w:rFonts w:ascii="Arial" w:hAnsi="Arial" w:cs="Arial"/>
          <w:color w:val="000000" w:themeColor="text1"/>
          <w:sz w:val="24"/>
          <w:szCs w:val="24"/>
          <w:lang w:val="hu-HU"/>
        </w:rPr>
        <w:t xml:space="preserve">Kutyafuttatásra kijelölt területek </w:t>
      </w:r>
    </w:p>
    <w:p w:rsidR="00754CB2" w:rsidRPr="00F1067E" w:rsidRDefault="00754CB2" w:rsidP="00754CB2">
      <w:pPr>
        <w:spacing w:line="288" w:lineRule="atLeast"/>
        <w:ind w:left="567" w:hanging="327"/>
        <w:jc w:val="both"/>
        <w:rPr>
          <w:rFonts w:ascii="Arial" w:hAnsi="Arial" w:cs="Arial"/>
          <w:color w:val="000000" w:themeColor="text1"/>
        </w:rPr>
      </w:pPr>
      <w:r w:rsidRPr="00F1067E">
        <w:rPr>
          <w:rFonts w:ascii="Arial" w:hAnsi="Arial" w:cs="Arial"/>
          <w:color w:val="000000" w:themeColor="text1"/>
        </w:rPr>
        <w:t xml:space="preserve">1. Stromfeld Aurél lakótelep - </w:t>
      </w:r>
      <w:proofErr w:type="spellStart"/>
      <w:r w:rsidRPr="00F1067E">
        <w:rPr>
          <w:rFonts w:ascii="Arial" w:hAnsi="Arial" w:cs="Arial"/>
          <w:color w:val="000000" w:themeColor="text1"/>
        </w:rPr>
        <w:t>Bárdosi</w:t>
      </w:r>
      <w:proofErr w:type="spellEnd"/>
      <w:r w:rsidRPr="00F1067E">
        <w:rPr>
          <w:rFonts w:ascii="Arial" w:hAnsi="Arial" w:cs="Arial"/>
          <w:color w:val="000000" w:themeColor="text1"/>
        </w:rPr>
        <w:t xml:space="preserve"> Németh János utca 53-56. tömb déli </w:t>
      </w:r>
      <w:proofErr w:type="gramStart"/>
      <w:r w:rsidRPr="00F1067E">
        <w:rPr>
          <w:rFonts w:ascii="Arial" w:hAnsi="Arial" w:cs="Arial"/>
          <w:color w:val="000000" w:themeColor="text1"/>
        </w:rPr>
        <w:t>oldalán      kerítéssel</w:t>
      </w:r>
      <w:proofErr w:type="gramEnd"/>
      <w:r w:rsidRPr="00F1067E">
        <w:rPr>
          <w:rFonts w:ascii="Arial" w:hAnsi="Arial" w:cs="Arial"/>
          <w:color w:val="000000" w:themeColor="text1"/>
        </w:rPr>
        <w:t xml:space="preserve"> határolt terület. </w:t>
      </w:r>
    </w:p>
    <w:p w:rsidR="00754CB2" w:rsidRPr="00F1067E" w:rsidRDefault="00754CB2" w:rsidP="00754CB2">
      <w:pPr>
        <w:spacing w:line="288" w:lineRule="atLeast"/>
        <w:ind w:left="567" w:hanging="327"/>
        <w:jc w:val="both"/>
        <w:rPr>
          <w:rFonts w:ascii="Arial" w:hAnsi="Arial" w:cs="Arial"/>
          <w:color w:val="000000" w:themeColor="text1"/>
        </w:rPr>
      </w:pPr>
      <w:r w:rsidRPr="00F1067E">
        <w:rPr>
          <w:rFonts w:ascii="Arial" w:hAnsi="Arial" w:cs="Arial"/>
          <w:color w:val="000000" w:themeColor="text1"/>
        </w:rPr>
        <w:t xml:space="preserve">2. Váci M. u. mögött a Vízmű kutak lefolyóárkától a volt </w:t>
      </w:r>
      <w:proofErr w:type="spellStart"/>
      <w:r w:rsidRPr="00F1067E">
        <w:rPr>
          <w:rFonts w:ascii="Arial" w:hAnsi="Arial" w:cs="Arial"/>
          <w:color w:val="000000" w:themeColor="text1"/>
        </w:rPr>
        <w:t>Rohonci</w:t>
      </w:r>
      <w:proofErr w:type="spellEnd"/>
      <w:r w:rsidRPr="00F1067E">
        <w:rPr>
          <w:rFonts w:ascii="Arial" w:hAnsi="Arial" w:cs="Arial"/>
          <w:color w:val="000000" w:themeColor="text1"/>
        </w:rPr>
        <w:t xml:space="preserve"> vasúti töltésig, a </w:t>
      </w:r>
      <w:proofErr w:type="spellStart"/>
      <w:r w:rsidRPr="00F1067E">
        <w:rPr>
          <w:rFonts w:ascii="Arial" w:hAnsi="Arial" w:cs="Arial"/>
          <w:color w:val="000000" w:themeColor="text1"/>
        </w:rPr>
        <w:t>Paragvári</w:t>
      </w:r>
      <w:proofErr w:type="spellEnd"/>
      <w:r w:rsidRPr="00F1067E">
        <w:rPr>
          <w:rFonts w:ascii="Arial" w:hAnsi="Arial" w:cs="Arial"/>
          <w:color w:val="000000" w:themeColor="text1"/>
        </w:rPr>
        <w:t xml:space="preserve"> úttól a volt vasúti hídig </w:t>
      </w:r>
    </w:p>
    <w:p w:rsidR="00754CB2" w:rsidRPr="00F1067E" w:rsidRDefault="00754CB2" w:rsidP="00754CB2">
      <w:pPr>
        <w:spacing w:line="288" w:lineRule="atLeast"/>
        <w:ind w:left="567" w:hanging="327"/>
        <w:jc w:val="both"/>
        <w:rPr>
          <w:rFonts w:ascii="Arial" w:hAnsi="Arial" w:cs="Arial"/>
          <w:color w:val="000000" w:themeColor="text1"/>
        </w:rPr>
      </w:pPr>
      <w:r w:rsidRPr="00F1067E">
        <w:rPr>
          <w:rFonts w:ascii="Arial" w:hAnsi="Arial" w:cs="Arial"/>
          <w:color w:val="000000" w:themeColor="text1"/>
        </w:rPr>
        <w:t xml:space="preserve">3. Bem J. </w:t>
      </w:r>
      <w:proofErr w:type="gramStart"/>
      <w:r w:rsidRPr="00F1067E">
        <w:rPr>
          <w:rFonts w:ascii="Arial" w:hAnsi="Arial" w:cs="Arial"/>
          <w:color w:val="000000" w:themeColor="text1"/>
        </w:rPr>
        <w:t>u-i</w:t>
      </w:r>
      <w:proofErr w:type="gramEnd"/>
      <w:r w:rsidRPr="00F1067E">
        <w:rPr>
          <w:rFonts w:ascii="Arial" w:hAnsi="Arial" w:cs="Arial"/>
          <w:color w:val="000000" w:themeColor="text1"/>
        </w:rPr>
        <w:t xml:space="preserve"> buszfordulótól délre lévő, kerítéssel határolt terület </w:t>
      </w:r>
    </w:p>
    <w:p w:rsidR="00754CB2" w:rsidRPr="00F1067E" w:rsidRDefault="00754CB2" w:rsidP="00754CB2">
      <w:pPr>
        <w:spacing w:line="288" w:lineRule="atLeast"/>
        <w:ind w:left="567" w:hanging="327"/>
        <w:jc w:val="both"/>
        <w:rPr>
          <w:rFonts w:ascii="Arial" w:hAnsi="Arial" w:cs="Arial"/>
          <w:color w:val="000000" w:themeColor="text1"/>
        </w:rPr>
      </w:pPr>
      <w:r w:rsidRPr="00F1067E">
        <w:rPr>
          <w:rFonts w:ascii="Arial" w:hAnsi="Arial" w:cs="Arial"/>
          <w:color w:val="000000" w:themeColor="text1"/>
        </w:rPr>
        <w:t xml:space="preserve">4. Dolgozók útja melletti Vízmű terület a Nagy László u. mögött telepített első fenyősor - a Dolgozók útja és a </w:t>
      </w:r>
      <w:proofErr w:type="spellStart"/>
      <w:r w:rsidRPr="00F1067E">
        <w:rPr>
          <w:rFonts w:ascii="Arial" w:hAnsi="Arial" w:cs="Arial"/>
          <w:color w:val="000000" w:themeColor="text1"/>
        </w:rPr>
        <w:t>Perint</w:t>
      </w:r>
      <w:proofErr w:type="spellEnd"/>
      <w:r w:rsidRPr="00F1067E">
        <w:rPr>
          <w:rFonts w:ascii="Arial" w:hAnsi="Arial" w:cs="Arial"/>
          <w:color w:val="000000" w:themeColor="text1"/>
        </w:rPr>
        <w:t xml:space="preserve"> által határolt terület. </w:t>
      </w:r>
    </w:p>
    <w:p w:rsidR="00754CB2" w:rsidRPr="00F1067E" w:rsidRDefault="00754CB2" w:rsidP="00754CB2">
      <w:pPr>
        <w:spacing w:line="288" w:lineRule="atLeast"/>
        <w:ind w:left="567" w:hanging="327"/>
        <w:jc w:val="both"/>
        <w:rPr>
          <w:rFonts w:ascii="Arial" w:hAnsi="Arial" w:cs="Arial"/>
          <w:color w:val="000000" w:themeColor="text1"/>
        </w:rPr>
      </w:pPr>
      <w:r w:rsidRPr="00F1067E">
        <w:rPr>
          <w:rFonts w:ascii="Arial" w:hAnsi="Arial" w:cs="Arial"/>
          <w:color w:val="000000" w:themeColor="text1"/>
        </w:rPr>
        <w:t xml:space="preserve">5. Károly R. </w:t>
      </w:r>
      <w:proofErr w:type="gramStart"/>
      <w:r w:rsidRPr="00F1067E">
        <w:rPr>
          <w:rFonts w:ascii="Arial" w:hAnsi="Arial" w:cs="Arial"/>
          <w:color w:val="000000" w:themeColor="text1"/>
        </w:rPr>
        <w:t>u.</w:t>
      </w:r>
      <w:proofErr w:type="gramEnd"/>
      <w:r w:rsidRPr="00F1067E">
        <w:rPr>
          <w:rFonts w:ascii="Arial" w:hAnsi="Arial" w:cs="Arial"/>
          <w:color w:val="000000" w:themeColor="text1"/>
        </w:rPr>
        <w:t xml:space="preserve"> 16-tól a Szent Gellért u. 62-ig húzódó </w:t>
      </w:r>
      <w:proofErr w:type="spellStart"/>
      <w:r w:rsidRPr="00F1067E">
        <w:rPr>
          <w:rFonts w:ascii="Arial" w:hAnsi="Arial" w:cs="Arial"/>
          <w:color w:val="000000" w:themeColor="text1"/>
        </w:rPr>
        <w:t>Perint</w:t>
      </w:r>
      <w:proofErr w:type="spellEnd"/>
      <w:r w:rsidRPr="00F1067E">
        <w:rPr>
          <w:rFonts w:ascii="Arial" w:hAnsi="Arial" w:cs="Arial"/>
          <w:color w:val="000000" w:themeColor="text1"/>
        </w:rPr>
        <w:t xml:space="preserve"> parti zöldterület </w:t>
      </w:r>
    </w:p>
    <w:p w:rsidR="00754CB2" w:rsidRPr="00F1067E" w:rsidRDefault="00754CB2" w:rsidP="00754CB2">
      <w:pPr>
        <w:spacing w:line="288" w:lineRule="atLeast"/>
        <w:ind w:left="567" w:hanging="327"/>
        <w:jc w:val="both"/>
        <w:rPr>
          <w:rFonts w:ascii="Arial" w:hAnsi="Arial" w:cs="Arial"/>
          <w:color w:val="000000" w:themeColor="text1"/>
        </w:rPr>
      </w:pPr>
      <w:r w:rsidRPr="00F1067E">
        <w:rPr>
          <w:rFonts w:ascii="Arial" w:hAnsi="Arial" w:cs="Arial"/>
          <w:color w:val="000000" w:themeColor="text1"/>
        </w:rPr>
        <w:t xml:space="preserve">6. Négyesi utcai park területe, a bekerített játszótér kivételével </w:t>
      </w:r>
    </w:p>
    <w:p w:rsidR="00754CB2" w:rsidRPr="00F1067E" w:rsidRDefault="00754CB2" w:rsidP="00754CB2">
      <w:pPr>
        <w:spacing w:line="288" w:lineRule="atLeast"/>
        <w:ind w:left="567" w:hanging="327"/>
        <w:jc w:val="both"/>
        <w:rPr>
          <w:rFonts w:ascii="Arial" w:hAnsi="Arial" w:cs="Arial"/>
          <w:color w:val="000000" w:themeColor="text1"/>
        </w:rPr>
      </w:pPr>
      <w:r w:rsidRPr="00F1067E">
        <w:rPr>
          <w:rFonts w:ascii="Arial" w:hAnsi="Arial" w:cs="Arial"/>
          <w:color w:val="000000" w:themeColor="text1"/>
        </w:rPr>
        <w:t xml:space="preserve">7. Sorok utcai gyalogos </w:t>
      </w:r>
      <w:proofErr w:type="spellStart"/>
      <w:r w:rsidRPr="00F1067E">
        <w:rPr>
          <w:rFonts w:ascii="Arial" w:hAnsi="Arial" w:cs="Arial"/>
          <w:color w:val="000000" w:themeColor="text1"/>
        </w:rPr>
        <w:t>Perint</w:t>
      </w:r>
      <w:proofErr w:type="spellEnd"/>
      <w:r w:rsidRPr="00F1067E">
        <w:rPr>
          <w:rFonts w:ascii="Arial" w:hAnsi="Arial" w:cs="Arial"/>
          <w:color w:val="000000" w:themeColor="text1"/>
        </w:rPr>
        <w:t xml:space="preserve"> hídtól az óvoda kerítéséig húzódó zöld sáv </w:t>
      </w:r>
    </w:p>
    <w:p w:rsidR="00754CB2" w:rsidRPr="00F1067E" w:rsidRDefault="00754CB2" w:rsidP="00754CB2">
      <w:pPr>
        <w:spacing w:line="288" w:lineRule="atLeast"/>
        <w:ind w:left="567" w:hanging="327"/>
        <w:jc w:val="both"/>
        <w:rPr>
          <w:rFonts w:ascii="Arial" w:hAnsi="Arial" w:cs="Arial"/>
          <w:color w:val="000000" w:themeColor="text1"/>
        </w:rPr>
      </w:pPr>
      <w:r w:rsidRPr="00F1067E">
        <w:rPr>
          <w:rFonts w:ascii="Arial" w:hAnsi="Arial" w:cs="Arial"/>
          <w:color w:val="000000" w:themeColor="text1"/>
        </w:rPr>
        <w:t xml:space="preserve">8. A Pázmány P. krt. 25. és a MÁV töltés közötti terület </w:t>
      </w:r>
    </w:p>
    <w:p w:rsidR="00754CB2" w:rsidRPr="00F1067E" w:rsidRDefault="00754CB2" w:rsidP="00754CB2">
      <w:pPr>
        <w:ind w:left="567" w:hanging="327"/>
        <w:jc w:val="both"/>
        <w:rPr>
          <w:rFonts w:ascii="Arial" w:hAnsi="Arial" w:cs="Arial"/>
          <w:b/>
          <w:color w:val="000000" w:themeColor="text1"/>
        </w:rPr>
      </w:pPr>
    </w:p>
    <w:p w:rsidR="00754CB2" w:rsidRPr="00F1067E" w:rsidRDefault="00754CB2" w:rsidP="00754CB2">
      <w:pPr>
        <w:jc w:val="center"/>
        <w:rPr>
          <w:rFonts w:ascii="Arial" w:hAnsi="Arial" w:cs="Arial"/>
          <w:b/>
          <w:color w:val="000000" w:themeColor="text1"/>
        </w:rPr>
      </w:pPr>
    </w:p>
    <w:p w:rsidR="007E32D1" w:rsidRDefault="007E32D1"/>
    <w:sectPr w:rsidR="007E32D1" w:rsidSect="00754CB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CB2"/>
    <w:rsid w:val="00750D6F"/>
    <w:rsid w:val="00754CB2"/>
    <w:rsid w:val="007E32D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277FA-3C29-43F5-A43E-2EAF38E56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54CB2"/>
    <w:pPr>
      <w:spacing w:after="0" w:line="240" w:lineRule="auto"/>
    </w:pPr>
    <w:rPr>
      <w:rFonts w:ascii="Times New Roman" w:eastAsia="Times New Roman" w:hAnsi="Times New Roman" w:cs="Times New Roman"/>
      <w:szCs w:val="24"/>
      <w:lang w:eastAsia="hu-HU"/>
    </w:rPr>
  </w:style>
  <w:style w:type="paragraph" w:styleId="Cmsor1">
    <w:name w:val="heading 1"/>
    <w:basedOn w:val="Norml"/>
    <w:next w:val="Norml"/>
    <w:link w:val="Cmsor1Char"/>
    <w:qFormat/>
    <w:rsid w:val="00754CB2"/>
    <w:pPr>
      <w:keepNext/>
      <w:spacing w:before="240" w:after="60"/>
      <w:outlineLvl w:val="0"/>
    </w:pPr>
    <w:rPr>
      <w:rFonts w:ascii="Calibri Light" w:hAnsi="Calibri Light"/>
      <w:b/>
      <w:bCs/>
      <w:kern w:val="32"/>
      <w:sz w:val="32"/>
      <w:szCs w:val="32"/>
    </w:rPr>
  </w:style>
  <w:style w:type="paragraph" w:styleId="Cmsor2">
    <w:name w:val="heading 2"/>
    <w:basedOn w:val="Norml"/>
    <w:next w:val="Norml"/>
    <w:link w:val="Cmsor2Char"/>
    <w:qFormat/>
    <w:rsid w:val="00754CB2"/>
    <w:pPr>
      <w:keepNext/>
      <w:spacing w:before="240" w:after="60"/>
      <w:outlineLvl w:val="1"/>
    </w:pPr>
    <w:rPr>
      <w:rFonts w:ascii="Calibri Light" w:hAnsi="Calibri Light"/>
      <w:b/>
      <w:bCs/>
      <w:i/>
      <w:iCs/>
      <w:sz w:val="28"/>
      <w:szCs w:val="28"/>
    </w:rPr>
  </w:style>
  <w:style w:type="paragraph" w:styleId="Cmsor3">
    <w:name w:val="heading 3"/>
    <w:basedOn w:val="Norml"/>
    <w:next w:val="Norml"/>
    <w:link w:val="Cmsor3Char"/>
    <w:qFormat/>
    <w:rsid w:val="00754CB2"/>
    <w:pPr>
      <w:keepNext/>
      <w:tabs>
        <w:tab w:val="center" w:pos="1843"/>
      </w:tabs>
      <w:outlineLvl w:val="2"/>
    </w:pPr>
    <w:rPr>
      <w:rFonts w:ascii="Cambria" w:hAnsi="Cambria"/>
      <w:b/>
      <w:bCs/>
      <w:sz w:val="26"/>
      <w:szCs w:val="26"/>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54CB2"/>
    <w:rPr>
      <w:rFonts w:ascii="Calibri Light" w:eastAsia="Times New Roman" w:hAnsi="Calibri Light" w:cs="Times New Roman"/>
      <w:b/>
      <w:bCs/>
      <w:kern w:val="32"/>
      <w:sz w:val="32"/>
      <w:szCs w:val="32"/>
      <w:lang w:eastAsia="hu-HU"/>
    </w:rPr>
  </w:style>
  <w:style w:type="character" w:customStyle="1" w:styleId="Cmsor2Char">
    <w:name w:val="Címsor 2 Char"/>
    <w:basedOn w:val="Bekezdsalapbettpusa"/>
    <w:link w:val="Cmsor2"/>
    <w:rsid w:val="00754CB2"/>
    <w:rPr>
      <w:rFonts w:ascii="Calibri Light" w:eastAsia="Times New Roman" w:hAnsi="Calibri Light" w:cs="Times New Roman"/>
      <w:b/>
      <w:bCs/>
      <w:i/>
      <w:iCs/>
      <w:sz w:val="28"/>
      <w:szCs w:val="28"/>
      <w:lang w:eastAsia="hu-HU"/>
    </w:rPr>
  </w:style>
  <w:style w:type="character" w:customStyle="1" w:styleId="Cmsor3Char">
    <w:name w:val="Címsor 3 Char"/>
    <w:basedOn w:val="Bekezdsalapbettpusa"/>
    <w:link w:val="Cmsor3"/>
    <w:rsid w:val="00754CB2"/>
    <w:rPr>
      <w:rFonts w:ascii="Cambria" w:eastAsia="Times New Roman" w:hAnsi="Cambria" w:cs="Times New Roman"/>
      <w:b/>
      <w:bCs/>
      <w:sz w:val="26"/>
      <w:szCs w:val="26"/>
      <w:lang w:val="x-none" w:eastAsia="x-none"/>
    </w:rPr>
  </w:style>
  <w:style w:type="character" w:customStyle="1" w:styleId="section">
    <w:name w:val="section"/>
    <w:rsid w:val="00754CB2"/>
  </w:style>
  <w:style w:type="character" w:customStyle="1" w:styleId="para1">
    <w:name w:val="para1"/>
    <w:rsid w:val="00754CB2"/>
    <w:rPr>
      <w:b/>
      <w:bCs/>
    </w:rPr>
  </w:style>
  <w:style w:type="character" w:customStyle="1" w:styleId="point">
    <w:name w:val="point"/>
    <w:rsid w:val="00754CB2"/>
  </w:style>
  <w:style w:type="paragraph" w:styleId="z-Akrdvalja">
    <w:name w:val="HTML Bottom of Form"/>
    <w:basedOn w:val="Norml"/>
    <w:next w:val="Norml"/>
    <w:link w:val="z-AkrdvaljaChar"/>
    <w:hidden/>
    <w:uiPriority w:val="99"/>
    <w:unhideWhenUsed/>
    <w:rsid w:val="00754CB2"/>
    <w:pPr>
      <w:pBdr>
        <w:top w:val="single" w:sz="6" w:space="1" w:color="auto"/>
      </w:pBdr>
      <w:jc w:val="center"/>
    </w:pPr>
    <w:rPr>
      <w:rFonts w:ascii="Arial" w:hAnsi="Arial" w:cs="Arial"/>
      <w:vanish/>
      <w:sz w:val="16"/>
      <w:szCs w:val="16"/>
    </w:rPr>
  </w:style>
  <w:style w:type="character" w:customStyle="1" w:styleId="z-AkrdvaljaChar">
    <w:name w:val="z-A kérdőív alja Char"/>
    <w:basedOn w:val="Bekezdsalapbettpusa"/>
    <w:link w:val="z-Akrdvalja"/>
    <w:uiPriority w:val="99"/>
    <w:rsid w:val="00754CB2"/>
    <w:rPr>
      <w:rFonts w:eastAsia="Times New Roman" w:cs="Arial"/>
      <w:vanish/>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1012</Words>
  <Characters>6987</Characters>
  <Application>Microsoft Office Word</Application>
  <DocSecurity>0</DocSecurity>
  <Lines>58</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Füzi Judith dr.</dc:creator>
  <cp:keywords/>
  <dc:description/>
  <cp:lastModifiedBy>Füzi Judith dr.</cp:lastModifiedBy>
  <cp:revision>1</cp:revision>
  <dcterms:created xsi:type="dcterms:W3CDTF">2015-12-03T11:44:00Z</dcterms:created>
  <dcterms:modified xsi:type="dcterms:W3CDTF">2015-12-03T11:45:00Z</dcterms:modified>
</cp:coreProperties>
</file>