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1DF8" w14:textId="77777777" w:rsidR="004A7942" w:rsidRPr="00D71C72" w:rsidRDefault="004A7942" w:rsidP="004A7942">
      <w:pPr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Ikt. sz.: </w:t>
      </w:r>
      <w:r w:rsidR="00765636" w:rsidRPr="00D71C72">
        <w:rPr>
          <w:rFonts w:cs="Arial"/>
          <w:szCs w:val="22"/>
        </w:rPr>
        <w:t>12138</w:t>
      </w:r>
      <w:r w:rsidRPr="00D71C72">
        <w:rPr>
          <w:rFonts w:cs="Arial"/>
          <w:szCs w:val="22"/>
        </w:rPr>
        <w:t>-</w:t>
      </w:r>
      <w:r w:rsidR="00846BCE" w:rsidRPr="00D71C72">
        <w:rPr>
          <w:rFonts w:cs="Arial"/>
          <w:szCs w:val="22"/>
        </w:rPr>
        <w:t>6</w:t>
      </w:r>
      <w:r w:rsidRPr="00D71C72">
        <w:rPr>
          <w:rFonts w:cs="Arial"/>
          <w:szCs w:val="22"/>
        </w:rPr>
        <w:t>/2015</w:t>
      </w:r>
    </w:p>
    <w:p w14:paraId="7170989E" w14:textId="77777777" w:rsidR="004A7942" w:rsidRPr="00D71C72" w:rsidRDefault="004A7942" w:rsidP="004A7942">
      <w:pPr>
        <w:rPr>
          <w:rFonts w:cs="Arial"/>
          <w:spacing w:val="30"/>
          <w:szCs w:val="22"/>
        </w:rPr>
      </w:pPr>
    </w:p>
    <w:p w14:paraId="079BEA66" w14:textId="77777777" w:rsidR="004A7942" w:rsidRPr="00D71C72" w:rsidRDefault="004A7942" w:rsidP="004A7942">
      <w:pPr>
        <w:jc w:val="center"/>
        <w:rPr>
          <w:rFonts w:cs="Arial"/>
          <w:b/>
          <w:spacing w:val="30"/>
          <w:szCs w:val="22"/>
          <w:u w:val="single"/>
        </w:rPr>
      </w:pPr>
      <w:r w:rsidRPr="00D71C72">
        <w:rPr>
          <w:rFonts w:cs="Arial"/>
          <w:b/>
          <w:spacing w:val="30"/>
          <w:szCs w:val="22"/>
          <w:u w:val="single"/>
        </w:rPr>
        <w:t>ELŐTERJESZTÉS</w:t>
      </w:r>
    </w:p>
    <w:p w14:paraId="037C0E6B" w14:textId="77777777" w:rsidR="004A7942" w:rsidRPr="00D71C72" w:rsidRDefault="004A7942" w:rsidP="004A7942">
      <w:pPr>
        <w:jc w:val="center"/>
        <w:rPr>
          <w:rFonts w:cs="Arial"/>
          <w:b/>
          <w:spacing w:val="20"/>
          <w:szCs w:val="22"/>
          <w:u w:val="single"/>
        </w:rPr>
      </w:pPr>
    </w:p>
    <w:p w14:paraId="4941DDA9" w14:textId="77777777" w:rsidR="00B277D7" w:rsidRPr="00D71C72" w:rsidRDefault="00B277D7" w:rsidP="004A7942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>Szombathely Megyei Jogú Város</w:t>
      </w:r>
    </w:p>
    <w:p w14:paraId="7EE17E79" w14:textId="77777777" w:rsidR="004A7942" w:rsidRPr="00D71C72" w:rsidRDefault="004A7942" w:rsidP="004A7942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 xml:space="preserve"> Gazdasági és Városstratégiai Bizottság</w:t>
      </w:r>
    </w:p>
    <w:p w14:paraId="2BBDDF3F" w14:textId="77777777" w:rsidR="004A7942" w:rsidRPr="00D71C72" w:rsidRDefault="004A7942" w:rsidP="004A7942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 xml:space="preserve">2015. </w:t>
      </w:r>
      <w:r w:rsidR="00765636" w:rsidRPr="00D71C72">
        <w:rPr>
          <w:rFonts w:cs="Arial"/>
          <w:b/>
          <w:szCs w:val="22"/>
        </w:rPr>
        <w:t>december 7</w:t>
      </w:r>
      <w:r w:rsidRPr="00D71C72">
        <w:rPr>
          <w:rFonts w:cs="Arial"/>
          <w:b/>
          <w:szCs w:val="22"/>
        </w:rPr>
        <w:t>-</w:t>
      </w:r>
      <w:r w:rsidR="00B277D7" w:rsidRPr="00D71C72">
        <w:rPr>
          <w:rFonts w:cs="Arial"/>
          <w:b/>
          <w:szCs w:val="22"/>
        </w:rPr>
        <w:t>e</w:t>
      </w:r>
      <w:r w:rsidRPr="00D71C72">
        <w:rPr>
          <w:rFonts w:cs="Arial"/>
          <w:b/>
          <w:szCs w:val="22"/>
        </w:rPr>
        <w:t>i ülésére</w:t>
      </w:r>
    </w:p>
    <w:p w14:paraId="2E2A2DF5" w14:textId="77777777" w:rsidR="004A7942" w:rsidRPr="00D71C72" w:rsidRDefault="004A7942" w:rsidP="004A7942">
      <w:pPr>
        <w:jc w:val="center"/>
        <w:rPr>
          <w:rFonts w:cs="Arial"/>
          <w:b/>
          <w:szCs w:val="22"/>
        </w:rPr>
      </w:pPr>
    </w:p>
    <w:p w14:paraId="2331E114" w14:textId="77777777" w:rsidR="004A7942" w:rsidRPr="00D71C72" w:rsidRDefault="004A7942" w:rsidP="004A7942">
      <w:pPr>
        <w:jc w:val="center"/>
        <w:rPr>
          <w:rFonts w:cs="Arial"/>
          <w:b/>
          <w:iCs/>
          <w:szCs w:val="22"/>
        </w:rPr>
      </w:pPr>
      <w:r w:rsidRPr="00D71C72">
        <w:rPr>
          <w:rFonts w:cs="Arial"/>
          <w:b/>
          <w:iCs/>
          <w:szCs w:val="22"/>
        </w:rPr>
        <w:t xml:space="preserve">Javaslat </w:t>
      </w:r>
    </w:p>
    <w:p w14:paraId="4B948445" w14:textId="77777777" w:rsidR="00C46C80" w:rsidRPr="00D71C72" w:rsidRDefault="00C46C80" w:rsidP="00C46C80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 xml:space="preserve">„Az „art” mozi hálózat digitális fejlesztésének 2015. évi támogatásáról” című </w:t>
      </w:r>
    </w:p>
    <w:p w14:paraId="1BA33A43" w14:textId="59D1B8B6" w:rsidR="004A7942" w:rsidRPr="00D71C72" w:rsidRDefault="004A7942" w:rsidP="004A7942">
      <w:pPr>
        <w:jc w:val="center"/>
        <w:rPr>
          <w:rFonts w:cs="Arial"/>
          <w:b/>
          <w:iCs/>
          <w:szCs w:val="22"/>
        </w:rPr>
      </w:pPr>
      <w:r w:rsidRPr="00D71C72">
        <w:rPr>
          <w:rFonts w:cs="Arial"/>
          <w:b/>
          <w:szCs w:val="22"/>
        </w:rPr>
        <w:t xml:space="preserve">pályázat </w:t>
      </w:r>
      <w:r w:rsidR="00862F3B">
        <w:rPr>
          <w:rFonts w:cs="Arial"/>
          <w:b/>
          <w:szCs w:val="22"/>
        </w:rPr>
        <w:t>benyújtásával</w:t>
      </w:r>
      <w:r w:rsidR="00862F3B" w:rsidRPr="00D71C72">
        <w:rPr>
          <w:rFonts w:cs="Arial"/>
          <w:b/>
          <w:szCs w:val="22"/>
        </w:rPr>
        <w:t xml:space="preserve"> </w:t>
      </w:r>
      <w:r w:rsidRPr="00D71C72">
        <w:rPr>
          <w:rFonts w:cs="Arial"/>
          <w:b/>
          <w:szCs w:val="22"/>
        </w:rPr>
        <w:t xml:space="preserve">kapcsolatos döntések meghozatalára </w:t>
      </w:r>
    </w:p>
    <w:p w14:paraId="5FFEE518" w14:textId="77777777" w:rsidR="004A7942" w:rsidRPr="00D71C72" w:rsidRDefault="004A7942" w:rsidP="004A7942">
      <w:pPr>
        <w:jc w:val="center"/>
        <w:rPr>
          <w:rFonts w:cs="Arial"/>
          <w:b/>
          <w:color w:val="000000"/>
          <w:szCs w:val="22"/>
          <w:u w:val="single"/>
        </w:rPr>
      </w:pPr>
    </w:p>
    <w:p w14:paraId="50A7B1DE" w14:textId="77777777" w:rsidR="004A7942" w:rsidRPr="00D71C72" w:rsidRDefault="004A7942" w:rsidP="004A7942">
      <w:pPr>
        <w:jc w:val="center"/>
        <w:rPr>
          <w:rFonts w:cs="Arial"/>
          <w:b/>
          <w:color w:val="000000"/>
          <w:szCs w:val="22"/>
          <w:u w:val="single"/>
        </w:rPr>
      </w:pPr>
    </w:p>
    <w:p w14:paraId="4C5F7DEB" w14:textId="2B971E69" w:rsidR="00C85328" w:rsidRPr="00D71C72" w:rsidRDefault="005315A3" w:rsidP="00C85328">
      <w:pPr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Az Emberi Erőforrások Minisztere által 2015. 11. 24 –én aláírt </w:t>
      </w:r>
      <w:r w:rsidR="00F70203">
        <w:rPr>
          <w:rFonts w:cs="Arial"/>
          <w:szCs w:val="22"/>
        </w:rPr>
        <w:t xml:space="preserve">„art” </w:t>
      </w:r>
      <w:r w:rsidRPr="00D71C72">
        <w:rPr>
          <w:rFonts w:cs="Arial"/>
          <w:szCs w:val="22"/>
        </w:rPr>
        <w:t xml:space="preserve">mozi fejlesztésről (üzemeltetésről) szóló pályázati kiírás jelent meg. </w:t>
      </w:r>
      <w:r w:rsidR="001B0328" w:rsidRPr="00D71C72">
        <w:rPr>
          <w:rFonts w:cs="Arial"/>
          <w:szCs w:val="22"/>
        </w:rPr>
        <w:t>A pályázati felhívás szerint a</w:t>
      </w:r>
      <w:r w:rsidRPr="00D71C72">
        <w:rPr>
          <w:rFonts w:cs="Arial"/>
          <w:szCs w:val="22"/>
        </w:rPr>
        <w:t xml:space="preserve"> pályázatot csak települési önkormányzat nyújthatja be (tulajdonosi, vagyonkezelői jog, a mozit üzemeltető költségvetési szerv alapítója, fenntartója). A pályázatot 2015. december 3-</w:t>
      </w:r>
      <w:r w:rsidR="001B0328" w:rsidRPr="00D71C72">
        <w:rPr>
          <w:rFonts w:cs="Arial"/>
          <w:szCs w:val="22"/>
        </w:rPr>
        <w:t>ig</w:t>
      </w:r>
      <w:r w:rsidRPr="00D71C72">
        <w:rPr>
          <w:rFonts w:cs="Arial"/>
          <w:szCs w:val="22"/>
        </w:rPr>
        <w:t xml:space="preserve"> kellett benyújtani</w:t>
      </w:r>
      <w:r w:rsidR="00862F3B">
        <w:rPr>
          <w:rFonts w:cs="Arial"/>
          <w:szCs w:val="22"/>
        </w:rPr>
        <w:t>, a</w:t>
      </w:r>
      <w:r w:rsidR="00C85328" w:rsidRPr="00D71C72">
        <w:rPr>
          <w:rFonts w:cs="Arial"/>
          <w:szCs w:val="22"/>
        </w:rPr>
        <w:t xml:space="preserve"> támogatásról a minisztérium 2015. december 14-ig dönt. A támogatási szerződést a miniszter a kedvezményezettel 2015. december 21-ig köti meg. A támogatás felhasználásának végső határnapja 2016. december 31.</w:t>
      </w:r>
    </w:p>
    <w:p w14:paraId="066E8C46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5A07FC1F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Szombathely Megyei Jogú Város Önkormányzata az AGORA – Savaria Filmszínház épületének homlokzati és tetőfelújítását 2010-ben végezte el pályázati támogatásból (NYDOP-3.1.1/B-2009-0003). </w:t>
      </w:r>
    </w:p>
    <w:p w14:paraId="7F600EEB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23294F86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>A filmszínház mindkét vetítőtermének digitalizálás</w:t>
      </w:r>
      <w:r w:rsidR="00862F3B">
        <w:rPr>
          <w:rFonts w:cs="Arial"/>
          <w:szCs w:val="22"/>
        </w:rPr>
        <w:t>ár</w:t>
      </w:r>
      <w:r w:rsidRPr="00D71C72">
        <w:rPr>
          <w:rFonts w:cs="Arial"/>
          <w:szCs w:val="22"/>
        </w:rPr>
        <w:t xml:space="preserve">a 2012-ben </w:t>
      </w:r>
      <w:r w:rsidR="001B0328" w:rsidRPr="00D71C72">
        <w:rPr>
          <w:rFonts w:cs="Arial"/>
          <w:szCs w:val="22"/>
        </w:rPr>
        <w:t>került sor</w:t>
      </w:r>
      <w:r w:rsidRPr="00D71C72">
        <w:rPr>
          <w:rFonts w:cs="Arial"/>
          <w:szCs w:val="22"/>
        </w:rPr>
        <w:t xml:space="preserve"> a Nemzeti Kulturális Alap Mozgókép Szakmai Kollégiumának az „art” mozik digitalizálására kiírt pályázatának eredményeként. Az AGORA – Savaria Filmszínház mindkét terme a legkorszerűbb vetítéstechnikai és hangtechnikai eszközök beszerzésével és működtetésével (Christie projektorok) valósult meg. Ennek köszönhetően a nagyteremben háromdimenziós filmtechnika is rendelkezésre áll.</w:t>
      </w:r>
    </w:p>
    <w:p w14:paraId="02DC8ECA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625E9D51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Az AGORA – Savaria Filmszínház műsorrendi filmeket két teremben, termenként átlag 6-8 előadással kínál naponta, melyeknek egy része zsánerfilm, nagyobb hányada művészfilm besorolású. A mozi a hét minden napján vetít, ünnepnapokon is. Az AGORA – Savaria Filmszínház 2004 óta „art” moziként üzemel, mindkét termét a Nemzeti Filmirodánál regisztráltatta. </w:t>
      </w:r>
    </w:p>
    <w:p w14:paraId="62C626A2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66C50F82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>AZ AGORA – Savaria Filmszínház 2007.óta része az AGORA Szombathelyi Kulturális Központnak. Az intézmény szervezeti felépítése lehetővé teszi, hogy a filmes rendezvények kapcsolódjanak az AGORA más kulturális rendezvényeihez is.</w:t>
      </w:r>
    </w:p>
    <w:p w14:paraId="30F0D554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2234CEF6" w14:textId="14F588BD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>A 2012-ben üzembe helyezett digitális technika, valamint az új jogszabályi feltételek eredmények</w:t>
      </w:r>
      <w:r w:rsidR="001B0328" w:rsidRPr="00D71C72">
        <w:rPr>
          <w:rFonts w:cs="Arial"/>
          <w:szCs w:val="22"/>
        </w:rPr>
        <w:t>ént jelentősen nőtt a nézőszám</w:t>
      </w:r>
      <w:r w:rsidR="00862F3B">
        <w:rPr>
          <w:rFonts w:cs="Arial"/>
          <w:szCs w:val="22"/>
        </w:rPr>
        <w:t>, míg</w:t>
      </w:r>
      <w:r w:rsidR="001B0328" w:rsidRPr="00D71C72">
        <w:rPr>
          <w:rFonts w:cs="Arial"/>
          <w:szCs w:val="22"/>
        </w:rPr>
        <w:t xml:space="preserve"> </w:t>
      </w:r>
      <w:r w:rsidRPr="00D71C72">
        <w:rPr>
          <w:rFonts w:cs="Arial"/>
          <w:szCs w:val="22"/>
        </w:rPr>
        <w:t xml:space="preserve">2013-ban 46 855 fő váltott jegyet előadásainkra, addig 2014-ben már 52 554 fő volt a látogatói szám. Az idei év október hónap végéig a látogatói statisztika azt mutatja, hogy a tavalyi nézőszámot </w:t>
      </w:r>
      <w:r w:rsidR="00862F3B">
        <w:rPr>
          <w:rFonts w:cs="Arial"/>
          <w:szCs w:val="22"/>
        </w:rPr>
        <w:t xml:space="preserve">az intézmény </w:t>
      </w:r>
      <w:r w:rsidRPr="00D71C72">
        <w:rPr>
          <w:rFonts w:cs="Arial"/>
          <w:szCs w:val="22"/>
        </w:rPr>
        <w:t>már teljesített</w:t>
      </w:r>
      <w:r w:rsidR="00862F3B">
        <w:rPr>
          <w:rFonts w:cs="Arial"/>
          <w:szCs w:val="22"/>
        </w:rPr>
        <w:t>e</w:t>
      </w:r>
      <w:r w:rsidRPr="00D71C72">
        <w:rPr>
          <w:rFonts w:cs="Arial"/>
          <w:szCs w:val="22"/>
        </w:rPr>
        <w:t>, így 2015 év végéig további emelkedő tendencia várható a látogatottsági mutatókban, mely várhatóan 70 000 fő fölé emelkedhet. A vidéki art moziként elért kitűnő eredmény</w:t>
      </w:r>
      <w:r w:rsidR="00862F3B">
        <w:rPr>
          <w:rFonts w:cs="Arial"/>
          <w:szCs w:val="22"/>
        </w:rPr>
        <w:t>t</w:t>
      </w:r>
      <w:r w:rsidRPr="00D71C72">
        <w:rPr>
          <w:rFonts w:cs="Arial"/>
          <w:szCs w:val="22"/>
        </w:rPr>
        <w:t xml:space="preserve"> a magas színvonalú szakmai programok megvalósításán túl a technikai fejlesztések és a technikai háttér szinten </w:t>
      </w:r>
      <w:r w:rsidR="00862F3B" w:rsidRPr="00D71C72">
        <w:rPr>
          <w:rFonts w:cs="Arial"/>
          <w:szCs w:val="22"/>
        </w:rPr>
        <w:t>tartás</w:t>
      </w:r>
      <w:r w:rsidR="00862F3B">
        <w:rPr>
          <w:rFonts w:cs="Arial"/>
          <w:szCs w:val="22"/>
        </w:rPr>
        <w:t>a teheti lehetővé</w:t>
      </w:r>
      <w:r w:rsidRPr="00D71C72">
        <w:rPr>
          <w:rFonts w:cs="Arial"/>
          <w:szCs w:val="22"/>
        </w:rPr>
        <w:t>.</w:t>
      </w:r>
    </w:p>
    <w:p w14:paraId="5EF465DE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60F4DFD2" w14:textId="40BCB585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A digitális technológiára való átállás </w:t>
      </w:r>
      <w:r w:rsidR="00862F3B">
        <w:rPr>
          <w:rFonts w:cs="Arial"/>
          <w:szCs w:val="22"/>
        </w:rPr>
        <w:t xml:space="preserve">az </w:t>
      </w:r>
      <w:r w:rsidRPr="00D71C72">
        <w:rPr>
          <w:rFonts w:cs="Arial"/>
          <w:szCs w:val="22"/>
        </w:rPr>
        <w:t xml:space="preserve">intézmény számára sokkal rugalmasabb műsorszerkesztést tesz lehetővé, amely igazodik a nézői igényekhez. A digitális technológia nagy hátránya azonban – a napi nagy kihasználtság okán –, hogy a projektorokban használt fényforrások viszonylag rövid időn belül cserére szorulnak. </w:t>
      </w:r>
      <w:r w:rsidR="00862F3B">
        <w:rPr>
          <w:rFonts w:cs="Arial"/>
          <w:szCs w:val="22"/>
        </w:rPr>
        <w:t>A t</w:t>
      </w:r>
      <w:r w:rsidR="00862F3B" w:rsidRPr="00D71C72">
        <w:rPr>
          <w:rFonts w:cs="Arial"/>
          <w:szCs w:val="22"/>
        </w:rPr>
        <w:t>apasztalat</w:t>
      </w:r>
      <w:r w:rsidR="00862F3B">
        <w:rPr>
          <w:rFonts w:cs="Arial"/>
          <w:szCs w:val="22"/>
        </w:rPr>
        <w:t>ok</w:t>
      </w:r>
      <w:r w:rsidR="00862F3B" w:rsidRPr="00D71C72">
        <w:rPr>
          <w:rFonts w:cs="Arial"/>
          <w:szCs w:val="22"/>
        </w:rPr>
        <w:t xml:space="preserve"> </w:t>
      </w:r>
      <w:r w:rsidRPr="00D71C72">
        <w:rPr>
          <w:rFonts w:cs="Arial"/>
          <w:szCs w:val="22"/>
        </w:rPr>
        <w:t xml:space="preserve">alapján egy-egy izzónál ez kb. 3 hónap működési időt jelent a nagyterem fent jelzett igénybevétele mellett.  A pályázatban megjelölt izzóbeszerzés tehát az art mozi zavartalan működésének legfontosabb alapfeltétele. </w:t>
      </w:r>
    </w:p>
    <w:p w14:paraId="2D3B63E4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5A73EB2E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lastRenderedPageBreak/>
        <w:t>A digitális technika elmúlt három éves működtetésének tapasztalata, hogy az áramellátás folyamatos ingadozására a beépített technikai eszközök (projektor és szerver) érzékenyek, melyből gyakran adódtak műszaki problémák. Indokolt és szükséges, egy szünetmentes tápegység beszerzése a gépek védelme érdekében.</w:t>
      </w:r>
      <w:r w:rsidRPr="00D71C72">
        <w:rPr>
          <w:rFonts w:cs="Arial"/>
          <w:szCs w:val="22"/>
        </w:rPr>
        <w:tab/>
      </w:r>
    </w:p>
    <w:p w14:paraId="2C123D3F" w14:textId="77777777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</w:p>
    <w:p w14:paraId="52C46530" w14:textId="228C7826" w:rsidR="005315A3" w:rsidRPr="00D71C72" w:rsidRDefault="005315A3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 xml:space="preserve">Szintén az elmúlt három év üzemeltetési tapasztalata, hogy a projektorok és szerverek biztonságos működéséhez szükséges a folyamatos garancia megléte, mely biztosítja az eszközök üzemeltetéséhez kapcsolódó karbantartást és hibajavítást. A gyári kétéves garancia már lejárt, ezért </w:t>
      </w:r>
      <w:r w:rsidR="00862F3B">
        <w:rPr>
          <w:rFonts w:cs="Arial"/>
          <w:szCs w:val="22"/>
        </w:rPr>
        <w:t xml:space="preserve">az intézmény </w:t>
      </w:r>
      <w:r w:rsidRPr="00D71C72">
        <w:rPr>
          <w:rFonts w:cs="Arial"/>
          <w:szCs w:val="22"/>
        </w:rPr>
        <w:t xml:space="preserve">újabb három évre kért évenkénti garanciahosszabbítást. A garanciahosszabbítással a projektorok alkatrészeire a gyártó cég ingyenes cseregaranciát biztosít a magyarországi szervizvállalatain keresztül. A garanciahosszabbítás a moziüzemeltető számára egyben a folyamatos és biztonságos üzemeltetést teszi lehetővé, ezért indokolt a garancia folytonosságának biztosítása.  </w:t>
      </w:r>
    </w:p>
    <w:p w14:paraId="536AD155" w14:textId="77777777" w:rsidR="005315A3" w:rsidRPr="00D71C72" w:rsidRDefault="00191A2F" w:rsidP="005315A3">
      <w:pPr>
        <w:spacing w:line="276" w:lineRule="auto"/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>Pályázati célok:</w:t>
      </w:r>
    </w:p>
    <w:p w14:paraId="43ED7D20" w14:textId="7FB93B05" w:rsidR="00191A2F" w:rsidRPr="00D71C72" w:rsidRDefault="00191A2F" w:rsidP="00D87089">
      <w:pPr>
        <w:pStyle w:val="Listaszerbekezds"/>
        <w:ind w:left="993" w:hanging="273"/>
        <w:jc w:val="both"/>
        <w:rPr>
          <w:sz w:val="22"/>
          <w:szCs w:val="22"/>
        </w:rPr>
      </w:pPr>
      <w:r w:rsidRPr="00D71C72">
        <w:rPr>
          <w:color w:val="auto"/>
          <w:sz w:val="22"/>
          <w:szCs w:val="22"/>
        </w:rPr>
        <w:t>1.  DCI vetítőnek megfelelő teljesítményű fényforrás és szűrők beszerzése, cseréje,</w:t>
      </w:r>
      <w:r w:rsidR="00F70203">
        <w:rPr>
          <w:color w:val="auto"/>
          <w:sz w:val="22"/>
          <w:szCs w:val="22"/>
        </w:rPr>
        <w:t xml:space="preserve"> bruttó</w:t>
      </w:r>
      <w:r w:rsidRPr="00D71C72">
        <w:rPr>
          <w:color w:val="auto"/>
          <w:sz w:val="22"/>
          <w:szCs w:val="22"/>
        </w:rPr>
        <w:t xml:space="preserve"> </w:t>
      </w:r>
      <w:r w:rsidRPr="00D71C72">
        <w:rPr>
          <w:rFonts w:eastAsia="Calibri"/>
          <w:sz w:val="22"/>
          <w:szCs w:val="22"/>
        </w:rPr>
        <w:t xml:space="preserve">1 062 950 </w:t>
      </w:r>
      <w:r w:rsidRPr="00D71C72">
        <w:rPr>
          <w:color w:val="auto"/>
          <w:sz w:val="22"/>
          <w:szCs w:val="22"/>
        </w:rPr>
        <w:t xml:space="preserve"> forint értékben</w:t>
      </w:r>
    </w:p>
    <w:p w14:paraId="08E606E6" w14:textId="7AFF30FE" w:rsidR="00191A2F" w:rsidRPr="00D71C72" w:rsidRDefault="00191A2F" w:rsidP="00D87089">
      <w:pPr>
        <w:pStyle w:val="Listaszerbekezds"/>
        <w:ind w:left="993" w:hanging="273"/>
        <w:jc w:val="both"/>
        <w:rPr>
          <w:sz w:val="22"/>
          <w:szCs w:val="22"/>
        </w:rPr>
      </w:pPr>
      <w:r w:rsidRPr="00D71C72">
        <w:rPr>
          <w:color w:val="auto"/>
          <w:sz w:val="22"/>
          <w:szCs w:val="22"/>
        </w:rPr>
        <w:t xml:space="preserve">2.  DCI vetítőrendszer teljesítményének megfelelő, üzemszerű lámpahűtés és rendszerszintű leállítású szünetmentes tápegység, </w:t>
      </w:r>
      <w:r w:rsidR="00F70203">
        <w:rPr>
          <w:color w:val="auto"/>
          <w:sz w:val="22"/>
          <w:szCs w:val="22"/>
        </w:rPr>
        <w:t xml:space="preserve">bruttó </w:t>
      </w:r>
      <w:r w:rsidRPr="00D71C72">
        <w:rPr>
          <w:rFonts w:eastAsia="Calibri"/>
          <w:sz w:val="22"/>
          <w:szCs w:val="22"/>
        </w:rPr>
        <w:t xml:space="preserve">240 970 </w:t>
      </w:r>
      <w:r w:rsidRPr="00D71C72">
        <w:rPr>
          <w:color w:val="auto"/>
          <w:sz w:val="22"/>
          <w:szCs w:val="22"/>
        </w:rPr>
        <w:t>forint értékben</w:t>
      </w:r>
    </w:p>
    <w:p w14:paraId="7BA369F6" w14:textId="65A71495" w:rsidR="001B0328" w:rsidRPr="00D71C72" w:rsidRDefault="00191A2F" w:rsidP="00D87089">
      <w:pPr>
        <w:pStyle w:val="Listaszerbekezds"/>
        <w:ind w:left="993" w:hanging="273"/>
        <w:jc w:val="both"/>
        <w:rPr>
          <w:color w:val="auto"/>
          <w:sz w:val="22"/>
          <w:szCs w:val="22"/>
        </w:rPr>
      </w:pPr>
      <w:r w:rsidRPr="00D71C72">
        <w:rPr>
          <w:color w:val="auto"/>
          <w:sz w:val="22"/>
          <w:szCs w:val="22"/>
        </w:rPr>
        <w:t xml:space="preserve">3.  Vetítőrendszer főbb elemeire vonatkozó garancia kiterjesztés 12 hónapos időszakra, </w:t>
      </w:r>
      <w:r w:rsidR="00F70203">
        <w:rPr>
          <w:color w:val="auto"/>
          <w:sz w:val="22"/>
          <w:szCs w:val="22"/>
        </w:rPr>
        <w:t>bruttó</w:t>
      </w:r>
      <w:r w:rsidRPr="00D71C72">
        <w:rPr>
          <w:sz w:val="22"/>
          <w:szCs w:val="22"/>
        </w:rPr>
        <w:t>1 043 305</w:t>
      </w:r>
      <w:r w:rsidRPr="00D71C72">
        <w:rPr>
          <w:b/>
          <w:sz w:val="22"/>
          <w:szCs w:val="22"/>
        </w:rPr>
        <w:t xml:space="preserve"> </w:t>
      </w:r>
      <w:r w:rsidRPr="00D71C72">
        <w:rPr>
          <w:color w:val="auto"/>
          <w:sz w:val="22"/>
          <w:szCs w:val="22"/>
        </w:rPr>
        <w:t xml:space="preserve"> forint értékben.</w:t>
      </w:r>
    </w:p>
    <w:p w14:paraId="4724FC5A" w14:textId="77777777" w:rsidR="005315A3" w:rsidRPr="00D71C72" w:rsidRDefault="00221713" w:rsidP="00D87089">
      <w:pPr>
        <w:pStyle w:val="Listaszerbekezds"/>
        <w:ind w:left="0"/>
        <w:jc w:val="both"/>
        <w:rPr>
          <w:sz w:val="22"/>
          <w:szCs w:val="22"/>
        </w:rPr>
      </w:pPr>
      <w:r w:rsidRPr="00D71C72">
        <w:rPr>
          <w:sz w:val="22"/>
          <w:szCs w:val="22"/>
        </w:rPr>
        <w:t>Az összes támogatási igény 2,5 millió forint ennek minimum 25 %-a 625 ezer forint lenne, az önrész, amelyet az Önkormányzatnak kell biztosítani.</w:t>
      </w:r>
    </w:p>
    <w:p w14:paraId="70F1D771" w14:textId="77777777" w:rsidR="004A7942" w:rsidRPr="00D71C72" w:rsidRDefault="004A7942" w:rsidP="004A7942">
      <w:pPr>
        <w:jc w:val="both"/>
        <w:rPr>
          <w:rFonts w:cs="Arial"/>
          <w:szCs w:val="22"/>
        </w:rPr>
      </w:pPr>
    </w:p>
    <w:p w14:paraId="08E30696" w14:textId="01EA1290" w:rsidR="00FC754F" w:rsidRPr="00D71C72" w:rsidRDefault="00FC754F" w:rsidP="00D8708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A</w:t>
      </w:r>
      <w:r w:rsidR="001B0328" w:rsidRPr="00D71C72">
        <w:rPr>
          <w:rFonts w:ascii="Arial" w:hAnsi="Arial" w:cs="Arial"/>
          <w:sz w:val="22"/>
          <w:szCs w:val="22"/>
        </w:rPr>
        <w:t xml:space="preserve"> pályázat </w:t>
      </w:r>
      <w:r w:rsidRPr="00D71C72">
        <w:rPr>
          <w:rFonts w:ascii="Arial" w:hAnsi="Arial" w:cs="Arial"/>
          <w:sz w:val="22"/>
          <w:szCs w:val="22"/>
        </w:rPr>
        <w:t xml:space="preserve"> benyújtás</w:t>
      </w:r>
      <w:r w:rsidR="001B0328" w:rsidRPr="00D71C72">
        <w:rPr>
          <w:rFonts w:ascii="Arial" w:hAnsi="Arial" w:cs="Arial"/>
          <w:sz w:val="22"/>
          <w:szCs w:val="22"/>
        </w:rPr>
        <w:t>a határidőben</w:t>
      </w:r>
      <w:r w:rsidRPr="00D71C72">
        <w:rPr>
          <w:rFonts w:ascii="Arial" w:hAnsi="Arial" w:cs="Arial"/>
          <w:sz w:val="22"/>
          <w:szCs w:val="22"/>
        </w:rPr>
        <w:t xml:space="preserve"> megtörtént</w:t>
      </w:r>
      <w:r w:rsidR="004F4C59" w:rsidRPr="00D71C72">
        <w:rPr>
          <w:rFonts w:ascii="Arial" w:hAnsi="Arial" w:cs="Arial"/>
          <w:sz w:val="22"/>
          <w:szCs w:val="22"/>
        </w:rPr>
        <w:t xml:space="preserve"> 2015. december 4-én</w:t>
      </w:r>
      <w:r w:rsidRPr="00D71C72">
        <w:rPr>
          <w:rFonts w:ascii="Arial" w:hAnsi="Arial" w:cs="Arial"/>
          <w:sz w:val="22"/>
          <w:szCs w:val="22"/>
        </w:rPr>
        <w:t xml:space="preserve"> amelynek utólagos jóváhagyásáról Szombathely Megyei Jogú Város Önkormányzatának Szervezeti és Működési Szabályzatáról szóló 34/2014. (XI.3.) önkormányzati rendeletének 52.§. (1) bekezdés</w:t>
      </w:r>
      <w:r w:rsidR="005D5616">
        <w:rPr>
          <w:rFonts w:ascii="Arial" w:hAnsi="Arial" w:cs="Arial"/>
          <w:sz w:val="22"/>
          <w:szCs w:val="22"/>
        </w:rPr>
        <w:t xml:space="preserve"> 19. pontjában</w:t>
      </w:r>
      <w:r w:rsidRPr="00D71C72">
        <w:rPr>
          <w:rFonts w:ascii="Arial" w:hAnsi="Arial" w:cs="Arial"/>
          <w:sz w:val="22"/>
          <w:szCs w:val="22"/>
        </w:rPr>
        <w:t xml:space="preserve"> foglaltak alapján a Bizottság döntése szükséges.</w:t>
      </w:r>
    </w:p>
    <w:p w14:paraId="088057C7" w14:textId="77777777" w:rsidR="00FC754F" w:rsidRPr="00D71C72" w:rsidRDefault="00FC754F" w:rsidP="00D8708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3EB41202" w14:textId="77777777" w:rsidR="004F4C59" w:rsidRPr="00D71C72" w:rsidRDefault="004A7942" w:rsidP="00D8708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Kérem a Tisztelt Bizottságot, hogy az előterjesztést megtárgyalni, és a határozati javaslatot elfogadni szíveskedjék.</w:t>
      </w:r>
    </w:p>
    <w:p w14:paraId="1D23B0B8" w14:textId="77777777" w:rsidR="004F4C59" w:rsidRPr="00D71C72" w:rsidRDefault="004F4C59" w:rsidP="004F4C5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2"/>
          <w:szCs w:val="22"/>
        </w:rPr>
      </w:pPr>
    </w:p>
    <w:p w14:paraId="7D3F3C16" w14:textId="77777777" w:rsidR="004F4C59" w:rsidRPr="00D71C72" w:rsidRDefault="004F4C59" w:rsidP="004F4C5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2"/>
          <w:szCs w:val="22"/>
        </w:rPr>
      </w:pPr>
    </w:p>
    <w:p w14:paraId="7DF10F80" w14:textId="77777777" w:rsidR="004A7942" w:rsidRPr="00D71C72" w:rsidRDefault="004A7942" w:rsidP="00D8708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 xml:space="preserve">Szombathely, 2015. </w:t>
      </w:r>
      <w:r w:rsidR="00641A5E" w:rsidRPr="00D71C72">
        <w:rPr>
          <w:rFonts w:ascii="Arial" w:hAnsi="Arial" w:cs="Arial"/>
          <w:sz w:val="22"/>
          <w:szCs w:val="22"/>
        </w:rPr>
        <w:t>december</w:t>
      </w:r>
      <w:r w:rsidRPr="00D71C72">
        <w:rPr>
          <w:rFonts w:ascii="Arial" w:hAnsi="Arial" w:cs="Arial"/>
          <w:sz w:val="22"/>
          <w:szCs w:val="22"/>
        </w:rPr>
        <w:t xml:space="preserve"> „         ”</w:t>
      </w:r>
      <w:r w:rsidRPr="00D71C72">
        <w:rPr>
          <w:rFonts w:ascii="Arial" w:hAnsi="Arial" w:cs="Arial"/>
          <w:b/>
          <w:bCs/>
          <w:sz w:val="22"/>
          <w:szCs w:val="22"/>
        </w:rPr>
        <w:tab/>
      </w:r>
    </w:p>
    <w:p w14:paraId="23EC96EA" w14:textId="77777777" w:rsidR="004A7942" w:rsidRPr="00D71C72" w:rsidRDefault="004A7942" w:rsidP="004A7942">
      <w:pPr>
        <w:jc w:val="both"/>
        <w:rPr>
          <w:rFonts w:cs="Arial"/>
          <w:b/>
          <w:bCs/>
          <w:szCs w:val="22"/>
        </w:rPr>
      </w:pPr>
    </w:p>
    <w:p w14:paraId="46665AC3" w14:textId="77777777" w:rsidR="004A7942" w:rsidRPr="00D71C72" w:rsidRDefault="004A7942" w:rsidP="004A7942">
      <w:pPr>
        <w:tabs>
          <w:tab w:val="center" w:pos="7380"/>
        </w:tabs>
        <w:jc w:val="both"/>
        <w:rPr>
          <w:rFonts w:cs="Arial"/>
          <w:b/>
          <w:bCs/>
          <w:szCs w:val="22"/>
        </w:rPr>
      </w:pPr>
    </w:p>
    <w:p w14:paraId="5FB4B6D1" w14:textId="77777777" w:rsidR="004A7942" w:rsidRPr="00D71C72" w:rsidRDefault="004A7942" w:rsidP="004A7942">
      <w:pPr>
        <w:jc w:val="center"/>
        <w:rPr>
          <w:rFonts w:cs="Arial"/>
          <w:szCs w:val="22"/>
        </w:rPr>
      </w:pP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</w:r>
      <w:r w:rsidRPr="00D71C72">
        <w:rPr>
          <w:rFonts w:cs="Arial"/>
          <w:szCs w:val="22"/>
        </w:rPr>
        <w:tab/>
        <w:t>/: Szakály Szabolcs :/</w:t>
      </w:r>
    </w:p>
    <w:p w14:paraId="32D650CF" w14:textId="77777777" w:rsidR="004A7942" w:rsidRPr="00D71C72" w:rsidRDefault="004A7942" w:rsidP="004A7942">
      <w:pPr>
        <w:rPr>
          <w:rFonts w:cs="Arial"/>
          <w:b/>
          <w:szCs w:val="22"/>
          <w:u w:val="single"/>
        </w:rPr>
      </w:pPr>
    </w:p>
    <w:p w14:paraId="62E6E9B7" w14:textId="77777777" w:rsidR="004A7942" w:rsidRPr="00D71C72" w:rsidRDefault="004A7942" w:rsidP="004A7942">
      <w:pPr>
        <w:jc w:val="center"/>
        <w:rPr>
          <w:rFonts w:cs="Arial"/>
          <w:b/>
          <w:szCs w:val="22"/>
          <w:u w:val="single"/>
        </w:rPr>
      </w:pPr>
    </w:p>
    <w:p w14:paraId="4FA10D7C" w14:textId="77777777" w:rsidR="004A7942" w:rsidRPr="00D71C72" w:rsidRDefault="004A7942" w:rsidP="004A7942">
      <w:pPr>
        <w:jc w:val="center"/>
        <w:rPr>
          <w:rFonts w:cs="Arial"/>
          <w:b/>
          <w:szCs w:val="22"/>
          <w:u w:val="single"/>
        </w:rPr>
      </w:pPr>
    </w:p>
    <w:p w14:paraId="708F3F7C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42837866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48AEC0BD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7324EAC6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6A4F9F25" w14:textId="77777777" w:rsidR="00641A5E" w:rsidRPr="00D71C72" w:rsidRDefault="00641A5E" w:rsidP="004A7942">
      <w:pPr>
        <w:jc w:val="center"/>
        <w:rPr>
          <w:rFonts w:cs="Arial"/>
          <w:b/>
          <w:szCs w:val="22"/>
          <w:u w:val="single"/>
        </w:rPr>
      </w:pPr>
    </w:p>
    <w:p w14:paraId="0B9939F8" w14:textId="77777777" w:rsidR="004A7942" w:rsidRPr="00D71C72" w:rsidRDefault="004A7942" w:rsidP="004A7942">
      <w:pPr>
        <w:rPr>
          <w:rFonts w:cs="Arial"/>
          <w:b/>
          <w:szCs w:val="22"/>
          <w:u w:val="single"/>
        </w:rPr>
      </w:pPr>
    </w:p>
    <w:p w14:paraId="1051854F" w14:textId="77777777" w:rsidR="004A7942" w:rsidRPr="00D71C72" w:rsidRDefault="004A7942" w:rsidP="004A7942">
      <w:pPr>
        <w:pStyle w:val="Cm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HATÁROZATI JAVASLAT</w:t>
      </w:r>
    </w:p>
    <w:p w14:paraId="2273F39B" w14:textId="77777777" w:rsidR="004A7942" w:rsidRPr="00D71C72" w:rsidRDefault="004A7942" w:rsidP="004A7942">
      <w:pPr>
        <w:rPr>
          <w:rFonts w:cs="Arial"/>
          <w:b/>
          <w:szCs w:val="22"/>
          <w:u w:val="single"/>
        </w:rPr>
      </w:pPr>
    </w:p>
    <w:p w14:paraId="555534DC" w14:textId="77777777" w:rsidR="004A7942" w:rsidRPr="00D71C72" w:rsidRDefault="004A7942" w:rsidP="004A7942">
      <w:pPr>
        <w:jc w:val="center"/>
        <w:rPr>
          <w:rFonts w:cs="Arial"/>
          <w:b/>
          <w:szCs w:val="22"/>
          <w:u w:val="single"/>
        </w:rPr>
      </w:pPr>
      <w:r w:rsidRPr="00D71C72">
        <w:rPr>
          <w:rFonts w:cs="Arial"/>
          <w:b/>
          <w:szCs w:val="22"/>
          <w:u w:val="single"/>
        </w:rPr>
        <w:t>…/2015. (</w:t>
      </w:r>
      <w:r w:rsidR="00641A5E" w:rsidRPr="00D71C72">
        <w:rPr>
          <w:rFonts w:cs="Arial"/>
          <w:b/>
          <w:szCs w:val="22"/>
          <w:u w:val="single"/>
        </w:rPr>
        <w:t>X</w:t>
      </w:r>
      <w:r w:rsidRPr="00D71C72">
        <w:rPr>
          <w:rFonts w:cs="Arial"/>
          <w:b/>
          <w:szCs w:val="22"/>
          <w:u w:val="single"/>
        </w:rPr>
        <w:t xml:space="preserve">II. </w:t>
      </w:r>
      <w:r w:rsidR="00641A5E" w:rsidRPr="00D71C72">
        <w:rPr>
          <w:rFonts w:cs="Arial"/>
          <w:b/>
          <w:szCs w:val="22"/>
          <w:u w:val="single"/>
        </w:rPr>
        <w:t>7</w:t>
      </w:r>
      <w:r w:rsidRPr="00D71C72">
        <w:rPr>
          <w:rFonts w:cs="Arial"/>
          <w:b/>
          <w:szCs w:val="22"/>
          <w:u w:val="single"/>
        </w:rPr>
        <w:t>.)</w:t>
      </w:r>
      <w:r w:rsidRPr="00D71C72">
        <w:rPr>
          <w:rFonts w:cs="Arial"/>
          <w:b/>
          <w:bCs/>
          <w:szCs w:val="22"/>
          <w:u w:val="single"/>
        </w:rPr>
        <w:t xml:space="preserve"> sz. Gazdasági és Városstratégiai Bizottsági határozat</w:t>
      </w:r>
      <w:r w:rsidRPr="00D71C72">
        <w:rPr>
          <w:rFonts w:cs="Arial"/>
          <w:b/>
          <w:szCs w:val="22"/>
          <w:u w:val="single"/>
        </w:rPr>
        <w:t xml:space="preserve"> </w:t>
      </w:r>
    </w:p>
    <w:p w14:paraId="40D9B490" w14:textId="77777777" w:rsidR="004A7942" w:rsidRPr="00D71C72" w:rsidRDefault="004A7942" w:rsidP="004A7942">
      <w:pPr>
        <w:jc w:val="both"/>
        <w:rPr>
          <w:rFonts w:cs="Arial"/>
          <w:szCs w:val="22"/>
        </w:rPr>
      </w:pPr>
    </w:p>
    <w:p w14:paraId="030B9BBC" w14:textId="0BD6E01A" w:rsidR="004A7942" w:rsidRPr="00D71C72" w:rsidRDefault="004A7942" w:rsidP="001B0328">
      <w:pPr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>Szombathely Megyei Jogú Város Gazdasági és Városstratégiai Bizottsága a</w:t>
      </w:r>
      <w:r w:rsidRPr="00D71C72">
        <w:rPr>
          <w:rFonts w:cs="Arial"/>
          <w:iCs/>
          <w:szCs w:val="22"/>
        </w:rPr>
        <w:t xml:space="preserve"> </w:t>
      </w:r>
      <w:r w:rsidRPr="00D71C72">
        <w:rPr>
          <w:rFonts w:cs="Arial"/>
          <w:szCs w:val="22"/>
        </w:rPr>
        <w:t>„</w:t>
      </w:r>
      <w:r w:rsidR="00990CF7" w:rsidRPr="00D71C72">
        <w:rPr>
          <w:rFonts w:cs="Arial"/>
          <w:szCs w:val="22"/>
        </w:rPr>
        <w:t>Javaslat</w:t>
      </w:r>
      <w:r w:rsidR="00B85190">
        <w:rPr>
          <w:rFonts w:cs="Arial"/>
          <w:szCs w:val="22"/>
        </w:rPr>
        <w:t xml:space="preserve"> </w:t>
      </w:r>
      <w:r w:rsidR="00990CF7" w:rsidRPr="00D71C72">
        <w:rPr>
          <w:rFonts w:cs="Arial"/>
          <w:szCs w:val="22"/>
        </w:rPr>
        <w:t>„Az „art” mozi hálózat digitális fejlesztésének 2015. évi támogatásáról” című</w:t>
      </w:r>
      <w:r w:rsidR="001B0328" w:rsidRPr="00D71C72">
        <w:rPr>
          <w:rFonts w:cs="Arial"/>
          <w:szCs w:val="22"/>
        </w:rPr>
        <w:t xml:space="preserve"> </w:t>
      </w:r>
      <w:r w:rsidR="00990CF7" w:rsidRPr="00D71C72">
        <w:rPr>
          <w:rFonts w:cs="Arial"/>
          <w:szCs w:val="22"/>
        </w:rPr>
        <w:t>pályázat megvalósításával kapcsolatos döntések meghozatalára</w:t>
      </w:r>
      <w:r w:rsidR="001B0328" w:rsidRPr="00D71C72">
        <w:rPr>
          <w:rFonts w:cs="Arial"/>
          <w:szCs w:val="22"/>
        </w:rPr>
        <w:t xml:space="preserve"> </w:t>
      </w:r>
      <w:r w:rsidRPr="00D71C72">
        <w:rPr>
          <w:rFonts w:cs="Arial"/>
          <w:szCs w:val="22"/>
        </w:rPr>
        <w:t xml:space="preserve">című előterjesztést megtárgyalta, és </w:t>
      </w:r>
      <w:r w:rsidR="005D5616" w:rsidRPr="005D5616">
        <w:rPr>
          <w:rFonts w:cs="Arial"/>
          <w:szCs w:val="22"/>
        </w:rPr>
        <w:lastRenderedPageBreak/>
        <w:t xml:space="preserve">Szombathely Megyei Jogú Város Önkormányzatának Szervezeti és Működési Szabályzatáról szóló 34/2014. (XI.3.) önkormányzati rendeletének 52.§. (1) bekezdés 19. pontjában foglaltak alapján </w:t>
      </w:r>
      <w:r w:rsidRPr="00D71C72">
        <w:rPr>
          <w:rFonts w:cs="Arial"/>
          <w:szCs w:val="22"/>
        </w:rPr>
        <w:t>a következő döntéseket hozta:</w:t>
      </w:r>
    </w:p>
    <w:p w14:paraId="6F621D3D" w14:textId="77777777" w:rsidR="004A7942" w:rsidRPr="00D71C72" w:rsidRDefault="004A7942" w:rsidP="001B0328">
      <w:pPr>
        <w:rPr>
          <w:rFonts w:cs="Arial"/>
          <w:szCs w:val="22"/>
        </w:rPr>
      </w:pPr>
    </w:p>
    <w:p w14:paraId="220891DE" w14:textId="77777777" w:rsidR="004A7942" w:rsidRPr="00D71C72" w:rsidRDefault="004A7942" w:rsidP="00A85F58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 xml:space="preserve">Szombathely Megyei Jogú Város Gazdasági és Városstratégiai Bizottsága </w:t>
      </w:r>
      <w:r w:rsidR="00506EFA" w:rsidRPr="00D71C72">
        <w:rPr>
          <w:rFonts w:ascii="Arial" w:hAnsi="Arial" w:cs="Arial"/>
          <w:sz w:val="22"/>
          <w:szCs w:val="22"/>
        </w:rPr>
        <w:t xml:space="preserve">a „Javaslat „Az „art” mozi hálózat digitális fejlesztésének 2015. évi támogatásáról” című pályázat benyújtását utólag jóváhagyja. </w:t>
      </w:r>
    </w:p>
    <w:p w14:paraId="3DD0C0FF" w14:textId="77777777" w:rsidR="00506EFA" w:rsidRPr="00D71C72" w:rsidRDefault="00506EFA" w:rsidP="00506EFA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14:paraId="0C88DE31" w14:textId="77777777" w:rsidR="00990CF7" w:rsidRPr="00D71C72" w:rsidRDefault="004A7942" w:rsidP="00C67806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 xml:space="preserve">Szombathely Megyei Jogú Város Gazdasági és Városstratégiai Bizottsága </w:t>
      </w:r>
      <w:r w:rsidR="00506EFA" w:rsidRPr="00D71C72">
        <w:rPr>
          <w:rFonts w:ascii="Arial" w:hAnsi="Arial" w:cs="Arial"/>
          <w:sz w:val="22"/>
          <w:szCs w:val="22"/>
        </w:rPr>
        <w:t>nyertes pályázat esetén felhatalmazza a polgármestert a Támogatási Szerződés aláírására.</w:t>
      </w:r>
    </w:p>
    <w:p w14:paraId="79C0B253" w14:textId="77777777" w:rsidR="00990CF7" w:rsidRPr="00D71C72" w:rsidRDefault="00990CF7" w:rsidP="00990CF7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14:paraId="708600A7" w14:textId="6A40417C" w:rsidR="004A7942" w:rsidRPr="00D71C72" w:rsidRDefault="00990CF7" w:rsidP="00990CF7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 xml:space="preserve">Szombathely Megyei Jogú Város Gazdasági és Városstratégiai Bizottsága felkéri a polgármestert, </w:t>
      </w:r>
      <w:r w:rsidR="00F70203">
        <w:rPr>
          <w:rFonts w:ascii="Arial" w:hAnsi="Arial" w:cs="Arial"/>
          <w:sz w:val="22"/>
          <w:szCs w:val="22"/>
        </w:rPr>
        <w:t>hogy nyertes pályázat esetén az önerő biztosítására vonatkozó döntési javaslatot terjessze Szom</w:t>
      </w:r>
      <w:r w:rsidR="00D87089">
        <w:rPr>
          <w:rFonts w:ascii="Arial" w:hAnsi="Arial" w:cs="Arial"/>
          <w:sz w:val="22"/>
          <w:szCs w:val="22"/>
        </w:rPr>
        <w:t>b</w:t>
      </w:r>
      <w:r w:rsidR="00F70203">
        <w:rPr>
          <w:rFonts w:ascii="Arial" w:hAnsi="Arial" w:cs="Arial"/>
          <w:sz w:val="22"/>
          <w:szCs w:val="22"/>
        </w:rPr>
        <w:t>athely Megyei Jogú Város Közgyűlése elé</w:t>
      </w:r>
      <w:r w:rsidR="00EA420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5FD3F316" w14:textId="77777777" w:rsidR="004A7942" w:rsidRPr="00D71C72" w:rsidRDefault="004A7942" w:rsidP="004A7942">
      <w:pPr>
        <w:pStyle w:val="lfej"/>
        <w:tabs>
          <w:tab w:val="left" w:pos="708"/>
        </w:tabs>
        <w:jc w:val="both"/>
        <w:rPr>
          <w:rFonts w:cs="Arial"/>
          <w:szCs w:val="22"/>
        </w:rPr>
      </w:pPr>
      <w:r w:rsidRPr="00D71C72">
        <w:rPr>
          <w:rFonts w:cs="Arial"/>
          <w:szCs w:val="22"/>
        </w:rPr>
        <w:tab/>
        <w:t xml:space="preserve"> </w:t>
      </w:r>
    </w:p>
    <w:p w14:paraId="61218CE6" w14:textId="78A07E95" w:rsidR="004A7942" w:rsidRPr="00D71C72" w:rsidRDefault="004A7942" w:rsidP="004A7942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/>
          <w:szCs w:val="22"/>
          <w:u w:val="single"/>
        </w:rPr>
        <w:t>Felelősök:</w:t>
      </w:r>
      <w:r w:rsidRPr="00D71C72">
        <w:rPr>
          <w:rFonts w:cs="Arial"/>
          <w:bCs/>
          <w:szCs w:val="22"/>
        </w:rPr>
        <w:tab/>
        <w:t>Szakály Szabolcs osztályvezető, Városfejlesztési Kabinet</w:t>
      </w:r>
    </w:p>
    <w:p w14:paraId="5F2741B3" w14:textId="6A05A57C" w:rsidR="004A7942" w:rsidRPr="00D71C72" w:rsidRDefault="004A7942" w:rsidP="004A7942">
      <w:pPr>
        <w:ind w:left="1410" w:firstLine="6"/>
        <w:jc w:val="both"/>
        <w:rPr>
          <w:rFonts w:cs="Arial"/>
          <w:bCs/>
          <w:szCs w:val="22"/>
        </w:rPr>
      </w:pPr>
      <w:r w:rsidRPr="00D71C72">
        <w:rPr>
          <w:rFonts w:cs="Arial"/>
          <w:bCs/>
          <w:szCs w:val="22"/>
        </w:rPr>
        <w:t xml:space="preserve">a </w:t>
      </w:r>
      <w:r w:rsidR="00F70203">
        <w:rPr>
          <w:rFonts w:cs="Arial"/>
          <w:bCs/>
          <w:szCs w:val="22"/>
        </w:rPr>
        <w:t>3</w:t>
      </w:r>
      <w:r w:rsidRPr="00D71C72">
        <w:rPr>
          <w:rFonts w:cs="Arial"/>
          <w:bCs/>
          <w:szCs w:val="22"/>
        </w:rPr>
        <w:t>. pont esetében: Stéger Gábor, a Közgazdasági és Adó Osztály vezetője</w:t>
      </w:r>
    </w:p>
    <w:p w14:paraId="00104A52" w14:textId="77777777" w:rsidR="004A7942" w:rsidRPr="00D71C72" w:rsidRDefault="004A7942" w:rsidP="004A7942">
      <w:pPr>
        <w:ind w:left="705" w:hanging="705"/>
        <w:jc w:val="both"/>
        <w:rPr>
          <w:rFonts w:cs="Arial"/>
          <w:bCs/>
          <w:szCs w:val="22"/>
        </w:rPr>
      </w:pPr>
    </w:p>
    <w:p w14:paraId="0BFFDA8C" w14:textId="77777777" w:rsidR="004A7942" w:rsidRPr="00D71C72" w:rsidRDefault="004A7942" w:rsidP="004A7942">
      <w:pPr>
        <w:jc w:val="both"/>
        <w:rPr>
          <w:rFonts w:cs="Arial"/>
          <w:szCs w:val="22"/>
        </w:rPr>
      </w:pPr>
    </w:p>
    <w:p w14:paraId="716FED85" w14:textId="77777777" w:rsidR="003B625E" w:rsidRPr="00D71C72" w:rsidRDefault="004A7942" w:rsidP="000E6C6A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/>
          <w:bCs/>
          <w:szCs w:val="22"/>
          <w:u w:val="single"/>
        </w:rPr>
        <w:t>Határidő:</w:t>
      </w:r>
      <w:r w:rsidRPr="00D71C72">
        <w:rPr>
          <w:rFonts w:cs="Arial"/>
          <w:bCs/>
          <w:szCs w:val="22"/>
        </w:rPr>
        <w:tab/>
      </w:r>
      <w:r w:rsidR="003B625E" w:rsidRPr="00D71C72">
        <w:rPr>
          <w:rFonts w:cs="Arial"/>
          <w:bCs/>
          <w:szCs w:val="22"/>
        </w:rPr>
        <w:t>1. pont esetében: azonnal</w:t>
      </w:r>
    </w:p>
    <w:p w14:paraId="6DF80BCE" w14:textId="77777777" w:rsidR="003B625E" w:rsidRPr="00D71C72" w:rsidRDefault="003B625E" w:rsidP="003B625E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Cs/>
          <w:szCs w:val="22"/>
        </w:rPr>
        <w:tab/>
        <w:t>2.</w:t>
      </w:r>
      <w:r w:rsidR="00A6675B" w:rsidRPr="00D71C72">
        <w:rPr>
          <w:rFonts w:cs="Arial"/>
          <w:bCs/>
          <w:szCs w:val="22"/>
        </w:rPr>
        <w:t>és 3.</w:t>
      </w:r>
      <w:r w:rsidRPr="00D71C72">
        <w:rPr>
          <w:rFonts w:cs="Arial"/>
          <w:bCs/>
          <w:szCs w:val="22"/>
        </w:rPr>
        <w:t xml:space="preserve"> pont esetében: 2015. </w:t>
      </w:r>
      <w:r w:rsidR="00EF37CD" w:rsidRPr="00D71C72">
        <w:rPr>
          <w:rFonts w:cs="Arial"/>
          <w:bCs/>
          <w:szCs w:val="22"/>
        </w:rPr>
        <w:t>december 21.</w:t>
      </w:r>
    </w:p>
    <w:p w14:paraId="5FE9DBA4" w14:textId="77777777" w:rsidR="004A7942" w:rsidRPr="00D71C72" w:rsidRDefault="004A7942" w:rsidP="003B625E">
      <w:pPr>
        <w:ind w:left="1410" w:hanging="1410"/>
        <w:jc w:val="both"/>
        <w:rPr>
          <w:rFonts w:cs="Arial"/>
          <w:szCs w:val="22"/>
        </w:rPr>
      </w:pPr>
    </w:p>
    <w:p w14:paraId="299BFB85" w14:textId="77777777" w:rsidR="004A7942" w:rsidRPr="00D71C72" w:rsidRDefault="004A7942" w:rsidP="004A7942">
      <w:pPr>
        <w:rPr>
          <w:rFonts w:cs="Arial"/>
          <w:szCs w:val="22"/>
        </w:rPr>
      </w:pPr>
    </w:p>
    <w:p w14:paraId="600CE818" w14:textId="77777777" w:rsidR="003D69D7" w:rsidRPr="005741F7" w:rsidRDefault="003D69D7" w:rsidP="00A86FF4">
      <w:pPr>
        <w:rPr>
          <w:sz w:val="24"/>
        </w:rPr>
      </w:pPr>
    </w:p>
    <w:sectPr w:rsidR="003D69D7" w:rsidRPr="005741F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771F" w14:textId="77777777" w:rsidR="00AE13B7" w:rsidRDefault="00AE13B7" w:rsidP="00492410">
      <w:r>
        <w:separator/>
      </w:r>
    </w:p>
  </w:endnote>
  <w:endnote w:type="continuationSeparator" w:id="0">
    <w:p w14:paraId="5442CAAB" w14:textId="77777777" w:rsidR="00AE13B7" w:rsidRDefault="00AE13B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6BAC" w14:textId="77777777" w:rsidR="00492410" w:rsidRPr="00342FC9" w:rsidRDefault="00990C6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735362" wp14:editId="1F52BCBB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AAE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0E2A6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0E2A6A">
      <w:rPr>
        <w:sz w:val="20"/>
        <w:szCs w:val="20"/>
      </w:rPr>
      <w:fldChar w:fldCharType="separate"/>
    </w:r>
    <w:r w:rsidR="00EA420E">
      <w:rPr>
        <w:noProof/>
        <w:sz w:val="20"/>
        <w:szCs w:val="20"/>
      </w:rPr>
      <w:t>2</w:t>
    </w:r>
    <w:r w:rsidR="000E2A6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EA420E">
      <w:fldChar w:fldCharType="begin"/>
    </w:r>
    <w:r w:rsidR="00EA420E">
      <w:instrText xml:space="preserve"> NUMPAGES  \* Arabic  \* MERGEFORMAT </w:instrText>
    </w:r>
    <w:r w:rsidR="00EA420E">
      <w:fldChar w:fldCharType="separate"/>
    </w:r>
    <w:r w:rsidR="00EA420E" w:rsidRPr="00EA420E">
      <w:rPr>
        <w:noProof/>
        <w:sz w:val="20"/>
        <w:szCs w:val="20"/>
      </w:rPr>
      <w:t>3</w:t>
    </w:r>
    <w:r w:rsidR="00EA420E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639B" w14:textId="77777777" w:rsidR="00342FC9" w:rsidRDefault="00AE13B7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50EFC0F3" wp14:editId="18CA1AB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BA1AF4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14:paraId="0AA90758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211380">
      <w:rPr>
        <w:rFonts w:cs="Arial"/>
        <w:sz w:val="20"/>
        <w:szCs w:val="20"/>
      </w:rPr>
      <w:t>328-148</w:t>
    </w:r>
  </w:p>
  <w:p w14:paraId="118B627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879C" w14:textId="77777777" w:rsidR="00AE13B7" w:rsidRDefault="00AE13B7" w:rsidP="00492410">
      <w:r>
        <w:separator/>
      </w:r>
    </w:p>
  </w:footnote>
  <w:footnote w:type="continuationSeparator" w:id="0">
    <w:p w14:paraId="69ECD0D2" w14:textId="77777777" w:rsidR="00AE13B7" w:rsidRDefault="00AE13B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93433" w14:textId="77777777" w:rsidR="00492410" w:rsidRPr="00826F63" w:rsidRDefault="00AE13B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 wp14:anchorId="441F1B97" wp14:editId="787238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16F452EF" w14:textId="77777777"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14:paraId="361E5C76" w14:textId="77777777" w:rsidR="005008A9" w:rsidRPr="005008A9" w:rsidRDefault="00826F63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5008A9" w:rsidRPr="005008A9">
      <w:rPr>
        <w:rFonts w:cs="Arial"/>
        <w:bCs/>
        <w:smallCaps/>
        <w:sz w:val="20"/>
        <w:szCs w:val="20"/>
      </w:rPr>
      <w:t xml:space="preserve">Városfejlesztési </w:t>
    </w:r>
    <w:r w:rsidR="002619C7">
      <w:rPr>
        <w:rFonts w:cs="Arial"/>
        <w:bCs/>
        <w:smallCaps/>
        <w:sz w:val="20"/>
        <w:szCs w:val="20"/>
      </w:rPr>
      <w:t>Kabinet</w:t>
    </w:r>
  </w:p>
  <w:p w14:paraId="45CDF934" w14:textId="77777777"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14:paraId="09DE0DAB" w14:textId="77777777" w:rsidR="00492410" w:rsidRDefault="00492410" w:rsidP="00826F63">
    <w:pPr>
      <w:tabs>
        <w:tab w:val="left" w:pos="1134"/>
      </w:tabs>
      <w:ind w:firstLine="993"/>
    </w:pPr>
  </w:p>
  <w:p w14:paraId="26BF216E" w14:textId="77777777"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7C4"/>
    <w:multiLevelType w:val="hybridMultilevel"/>
    <w:tmpl w:val="B4A4AC52"/>
    <w:lvl w:ilvl="0" w:tplc="F2F2BB10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40DB1"/>
    <w:multiLevelType w:val="hybridMultilevel"/>
    <w:tmpl w:val="F78C409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FA2"/>
    <w:multiLevelType w:val="hybridMultilevel"/>
    <w:tmpl w:val="D1762F24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0EE"/>
    <w:multiLevelType w:val="hybridMultilevel"/>
    <w:tmpl w:val="4FFCD6A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743BC"/>
    <w:multiLevelType w:val="hybridMultilevel"/>
    <w:tmpl w:val="B75CCF4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57934"/>
    <w:rsid w:val="000716FA"/>
    <w:rsid w:val="00090890"/>
    <w:rsid w:val="000D73F1"/>
    <w:rsid w:val="000E2A6A"/>
    <w:rsid w:val="000E6C6A"/>
    <w:rsid w:val="00183E2E"/>
    <w:rsid w:val="00191A2F"/>
    <w:rsid w:val="001B0328"/>
    <w:rsid w:val="00211380"/>
    <w:rsid w:val="00213030"/>
    <w:rsid w:val="00221713"/>
    <w:rsid w:val="002619C7"/>
    <w:rsid w:val="002C0ED9"/>
    <w:rsid w:val="0030324F"/>
    <w:rsid w:val="00325E97"/>
    <w:rsid w:val="00342FC9"/>
    <w:rsid w:val="003B625E"/>
    <w:rsid w:val="003D69D7"/>
    <w:rsid w:val="00446A66"/>
    <w:rsid w:val="00492410"/>
    <w:rsid w:val="004A7942"/>
    <w:rsid w:val="004F4C59"/>
    <w:rsid w:val="005008A9"/>
    <w:rsid w:val="00506EFA"/>
    <w:rsid w:val="005315A3"/>
    <w:rsid w:val="005457B7"/>
    <w:rsid w:val="005741F7"/>
    <w:rsid w:val="005D5616"/>
    <w:rsid w:val="00641A5E"/>
    <w:rsid w:val="006548D2"/>
    <w:rsid w:val="00663D00"/>
    <w:rsid w:val="007261CB"/>
    <w:rsid w:val="00765636"/>
    <w:rsid w:val="00826F63"/>
    <w:rsid w:val="00846BCE"/>
    <w:rsid w:val="00852F49"/>
    <w:rsid w:val="00862376"/>
    <w:rsid w:val="00862F3B"/>
    <w:rsid w:val="008A5AA5"/>
    <w:rsid w:val="00922C08"/>
    <w:rsid w:val="009529A9"/>
    <w:rsid w:val="00990C67"/>
    <w:rsid w:val="00990CF7"/>
    <w:rsid w:val="009B757A"/>
    <w:rsid w:val="009F479E"/>
    <w:rsid w:val="00A6675B"/>
    <w:rsid w:val="00A86FF4"/>
    <w:rsid w:val="00A9260D"/>
    <w:rsid w:val="00AE13B7"/>
    <w:rsid w:val="00AF7EA4"/>
    <w:rsid w:val="00B277D7"/>
    <w:rsid w:val="00B85190"/>
    <w:rsid w:val="00BB0903"/>
    <w:rsid w:val="00BC5E15"/>
    <w:rsid w:val="00C009DC"/>
    <w:rsid w:val="00C46C80"/>
    <w:rsid w:val="00C85328"/>
    <w:rsid w:val="00D619F6"/>
    <w:rsid w:val="00D71C72"/>
    <w:rsid w:val="00D87089"/>
    <w:rsid w:val="00DE3510"/>
    <w:rsid w:val="00E1093B"/>
    <w:rsid w:val="00E2573E"/>
    <w:rsid w:val="00EA420E"/>
    <w:rsid w:val="00ED5E0E"/>
    <w:rsid w:val="00EF37CD"/>
    <w:rsid w:val="00F70203"/>
    <w:rsid w:val="00FA6FAA"/>
    <w:rsid w:val="00FC754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175D6C"/>
  <w15:docId w15:val="{AD8EFB66-077D-413C-B50A-7C4295C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942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2A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2A6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2A6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A7942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A7942"/>
    <w:rPr>
      <w:sz w:val="24"/>
      <w:szCs w:val="24"/>
    </w:rPr>
  </w:style>
  <w:style w:type="paragraph" w:styleId="Szvegtrzs2">
    <w:name w:val="Body Text 2"/>
    <w:basedOn w:val="Norml"/>
    <w:link w:val="Szvegtrzs2Char"/>
    <w:rsid w:val="004A794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A7942"/>
    <w:rPr>
      <w:sz w:val="24"/>
      <w:szCs w:val="24"/>
    </w:rPr>
  </w:style>
  <w:style w:type="paragraph" w:styleId="Cm">
    <w:name w:val="Title"/>
    <w:basedOn w:val="Norml"/>
    <w:link w:val="CmChar"/>
    <w:qFormat/>
    <w:rsid w:val="004A7942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4A7942"/>
    <w:rPr>
      <w:b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4A7942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191A2F"/>
    <w:pPr>
      <w:spacing w:after="200" w:line="276" w:lineRule="auto"/>
      <w:ind w:left="720"/>
    </w:pPr>
    <w:rPr>
      <w:rFonts w:eastAsiaTheme="minorHAnsi" w:cs="Arial"/>
      <w:color w:val="000000"/>
      <w:sz w:val="20"/>
      <w:szCs w:val="20"/>
    </w:rPr>
  </w:style>
  <w:style w:type="character" w:styleId="Jegyzethivatkozs">
    <w:name w:val="annotation reference"/>
    <w:basedOn w:val="Bekezdsalapbettpusa"/>
    <w:semiHidden/>
    <w:unhideWhenUsed/>
    <w:rsid w:val="00862F3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62F3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62F3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62F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62F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i.orsolya\AppData\Local\Microsoft\Windows\Temporary%20Internet%20Files\Content.IE5\6QL7SNXB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7A1B-C20E-4DF9-9C06-352ADD88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11</TotalTime>
  <Pages>3</Pages>
  <Words>830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 Orsolya</dc:creator>
  <cp:lastModifiedBy>Tápainé Nagy Éva</cp:lastModifiedBy>
  <cp:revision>4</cp:revision>
  <cp:lastPrinted>2015-02-18T10:00:00Z</cp:lastPrinted>
  <dcterms:created xsi:type="dcterms:W3CDTF">2015-12-04T06:32:00Z</dcterms:created>
  <dcterms:modified xsi:type="dcterms:W3CDTF">2015-12-04T06:43:00Z</dcterms:modified>
</cp:coreProperties>
</file>