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A3E9" w14:textId="4BE50523" w:rsidR="004D61D6" w:rsidRPr="00E57AA3" w:rsidRDefault="004D61D6" w:rsidP="004D61D6">
      <w:pPr>
        <w:pStyle w:val="Nincstrkz"/>
      </w:pPr>
      <w:r w:rsidRPr="00E57AA3">
        <w:t>Okirat száma:</w:t>
      </w:r>
      <w:r w:rsidR="005548E3">
        <w:t xml:space="preserve"> 61519-9/2015</w:t>
      </w:r>
    </w:p>
    <w:p w14:paraId="506CA306" w14:textId="033BFE99" w:rsidR="00EF652A" w:rsidRPr="005E4B66" w:rsidRDefault="004D61D6" w:rsidP="004D61D6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D61ED">
        <w:rPr>
          <w:rFonts w:asciiTheme="majorHAnsi" w:hAnsiTheme="majorHAnsi"/>
          <w:sz w:val="22"/>
          <w:szCs w:val="22"/>
        </w:rPr>
        <w:t>3</w:t>
      </w:r>
      <w:r w:rsidR="00A84FC9">
        <w:rPr>
          <w:rFonts w:asciiTheme="majorHAnsi" w:hAnsiTheme="majorHAnsi"/>
          <w:sz w:val="22"/>
          <w:szCs w:val="22"/>
        </w:rPr>
        <w:t>6</w:t>
      </w:r>
      <w:r w:rsidR="00EF652A" w:rsidRPr="005E4B66">
        <w:rPr>
          <w:rFonts w:asciiTheme="majorHAnsi" w:hAnsiTheme="majorHAnsi"/>
          <w:sz w:val="22"/>
          <w:szCs w:val="22"/>
        </w:rPr>
        <w:t>. számú melléklet</w:t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0EDCEED5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F36808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5E4B66">
        <w:rPr>
          <w:rFonts w:asciiTheme="majorHAnsi" w:hAnsiTheme="majorHAnsi"/>
          <w:sz w:val="22"/>
          <w:szCs w:val="24"/>
        </w:rPr>
        <w:t>201</w:t>
      </w:r>
      <w:r w:rsidR="005548E3">
        <w:rPr>
          <w:rFonts w:asciiTheme="majorHAnsi" w:hAnsiTheme="majorHAnsi"/>
          <w:sz w:val="22"/>
          <w:szCs w:val="24"/>
        </w:rPr>
        <w:t>5</w:t>
      </w:r>
      <w:r w:rsidR="00AA2B2F" w:rsidRPr="005E4B66">
        <w:rPr>
          <w:rFonts w:asciiTheme="majorHAnsi" w:hAnsiTheme="majorHAnsi"/>
          <w:sz w:val="22"/>
          <w:szCs w:val="24"/>
        </w:rPr>
        <w:t xml:space="preserve">. </w:t>
      </w:r>
      <w:r w:rsidR="00A7024D">
        <w:rPr>
          <w:rFonts w:asciiTheme="majorHAnsi" w:hAnsiTheme="majorHAnsi"/>
          <w:sz w:val="22"/>
          <w:szCs w:val="24"/>
        </w:rPr>
        <w:t>április</w:t>
      </w:r>
      <w:r w:rsidR="00AE7891">
        <w:rPr>
          <w:rFonts w:asciiTheme="majorHAnsi" w:hAnsiTheme="majorHAnsi"/>
          <w:sz w:val="22"/>
          <w:szCs w:val="24"/>
        </w:rPr>
        <w:t xml:space="preserve"> </w:t>
      </w:r>
      <w:r w:rsidR="00A7024D">
        <w:rPr>
          <w:rFonts w:asciiTheme="majorHAnsi" w:hAnsiTheme="majorHAnsi"/>
          <w:sz w:val="22"/>
          <w:szCs w:val="24"/>
        </w:rPr>
        <w:t>27</w:t>
      </w:r>
      <w:r w:rsidR="00AA2B2F"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asciiTheme="majorHAnsi" w:hAnsiTheme="majorHAnsi"/>
          <w:sz w:val="22"/>
          <w:szCs w:val="24"/>
        </w:rPr>
        <w:t xml:space="preserve"> napján kiadott, </w:t>
      </w:r>
      <w:r w:rsidR="00AA2B2F" w:rsidRPr="005E4B66">
        <w:rPr>
          <w:rFonts w:asciiTheme="majorHAnsi" w:hAnsiTheme="majorHAnsi"/>
          <w:sz w:val="22"/>
          <w:szCs w:val="24"/>
        </w:rPr>
        <w:t>61.</w:t>
      </w:r>
      <w:r w:rsidR="005548E3">
        <w:rPr>
          <w:rFonts w:asciiTheme="majorHAnsi" w:hAnsiTheme="majorHAnsi"/>
          <w:sz w:val="22"/>
          <w:szCs w:val="24"/>
        </w:rPr>
        <w:t>519</w:t>
      </w:r>
      <w:r w:rsidR="00AA2B2F" w:rsidRPr="005E4B66">
        <w:rPr>
          <w:rFonts w:asciiTheme="majorHAnsi" w:hAnsiTheme="majorHAnsi"/>
          <w:sz w:val="22"/>
          <w:szCs w:val="24"/>
        </w:rPr>
        <w:t>-</w:t>
      </w:r>
      <w:r w:rsidR="005548E3">
        <w:rPr>
          <w:rFonts w:asciiTheme="majorHAnsi" w:hAnsiTheme="majorHAnsi"/>
          <w:sz w:val="22"/>
          <w:szCs w:val="24"/>
        </w:rPr>
        <w:t>3</w:t>
      </w:r>
      <w:r w:rsidR="00AA2B2F" w:rsidRPr="005E4B66">
        <w:rPr>
          <w:rFonts w:asciiTheme="majorHAnsi" w:hAnsiTheme="majorHAnsi"/>
          <w:sz w:val="22"/>
          <w:szCs w:val="24"/>
        </w:rPr>
        <w:t>/201</w:t>
      </w:r>
      <w:r w:rsidR="005548E3">
        <w:rPr>
          <w:rFonts w:asciiTheme="majorHAnsi" w:hAnsiTheme="majorHAnsi"/>
          <w:sz w:val="22"/>
          <w:szCs w:val="24"/>
        </w:rPr>
        <w:t>5</w:t>
      </w:r>
      <w:r w:rsidR="00AA2B2F"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asciiTheme="majorHAnsi" w:hAnsiTheme="majorHAnsi"/>
          <w:sz w:val="22"/>
          <w:szCs w:val="24"/>
        </w:rPr>
        <w:t xml:space="preserve"> számú alapító okiratát az államháztartásról szóló 2011. évi CXCV. törvény 8/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gramEnd"/>
      <w:r w:rsidRPr="005E4B66">
        <w:rPr>
          <w:rFonts w:asciiTheme="majorHAnsi" w:hAnsiTheme="majorHAnsi"/>
          <w:sz w:val="22"/>
          <w:szCs w:val="24"/>
        </w:rPr>
        <w:t>. §</w:t>
      </w:r>
      <w:proofErr w:type="spellStart"/>
      <w:r w:rsidRPr="005E4B66">
        <w:rPr>
          <w:rFonts w:asciiTheme="majorHAnsi" w:hAnsiTheme="majorHAnsi"/>
          <w:sz w:val="22"/>
          <w:szCs w:val="24"/>
        </w:rPr>
        <w:t>-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E4B66">
        <w:rPr>
          <w:rFonts w:asciiTheme="majorHAnsi" w:hAnsiTheme="majorHAnsi"/>
          <w:sz w:val="22"/>
          <w:szCs w:val="24"/>
        </w:rPr>
        <w:t xml:space="preserve"> alapján – </w:t>
      </w: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>…../2015. (</w:t>
      </w:r>
      <w:r w:rsidR="005548E3">
        <w:rPr>
          <w:rFonts w:asciiTheme="majorHAnsi" w:hAnsiTheme="majorHAnsi"/>
          <w:sz w:val="22"/>
          <w:szCs w:val="24"/>
        </w:rPr>
        <w:t>XII</w:t>
      </w:r>
      <w:r w:rsidR="00F36808">
        <w:rPr>
          <w:rFonts w:asciiTheme="majorHAnsi" w:hAnsiTheme="majorHAnsi"/>
          <w:sz w:val="22"/>
          <w:szCs w:val="24"/>
        </w:rPr>
        <w:t>.1</w:t>
      </w:r>
      <w:r w:rsidR="005548E3">
        <w:rPr>
          <w:rFonts w:asciiTheme="majorHAnsi" w:hAnsiTheme="majorHAnsi"/>
          <w:sz w:val="22"/>
          <w:szCs w:val="24"/>
        </w:rPr>
        <w:t>0</w:t>
      </w:r>
      <w:r w:rsidR="00AA2B2F" w:rsidRPr="005E4B66">
        <w:rPr>
          <w:rFonts w:asciiTheme="majorHAnsi" w:hAnsiTheme="majorHAnsi"/>
          <w:sz w:val="22"/>
          <w:szCs w:val="24"/>
        </w:rPr>
        <w:t>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E4B66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6EDB51D" w14:textId="7DF2E7FB" w:rsidR="00AA2B2F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1</w:t>
      </w:r>
      <w:r w:rsidR="006C57DB">
        <w:rPr>
          <w:rFonts w:asciiTheme="majorHAnsi" w:hAnsiTheme="majorHAnsi"/>
          <w:sz w:val="22"/>
          <w:szCs w:val="24"/>
        </w:rPr>
        <w:t xml:space="preserve">. </w:t>
      </w:r>
      <w:r w:rsidR="00E43548">
        <w:rPr>
          <w:rFonts w:asciiTheme="majorHAnsi" w:hAnsiTheme="majorHAnsi"/>
          <w:sz w:val="22"/>
          <w:szCs w:val="24"/>
        </w:rPr>
        <w:t xml:space="preserve"> </w:t>
      </w:r>
      <w:r w:rsidR="000074D8" w:rsidRPr="006C57DB">
        <w:rPr>
          <w:rFonts w:asciiTheme="majorHAnsi" w:hAnsiTheme="majorHAnsi"/>
          <w:sz w:val="22"/>
          <w:szCs w:val="24"/>
        </w:rPr>
        <w:t xml:space="preserve">Az alapító okirat </w:t>
      </w:r>
      <w:r w:rsidR="006C57DB">
        <w:rPr>
          <w:rFonts w:asciiTheme="majorHAnsi" w:hAnsiTheme="majorHAnsi"/>
          <w:sz w:val="22"/>
          <w:szCs w:val="24"/>
        </w:rPr>
        <w:t>4.5</w:t>
      </w:r>
      <w:r w:rsidR="000074D8" w:rsidRPr="006C57DB">
        <w:rPr>
          <w:rFonts w:asciiTheme="majorHAnsi" w:hAnsiTheme="majorHAnsi"/>
          <w:sz w:val="22"/>
          <w:szCs w:val="24"/>
        </w:rPr>
        <w:t>. pont</w:t>
      </w:r>
      <w:r>
        <w:rPr>
          <w:rFonts w:asciiTheme="majorHAnsi" w:hAnsiTheme="majorHAnsi"/>
          <w:sz w:val="22"/>
          <w:szCs w:val="24"/>
        </w:rPr>
        <w:t xml:space="preserve">ja </w:t>
      </w:r>
      <w:r w:rsidR="00E43548">
        <w:rPr>
          <w:rFonts w:asciiTheme="majorHAnsi" w:hAnsiTheme="majorHAnsi"/>
          <w:sz w:val="22"/>
          <w:szCs w:val="24"/>
        </w:rPr>
        <w:t>-</w:t>
      </w:r>
      <w:r w:rsidR="00E43548">
        <w:rPr>
          <w:rFonts w:asciiTheme="majorHAnsi" w:hAnsiTheme="majorHAnsi"/>
          <w:b/>
          <w:sz w:val="22"/>
          <w:szCs w:val="24"/>
        </w:rPr>
        <w:t xml:space="preserve">   </w:t>
      </w:r>
      <w:r w:rsidR="000074D8" w:rsidRPr="006C57DB">
        <w:rPr>
          <w:rFonts w:asciiTheme="majorHAnsi" w:hAnsiTheme="majorHAnsi"/>
          <w:b/>
          <w:sz w:val="22"/>
          <w:szCs w:val="24"/>
        </w:rPr>
        <w:t xml:space="preserve">a </w:t>
      </w:r>
      <w:r w:rsidR="006C57DB">
        <w:rPr>
          <w:rFonts w:asciiTheme="majorHAnsi" w:hAnsiTheme="majorHAnsi"/>
          <w:b/>
          <w:sz w:val="22"/>
          <w:szCs w:val="24"/>
        </w:rPr>
        <w:t xml:space="preserve"> költségvetési szerv illetékessége, működési területe </w:t>
      </w:r>
      <w:r w:rsidR="00134D9F">
        <w:rPr>
          <w:rFonts w:asciiTheme="majorHAnsi" w:hAnsiTheme="majorHAnsi"/>
          <w:b/>
          <w:sz w:val="22"/>
          <w:szCs w:val="24"/>
        </w:rPr>
        <w:t>helyébe az alábbi rendelkezés lép</w:t>
      </w:r>
      <w:r w:rsidR="006C57DB">
        <w:rPr>
          <w:rFonts w:asciiTheme="majorHAnsi" w:hAnsiTheme="majorHAnsi"/>
          <w:b/>
          <w:sz w:val="22"/>
          <w:szCs w:val="24"/>
        </w:rPr>
        <w:t>:</w:t>
      </w:r>
    </w:p>
    <w:p w14:paraId="72C0AAFE" w14:textId="77777777" w:rsidR="005548E3" w:rsidRPr="005E4B66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423EAC4" w14:textId="77777777" w:rsidR="005548E3" w:rsidRPr="003437EE" w:rsidRDefault="005548E3" w:rsidP="005548E3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14:paraId="70F21FC4" w14:textId="77777777" w:rsidR="005548E3" w:rsidRPr="00376422" w:rsidRDefault="005548E3" w:rsidP="005548E3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376422">
        <w:rPr>
          <w:rFonts w:asciiTheme="majorHAnsi" w:hAnsiTheme="majorHAnsi" w:cs="Arial"/>
          <w:b/>
          <w:sz w:val="22"/>
          <w:szCs w:val="22"/>
        </w:rPr>
        <w:t>Söpte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Salköveskút, Vasasszonyfa, Vassurány, Vasszilvágy települések vonatkozásában.</w:t>
      </w:r>
    </w:p>
    <w:p w14:paraId="13B995BF" w14:textId="77777777" w:rsidR="005548E3" w:rsidRPr="00376422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Pornóapáti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Horvátlövő, Vaskeresztes, Szentpéterfa települések vonatkozásában.</w:t>
      </w:r>
    </w:p>
    <w:p w14:paraId="51B27775" w14:textId="77777777" w:rsidR="005548E3" w:rsidRPr="00376422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Torony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Dozmat, Felsőcsatár települések vonatkozásában.</w:t>
      </w:r>
    </w:p>
    <w:p w14:paraId="469DB0C0" w14:textId="77777777" w:rsidR="005548E3" w:rsidRPr="00376422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Sé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Perenye, Bucsu, Narda települések vonatkozásában.</w:t>
      </w:r>
    </w:p>
    <w:p w14:paraId="2A928926" w14:textId="77777777" w:rsidR="005548E3" w:rsidRPr="00376422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Vasszécseny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Rum, Rábatöttös, Zsennye, Tanakajd, Csempeszkopács települések vonatkozásában.</w:t>
      </w:r>
    </w:p>
    <w:p w14:paraId="52A430A6" w14:textId="77777777" w:rsidR="005548E3" w:rsidRPr="00376422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Gencsapáti Község Önkormányzata</w:t>
      </w:r>
      <w:r w:rsidRPr="00376422">
        <w:rPr>
          <w:rFonts w:asciiTheme="majorHAnsi" w:hAnsiTheme="majorHAnsi" w:cs="Arial"/>
          <w:sz w:val="22"/>
          <w:szCs w:val="22"/>
        </w:rPr>
        <w:t>.</w:t>
      </w:r>
    </w:p>
    <w:p w14:paraId="7FEB32D5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14:paraId="7D0A101C" w14:textId="77777777" w:rsidR="005548E3" w:rsidRPr="003437EE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Család és Gyermekjóléti Központ:</w:t>
      </w:r>
    </w:p>
    <w:p w14:paraId="0618F065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 valamint</w:t>
      </w:r>
      <w:r>
        <w:rPr>
          <w:rFonts w:asciiTheme="majorHAnsi" w:hAnsiTheme="majorHAnsi" w:cs="Arial"/>
          <w:sz w:val="22"/>
          <w:szCs w:val="22"/>
        </w:rPr>
        <w:t xml:space="preserve"> a Szombathelyi járáshoz tartozó települések vonatkozásában.</w:t>
      </w:r>
    </w:p>
    <w:p w14:paraId="05CB0DAA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4A6080B4" w14:textId="77777777" w:rsidR="005548E3" w:rsidRPr="003437EE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14:paraId="733646B7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Tanakajd, Csempeszkopács, Pornóapáti, Horvátlövő, Vaskeresztes, Szentpéterfa, Nemesbőd, Torony, Dozmat, Felsőcsatár, Sé, Perenye, Bucsu, Narda települések vonatkozásában.</w:t>
      </w:r>
    </w:p>
    <w:p w14:paraId="0443C5B5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37046188" w14:textId="77777777" w:rsidR="005548E3" w:rsidRPr="003437EE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Jelzőrendszeres házi segítségnyújtás:</w:t>
      </w:r>
    </w:p>
    <w:p w14:paraId="3E1E81C3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Pornóapáti, Horvátlövő, Vaskeresztes, Szentpéterfa, Vát, Nemesbőd, Meszlen, Acsád, Torony, Dozmat, Felsőcsatár, Sé, Perenye, Bucsu, Narda települések vonatkozásában.</w:t>
      </w:r>
    </w:p>
    <w:p w14:paraId="3364EA23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14:paraId="41770174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  <w:r w:rsidRPr="003437EE">
        <w:rPr>
          <w:rFonts w:asciiTheme="majorHAnsi" w:hAnsiTheme="majorHAnsi" w:cs="Arial"/>
          <w:u w:val="single"/>
        </w:rPr>
        <w:t>Az intézmény egyéb szolgáltatásai vonatkozásában:</w:t>
      </w:r>
      <w:r>
        <w:rPr>
          <w:rFonts w:asciiTheme="majorHAnsi" w:hAnsiTheme="majorHAnsi" w:cs="Arial"/>
        </w:rPr>
        <w:t xml:space="preserve"> </w:t>
      </w:r>
    </w:p>
    <w:p w14:paraId="0D7F9696" w14:textId="77777777" w:rsidR="005548E3" w:rsidRDefault="005548E3" w:rsidP="005548E3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</w:t>
      </w:r>
      <w:r>
        <w:rPr>
          <w:rFonts w:asciiTheme="majorHAnsi" w:hAnsiTheme="majorHAnsi" w:cs="Arial"/>
          <w:sz w:val="22"/>
          <w:szCs w:val="22"/>
        </w:rPr>
        <w:t>.</w:t>
      </w:r>
    </w:p>
    <w:p w14:paraId="6D3117B7" w14:textId="77777777" w:rsidR="00EF556A" w:rsidRPr="005E4B66" w:rsidRDefault="00EF556A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6E02A31" w14:textId="2B060D5C" w:rsidR="0035660F" w:rsidRPr="0017576D" w:rsidRDefault="00BE6FF6" w:rsidP="0017576D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7576D">
        <w:rPr>
          <w:rFonts w:asciiTheme="majorHAnsi" w:hAnsiTheme="majorHAnsi"/>
          <w:sz w:val="22"/>
          <w:szCs w:val="24"/>
        </w:rPr>
        <w:t xml:space="preserve">Az alapító okirat </w:t>
      </w:r>
      <w:r w:rsidR="00134D9F" w:rsidRPr="0017576D">
        <w:rPr>
          <w:rFonts w:asciiTheme="majorHAnsi" w:hAnsiTheme="majorHAnsi"/>
          <w:sz w:val="22"/>
          <w:szCs w:val="24"/>
        </w:rPr>
        <w:t xml:space="preserve">4.3 pont </w:t>
      </w:r>
      <w:r w:rsidR="0017576D">
        <w:rPr>
          <w:rFonts w:asciiTheme="majorHAnsi" w:hAnsiTheme="majorHAnsi"/>
          <w:sz w:val="22"/>
          <w:szCs w:val="24"/>
        </w:rPr>
        <w:t xml:space="preserve">2. mondata </w:t>
      </w:r>
      <w:r w:rsidR="00134D9F" w:rsidRPr="0017576D">
        <w:rPr>
          <w:rFonts w:asciiTheme="majorHAnsi" w:hAnsiTheme="majorHAnsi"/>
          <w:sz w:val="22"/>
          <w:szCs w:val="24"/>
        </w:rPr>
        <w:t xml:space="preserve">helyébe – a költségvetési szerv alaptevékenysége - </w:t>
      </w:r>
      <w:r w:rsidRPr="0017576D">
        <w:rPr>
          <w:rFonts w:asciiTheme="majorHAnsi" w:hAnsiTheme="majorHAnsi"/>
          <w:sz w:val="22"/>
          <w:szCs w:val="24"/>
        </w:rPr>
        <w:t>az alábbi rendelkezés lép:</w:t>
      </w:r>
    </w:p>
    <w:p w14:paraId="57050DE7" w14:textId="77777777" w:rsidR="0017576D" w:rsidRDefault="0017576D" w:rsidP="00134D9F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1B9689E" w14:textId="223B464F" w:rsidR="00134D9F" w:rsidRPr="00460CF2" w:rsidRDefault="00134D9F" w:rsidP="00134D9F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Az intézmény a szociális és gyermekjóléti alapellátás körében biztosítja az étkeztetés, házi segítségnyújtás, családsegítés, jelzőrendszeres házi</w:t>
      </w:r>
      <w:r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segítségnyújtás, nappali ellátás, valamint a gyermekjóléti szolgáltatás, gyermekjóléti központ és a gyermekek átmeneti gondozása (helyettes szülő, családok átmeneti otthona)</w:t>
      </w:r>
      <w:r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feladatait. Személyes gondoskodás keretében tartozó szakosított ellátási formák közül az idősek átmeneti elhelyezését biztosítja.</w:t>
      </w:r>
    </w:p>
    <w:p w14:paraId="60BF3C31" w14:textId="77777777" w:rsidR="0035660F" w:rsidRPr="005E4B66" w:rsidRDefault="0035660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2D807BE" w14:textId="77777777" w:rsidR="00BE6FF6" w:rsidRPr="005E4B66" w:rsidRDefault="00BE6FF6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27ECF643" w:rsidR="00913C3F" w:rsidRPr="005E4B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</w:t>
      </w:r>
      <w:r w:rsidR="007A2622" w:rsidRPr="005E4B66">
        <w:rPr>
          <w:rFonts w:asciiTheme="majorHAnsi" w:hAnsiTheme="majorHAnsi"/>
          <w:sz w:val="22"/>
          <w:szCs w:val="24"/>
        </w:rPr>
        <w:t>módosító</w:t>
      </w:r>
      <w:r w:rsidRPr="005E4B66">
        <w:rPr>
          <w:rFonts w:asciiTheme="majorHAnsi" w:hAnsiTheme="majorHAnsi"/>
          <w:sz w:val="22"/>
          <w:szCs w:val="24"/>
        </w:rPr>
        <w:t xml:space="preserve"> okiratot </w:t>
      </w:r>
      <w:r w:rsidR="00AA2B2F" w:rsidRPr="005E4B66">
        <w:rPr>
          <w:rFonts w:asciiTheme="majorHAnsi" w:hAnsiTheme="majorHAnsi"/>
          <w:b/>
          <w:sz w:val="22"/>
          <w:szCs w:val="24"/>
        </w:rPr>
        <w:t>201</w:t>
      </w:r>
      <w:r w:rsidR="005548E3">
        <w:rPr>
          <w:rFonts w:asciiTheme="majorHAnsi" w:hAnsiTheme="majorHAnsi"/>
          <w:b/>
          <w:sz w:val="22"/>
          <w:szCs w:val="24"/>
        </w:rPr>
        <w:t>6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. </w:t>
      </w:r>
      <w:r w:rsidR="005548E3">
        <w:rPr>
          <w:rFonts w:asciiTheme="majorHAnsi" w:hAnsiTheme="majorHAnsi"/>
          <w:b/>
          <w:sz w:val="22"/>
          <w:szCs w:val="24"/>
        </w:rPr>
        <w:t>január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 1.</w:t>
      </w:r>
      <w:r w:rsidR="00AA2B2F" w:rsidRPr="005E4B66">
        <w:rPr>
          <w:rFonts w:asciiTheme="majorHAnsi" w:hAnsiTheme="majorHAnsi"/>
          <w:sz w:val="22"/>
          <w:szCs w:val="24"/>
        </w:rPr>
        <w:t xml:space="preserve"> </w:t>
      </w:r>
      <w:r w:rsidR="007A2622" w:rsidRPr="005E4B66">
        <w:rPr>
          <w:rFonts w:asciiTheme="majorHAnsi" w:hAnsiTheme="majorHAnsi"/>
          <w:sz w:val="22"/>
          <w:szCs w:val="24"/>
        </w:rPr>
        <w:t>napjától</w:t>
      </w:r>
      <w:r w:rsidRPr="005E4B66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2AC868D4" w:rsidR="00861402" w:rsidRPr="005E4B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Kelt: 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Szombathely, 2015. </w:t>
      </w:r>
      <w:r w:rsidR="005548E3">
        <w:rPr>
          <w:rFonts w:asciiTheme="majorHAnsi" w:hAnsiTheme="majorHAnsi"/>
          <w:b/>
          <w:sz w:val="22"/>
          <w:szCs w:val="24"/>
        </w:rPr>
        <w:t>december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AA2B2F" w:rsidRPr="005E4B66">
        <w:rPr>
          <w:rFonts w:asciiTheme="majorHAnsi" w:hAnsiTheme="majorHAnsi"/>
          <w:b/>
          <w:sz w:val="22"/>
          <w:szCs w:val="24"/>
        </w:rPr>
        <w:t>„          ”</w:t>
      </w:r>
      <w:proofErr w:type="gramEnd"/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34BC9DC0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42FCAA8A" w14:textId="77777777" w:rsidR="00BE6FF6" w:rsidRPr="0094633B" w:rsidRDefault="00BE6FF6" w:rsidP="00BE6FF6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Puskás </w:t>
      </w:r>
      <w:proofErr w:type="gramStart"/>
      <w:r w:rsidRPr="0094633B">
        <w:rPr>
          <w:rFonts w:asciiTheme="majorHAnsi" w:hAnsiTheme="majorHAnsi"/>
          <w:b/>
        </w:rPr>
        <w:t>Tivadar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72273729" w14:textId="6CF0CC37" w:rsidR="00BE6FF6" w:rsidRPr="0094633B" w:rsidRDefault="00BE6FF6" w:rsidP="00BE6FF6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 </w:t>
      </w:r>
      <w:r w:rsidR="0094633B">
        <w:rPr>
          <w:rFonts w:asciiTheme="majorHAnsi" w:hAnsiTheme="majorHAnsi"/>
          <w:b/>
        </w:rPr>
        <w:t xml:space="preserve">              </w:t>
      </w:r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14:paraId="6707A3E5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2B277271" w14:textId="77777777" w:rsidR="00BE6FF6" w:rsidRPr="0094633B" w:rsidRDefault="00BE6FF6" w:rsidP="00BE6FF6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/: Dr. Károlyi </w:t>
      </w:r>
      <w:proofErr w:type="gramStart"/>
      <w:r w:rsidRPr="0094633B">
        <w:rPr>
          <w:rFonts w:asciiTheme="majorHAnsi" w:hAnsiTheme="majorHAnsi"/>
          <w:b/>
        </w:rPr>
        <w:t>Ákos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235E2242" w14:textId="2D56CD03" w:rsidR="00BE6FF6" w:rsidRPr="0094633B" w:rsidRDefault="005548E3" w:rsidP="005548E3">
      <w:pPr>
        <w:ind w:left="709" w:firstLine="709"/>
        <w:rPr>
          <w:rFonts w:asciiTheme="majorHAnsi" w:hAnsiTheme="majorHAnsi"/>
          <w:b/>
        </w:rPr>
      </w:pPr>
      <w:proofErr w:type="gramStart"/>
      <w:r w:rsidRPr="0094633B">
        <w:rPr>
          <w:rFonts w:asciiTheme="majorHAnsi" w:hAnsiTheme="majorHAnsi"/>
          <w:b/>
        </w:rPr>
        <w:t>jegyző</w:t>
      </w:r>
      <w:proofErr w:type="gramEnd"/>
    </w:p>
    <w:p w14:paraId="6D550335" w14:textId="77777777" w:rsidR="00BE6FF6" w:rsidRDefault="00BE6FF6" w:rsidP="00BE6FF6">
      <w:pPr>
        <w:rPr>
          <w:rFonts w:asciiTheme="majorHAnsi" w:hAnsiTheme="majorHAnsi"/>
          <w:sz w:val="22"/>
          <w:szCs w:val="24"/>
        </w:rPr>
      </w:pPr>
      <w:bookmarkStart w:id="0" w:name="_GoBack"/>
      <w:bookmarkEnd w:id="0"/>
    </w:p>
    <w:p w14:paraId="7603B285" w14:textId="77777777" w:rsidR="005548E3" w:rsidRPr="005E4B66" w:rsidRDefault="005548E3" w:rsidP="00BE6FF6">
      <w:pPr>
        <w:rPr>
          <w:rFonts w:asciiTheme="majorHAnsi" w:hAnsiTheme="majorHAnsi"/>
          <w:sz w:val="22"/>
          <w:szCs w:val="24"/>
        </w:rPr>
      </w:pPr>
    </w:p>
    <w:sectPr w:rsidR="005548E3" w:rsidRPr="005E4B6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17576D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4300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D01A8"/>
    <w:rsid w:val="000F6A23"/>
    <w:rsid w:val="0011403E"/>
    <w:rsid w:val="00125151"/>
    <w:rsid w:val="00133737"/>
    <w:rsid w:val="00134D9F"/>
    <w:rsid w:val="00145E2F"/>
    <w:rsid w:val="00156026"/>
    <w:rsid w:val="0017576D"/>
    <w:rsid w:val="001864ED"/>
    <w:rsid w:val="001878C6"/>
    <w:rsid w:val="001A6118"/>
    <w:rsid w:val="001B32D9"/>
    <w:rsid w:val="001E4CA1"/>
    <w:rsid w:val="001E51F2"/>
    <w:rsid w:val="00201D72"/>
    <w:rsid w:val="00202E89"/>
    <w:rsid w:val="00212B0A"/>
    <w:rsid w:val="002309C0"/>
    <w:rsid w:val="002F0BB2"/>
    <w:rsid w:val="00325795"/>
    <w:rsid w:val="0034705D"/>
    <w:rsid w:val="00351687"/>
    <w:rsid w:val="0035660F"/>
    <w:rsid w:val="003657EC"/>
    <w:rsid w:val="003C4085"/>
    <w:rsid w:val="004048E2"/>
    <w:rsid w:val="004520EA"/>
    <w:rsid w:val="004977BD"/>
    <w:rsid w:val="004A45E6"/>
    <w:rsid w:val="004D61D6"/>
    <w:rsid w:val="004E5BA0"/>
    <w:rsid w:val="00504D5B"/>
    <w:rsid w:val="00522745"/>
    <w:rsid w:val="005548E3"/>
    <w:rsid w:val="005727B5"/>
    <w:rsid w:val="005903EE"/>
    <w:rsid w:val="005A0BAE"/>
    <w:rsid w:val="005D63C9"/>
    <w:rsid w:val="005E4B66"/>
    <w:rsid w:val="005E5F45"/>
    <w:rsid w:val="0062102D"/>
    <w:rsid w:val="006469FF"/>
    <w:rsid w:val="006C3424"/>
    <w:rsid w:val="006C57DB"/>
    <w:rsid w:val="006D16FE"/>
    <w:rsid w:val="006D61ED"/>
    <w:rsid w:val="006E4FAC"/>
    <w:rsid w:val="006F35EC"/>
    <w:rsid w:val="007020EB"/>
    <w:rsid w:val="00713BFB"/>
    <w:rsid w:val="00785BD0"/>
    <w:rsid w:val="0079542F"/>
    <w:rsid w:val="007A2622"/>
    <w:rsid w:val="007A6F80"/>
    <w:rsid w:val="007B68DA"/>
    <w:rsid w:val="00823A57"/>
    <w:rsid w:val="00861402"/>
    <w:rsid w:val="00863050"/>
    <w:rsid w:val="008B0F41"/>
    <w:rsid w:val="008D1BDE"/>
    <w:rsid w:val="008D6FD1"/>
    <w:rsid w:val="008E74C1"/>
    <w:rsid w:val="00913C3F"/>
    <w:rsid w:val="0094633B"/>
    <w:rsid w:val="00985D73"/>
    <w:rsid w:val="009C5647"/>
    <w:rsid w:val="009D28E9"/>
    <w:rsid w:val="00A019F1"/>
    <w:rsid w:val="00A22EA9"/>
    <w:rsid w:val="00A322EA"/>
    <w:rsid w:val="00A7024D"/>
    <w:rsid w:val="00A84FC9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82241"/>
    <w:rsid w:val="00B85764"/>
    <w:rsid w:val="00BC30E9"/>
    <w:rsid w:val="00BD1350"/>
    <w:rsid w:val="00BD6982"/>
    <w:rsid w:val="00BE6DBD"/>
    <w:rsid w:val="00BE6FF6"/>
    <w:rsid w:val="00C40354"/>
    <w:rsid w:val="00C93F42"/>
    <w:rsid w:val="00CC4BE8"/>
    <w:rsid w:val="00CF04E8"/>
    <w:rsid w:val="00D05C9B"/>
    <w:rsid w:val="00D21BF9"/>
    <w:rsid w:val="00D25860"/>
    <w:rsid w:val="00DC2165"/>
    <w:rsid w:val="00DC274F"/>
    <w:rsid w:val="00E43548"/>
    <w:rsid w:val="00E6338C"/>
    <w:rsid w:val="00E65A89"/>
    <w:rsid w:val="00ED38D5"/>
    <w:rsid w:val="00EF2FF7"/>
    <w:rsid w:val="00EF556A"/>
    <w:rsid w:val="00EF652A"/>
    <w:rsid w:val="00F05E74"/>
    <w:rsid w:val="00F127CE"/>
    <w:rsid w:val="00F36808"/>
    <w:rsid w:val="00F567EA"/>
    <w:rsid w:val="00F622CF"/>
    <w:rsid w:val="00F65E88"/>
    <w:rsid w:val="00F9276A"/>
    <w:rsid w:val="00FA7748"/>
    <w:rsid w:val="00FB408C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5289-19C0-489A-AB47-5650DB72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16</cp:revision>
  <cp:lastPrinted>2015-11-24T13:47:00Z</cp:lastPrinted>
  <dcterms:created xsi:type="dcterms:W3CDTF">2015-11-18T16:04:00Z</dcterms:created>
  <dcterms:modified xsi:type="dcterms:W3CDTF">2015-11-27T08:05:00Z</dcterms:modified>
</cp:coreProperties>
</file>