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1B" w:rsidRPr="008E047F" w:rsidRDefault="0040081B" w:rsidP="0040081B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401/2015.(X.22.)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40081B" w:rsidRPr="008E047F" w:rsidRDefault="0040081B" w:rsidP="0040081B">
      <w:pPr>
        <w:jc w:val="center"/>
        <w:rPr>
          <w:rFonts w:ascii="Arial" w:hAnsi="Arial" w:cs="Arial"/>
          <w:b/>
          <w:u w:val="single"/>
        </w:rPr>
      </w:pPr>
    </w:p>
    <w:p w:rsidR="0040081B" w:rsidRPr="008E047F" w:rsidRDefault="0040081B" w:rsidP="0040081B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A Közgyűlés megtárgyalta Szombathely város területén forgalmi rend változtatásokkal kapcsolatos döntések meghozatalára</w:t>
      </w:r>
      <w:r w:rsidRPr="008E047F">
        <w:rPr>
          <w:rFonts w:ascii="Arial" w:hAnsi="Arial" w:cs="Arial"/>
        </w:rPr>
        <w:t xml:space="preserve"> vonatkozó</w:t>
      </w:r>
      <w:r w:rsidRPr="008E047F">
        <w:rPr>
          <w:rFonts w:ascii="Arial" w:hAnsi="Arial" w:cs="Arial"/>
          <w:bCs/>
        </w:rPr>
        <w:t xml:space="preserve"> előterjesztést, és az alábbi döntést hozza:</w:t>
      </w:r>
    </w:p>
    <w:p w:rsidR="0040081B" w:rsidRPr="008E047F" w:rsidRDefault="0040081B" w:rsidP="0040081B">
      <w:pPr>
        <w:jc w:val="both"/>
        <w:rPr>
          <w:rFonts w:ascii="Arial" w:hAnsi="Arial" w:cs="Arial"/>
          <w:bCs/>
        </w:rPr>
      </w:pP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Liget utca – Dolgozók útja csomópontjában a gépjárművekre vonatkozó jobbra kanyarodási kötelezettséget továbbra is fenntartja.</w:t>
      </w: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Szatmár utca esetében a Jávor utcai kereszteződésben az egyenrangú útkereszteződés visszaállítását, valamint a kereszteződés előtt 100-100 méterre 30 km-es sebességkorlátozás bevezetése mellett döntött.</w:t>
      </w: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Kolozsvár utca – </w:t>
      </w:r>
      <w:proofErr w:type="spellStart"/>
      <w:r w:rsidRPr="008E047F">
        <w:rPr>
          <w:rFonts w:ascii="Arial" w:hAnsi="Arial" w:cs="Arial"/>
        </w:rPr>
        <w:t>Zanati</w:t>
      </w:r>
      <w:proofErr w:type="spellEnd"/>
      <w:r w:rsidRPr="008E047F">
        <w:rPr>
          <w:rFonts w:ascii="Arial" w:hAnsi="Arial" w:cs="Arial"/>
        </w:rPr>
        <w:t xml:space="preserve"> út – Sárvár utca által határolt terület, a Vépi út – Ikervár utca – </w:t>
      </w:r>
      <w:proofErr w:type="spellStart"/>
      <w:r w:rsidRPr="008E047F">
        <w:rPr>
          <w:rFonts w:ascii="Arial" w:hAnsi="Arial" w:cs="Arial"/>
        </w:rPr>
        <w:t>Zanati</w:t>
      </w:r>
      <w:proofErr w:type="spellEnd"/>
      <w:r w:rsidRPr="008E047F">
        <w:rPr>
          <w:rFonts w:ascii="Arial" w:hAnsi="Arial" w:cs="Arial"/>
        </w:rPr>
        <w:t xml:space="preserve"> út által határolt terület, valamint a </w:t>
      </w:r>
      <w:proofErr w:type="spellStart"/>
      <w:r w:rsidRPr="008E047F">
        <w:rPr>
          <w:rFonts w:ascii="Arial" w:hAnsi="Arial" w:cs="Arial"/>
        </w:rPr>
        <w:t>Saághy</w:t>
      </w:r>
      <w:proofErr w:type="spellEnd"/>
      <w:r w:rsidRPr="008E047F">
        <w:rPr>
          <w:rFonts w:ascii="Arial" w:hAnsi="Arial" w:cs="Arial"/>
        </w:rPr>
        <w:t xml:space="preserve"> István utca és Szófia utcák átmenő teherforgalom vizsgálatát elfogadja, a jelenleg hatályos súlykorlátozásokat továbbra is fenntartja.</w:t>
      </w: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Szűrcsapó u. – </w:t>
      </w:r>
      <w:proofErr w:type="spellStart"/>
      <w:r w:rsidRPr="008E047F">
        <w:rPr>
          <w:rFonts w:ascii="Arial" w:hAnsi="Arial" w:cs="Arial"/>
        </w:rPr>
        <w:t>Rohonci</w:t>
      </w:r>
      <w:proofErr w:type="spellEnd"/>
      <w:r w:rsidRPr="008E047F">
        <w:rPr>
          <w:rFonts w:ascii="Arial" w:hAnsi="Arial" w:cs="Arial"/>
        </w:rPr>
        <w:t xml:space="preserve"> út – Bartók B. krt. által határolt területen belüli egyirányú utak esetében a </w:t>
      </w:r>
      <w:proofErr w:type="spellStart"/>
      <w:r w:rsidRPr="008E047F">
        <w:rPr>
          <w:rFonts w:ascii="Arial" w:hAnsi="Arial" w:cs="Arial"/>
        </w:rPr>
        <w:t>Perintparti</w:t>
      </w:r>
      <w:proofErr w:type="spellEnd"/>
      <w:r w:rsidRPr="008E047F">
        <w:rPr>
          <w:rFonts w:ascii="Arial" w:hAnsi="Arial" w:cs="Arial"/>
        </w:rPr>
        <w:t xml:space="preserve"> sétánnyal párhuzamos szakaszon az ellenirányú kerékpáros forgalom bevezetése mellett döntött.</w:t>
      </w: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Deák Ferenc utca </w:t>
      </w:r>
      <w:proofErr w:type="spellStart"/>
      <w:r w:rsidRPr="008E047F">
        <w:rPr>
          <w:rFonts w:ascii="Arial" w:hAnsi="Arial" w:cs="Arial"/>
        </w:rPr>
        <w:t>Akacs</w:t>
      </w:r>
      <w:proofErr w:type="spellEnd"/>
      <w:r w:rsidRPr="008E047F">
        <w:rPr>
          <w:rFonts w:ascii="Arial" w:hAnsi="Arial" w:cs="Arial"/>
        </w:rPr>
        <w:t xml:space="preserve"> M. u. –</w:t>
      </w:r>
      <w:proofErr w:type="spellStart"/>
      <w:r w:rsidRPr="008E047F">
        <w:rPr>
          <w:rFonts w:ascii="Arial" w:hAnsi="Arial" w:cs="Arial"/>
        </w:rPr>
        <w:t>Paragvári</w:t>
      </w:r>
      <w:proofErr w:type="spellEnd"/>
      <w:r w:rsidRPr="008E047F">
        <w:rPr>
          <w:rFonts w:ascii="Arial" w:hAnsi="Arial" w:cs="Arial"/>
        </w:rPr>
        <w:t xml:space="preserve"> utca közötti szakaszán az ellenirányú kerékpáros forgalom bevezetése mellett döntött.</w:t>
      </w: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</w:t>
      </w:r>
      <w:proofErr w:type="spellStart"/>
      <w:r w:rsidRPr="008E047F">
        <w:rPr>
          <w:rFonts w:ascii="Arial" w:hAnsi="Arial" w:cs="Arial"/>
        </w:rPr>
        <w:t>Hefele</w:t>
      </w:r>
      <w:proofErr w:type="spellEnd"/>
      <w:r w:rsidRPr="008E047F">
        <w:rPr>
          <w:rFonts w:ascii="Arial" w:hAnsi="Arial" w:cs="Arial"/>
        </w:rPr>
        <w:t xml:space="preserve"> Menyhért utcában a </w:t>
      </w:r>
      <w:proofErr w:type="spellStart"/>
      <w:r w:rsidRPr="008E047F">
        <w:rPr>
          <w:rFonts w:ascii="Arial" w:hAnsi="Arial" w:cs="Arial"/>
        </w:rPr>
        <w:t>Hollán</w:t>
      </w:r>
      <w:proofErr w:type="spellEnd"/>
      <w:r w:rsidRPr="008E047F">
        <w:rPr>
          <w:rFonts w:ascii="Arial" w:hAnsi="Arial" w:cs="Arial"/>
        </w:rPr>
        <w:t xml:space="preserve"> Ernő utca 1. és a Berzsenyi tér 1. sz. épületek közötti szakaszon 20 km/h sebességkorlátozás, illetve kizárólag célforgalmú közlekedés bevezetése mellett döntött.</w:t>
      </w:r>
    </w:p>
    <w:p w:rsidR="0040081B" w:rsidRPr="008E047F" w:rsidRDefault="0040081B" w:rsidP="004008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polgármestert, hogy a 2, 4, 5, 6 pontokban meghatározott forgalmi rend változtatáshoz szükséges jelzésrendszerek elhelyezése érdekében a szükséges intézkedések megtételéről a Költségvetés Jelzőtáblák (forgalmi rend változás) (16. sz. melléklet) nevű előirányzatának terhére gondoskodjon.</w:t>
      </w:r>
    </w:p>
    <w:p w:rsidR="0040081B" w:rsidRPr="008E047F" w:rsidRDefault="0040081B" w:rsidP="0040081B">
      <w:pPr>
        <w:jc w:val="both"/>
        <w:rPr>
          <w:rFonts w:ascii="Arial" w:hAnsi="Arial" w:cs="Arial"/>
        </w:rPr>
      </w:pPr>
    </w:p>
    <w:p w:rsidR="0040081B" w:rsidRPr="008E047F" w:rsidRDefault="0040081B" w:rsidP="0040081B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Felelős: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40081B" w:rsidRPr="008E047F" w:rsidRDefault="0040081B" w:rsidP="0040081B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Illés Károly alpolgármester</w:t>
      </w:r>
    </w:p>
    <w:p w:rsidR="0040081B" w:rsidRPr="008E047F" w:rsidRDefault="0040081B" w:rsidP="0040081B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Dr. Károlyi Ákos jegyző</w:t>
      </w:r>
    </w:p>
    <w:p w:rsidR="0040081B" w:rsidRPr="008E047F" w:rsidRDefault="0040081B" w:rsidP="0040081B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</w:p>
    <w:p w:rsidR="0040081B" w:rsidRPr="008E047F" w:rsidRDefault="0040081B" w:rsidP="0040081B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(A végrehajtás előkészítéséért:</w:t>
      </w:r>
    </w:p>
    <w:p w:rsidR="0040081B" w:rsidRPr="008E047F" w:rsidRDefault="0040081B" w:rsidP="0040081B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Városüzemeltetési Osztály vezetője)</w:t>
      </w:r>
    </w:p>
    <w:p w:rsidR="0040081B" w:rsidRPr="008E047F" w:rsidRDefault="0040081B" w:rsidP="0040081B">
      <w:pPr>
        <w:tabs>
          <w:tab w:val="left" w:pos="216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</w:p>
    <w:p w:rsidR="0040081B" w:rsidRPr="008E047F" w:rsidRDefault="0040081B" w:rsidP="0040081B">
      <w:pPr>
        <w:ind w:left="1276" w:hanging="1276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 xml:space="preserve"> 1, 3 pont esetén: azonnal.</w:t>
      </w:r>
    </w:p>
    <w:p w:rsidR="0040081B" w:rsidRPr="008E047F" w:rsidRDefault="0040081B" w:rsidP="0040081B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2, 4, 5, 7 pont esetén: 2015. december 31.</w:t>
      </w:r>
    </w:p>
    <w:p w:rsidR="0040081B" w:rsidRPr="008E047F" w:rsidRDefault="0040081B" w:rsidP="0040081B">
      <w:pPr>
        <w:spacing w:line="276" w:lineRule="auto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</w:t>
      </w:r>
      <w:r w:rsidRPr="008E047F">
        <w:rPr>
          <w:rFonts w:ascii="Arial" w:hAnsi="Arial" w:cs="Arial"/>
          <w:bCs/>
        </w:rPr>
        <w:t>6 pont esetén: 2015. december 1.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6603"/>
    <w:multiLevelType w:val="hybridMultilevel"/>
    <w:tmpl w:val="7DC2E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B"/>
    <w:rsid w:val="001D6B44"/>
    <w:rsid w:val="002B143A"/>
    <w:rsid w:val="0040081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D6B4F-8F03-454A-9B13-C603AB5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8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2015-11-02T12:43:00Z</dcterms:created>
  <dcterms:modified xsi:type="dcterms:W3CDTF">2015-11-02T12:43:00Z</dcterms:modified>
</cp:coreProperties>
</file>