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9F" w:rsidRDefault="005C6D9F" w:rsidP="005C6D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369</w:t>
      </w:r>
      <w:r w:rsidRPr="006129F0">
        <w:rPr>
          <w:rFonts w:ascii="Arial" w:hAnsi="Arial" w:cs="Arial"/>
          <w:b/>
          <w:u w:val="single"/>
        </w:rPr>
        <w:t xml:space="preserve">/2015.(X.13.) Kgy. </w:t>
      </w:r>
      <w:proofErr w:type="gramStart"/>
      <w:r w:rsidRPr="006129F0">
        <w:rPr>
          <w:rFonts w:ascii="Arial" w:hAnsi="Arial" w:cs="Arial"/>
          <w:b/>
          <w:u w:val="single"/>
        </w:rPr>
        <w:t>sz.</w:t>
      </w:r>
      <w:proofErr w:type="gramEnd"/>
      <w:r w:rsidRPr="006129F0">
        <w:rPr>
          <w:rFonts w:ascii="Arial" w:hAnsi="Arial" w:cs="Arial"/>
          <w:b/>
          <w:u w:val="single"/>
        </w:rPr>
        <w:t xml:space="preserve"> határozat</w:t>
      </w:r>
    </w:p>
    <w:p w:rsidR="005C6D9F" w:rsidRDefault="005C6D9F" w:rsidP="005C6D9F">
      <w:pPr>
        <w:jc w:val="center"/>
        <w:rPr>
          <w:rFonts w:ascii="Arial" w:hAnsi="Arial" w:cs="Arial"/>
          <w:b/>
          <w:u w:val="single"/>
        </w:rPr>
      </w:pPr>
    </w:p>
    <w:p w:rsidR="005C6D9F" w:rsidRPr="001E06E9" w:rsidRDefault="005C6D9F" w:rsidP="005C6D9F">
      <w:pPr>
        <w:jc w:val="both"/>
        <w:rPr>
          <w:rFonts w:ascii="Arial" w:hAnsi="Arial" w:cs="Arial"/>
        </w:rPr>
      </w:pPr>
      <w:r w:rsidRPr="001E06E9">
        <w:rPr>
          <w:rFonts w:ascii="Arial" w:hAnsi="Arial" w:cs="Arial"/>
        </w:rPr>
        <w:t xml:space="preserve">A Közgyűlés az SZMSZ 30. § (4)-(5) bekezdése alapján úgy határoz, - egyetértve a polgármester elutasító döntésében foglaltakkal - nem támogatja az Érpataki Modell Országos Hálózata Szombathelyi Bázis Civil Társaság tanácskozási joggal történő részvételét a Közgyűlés ülésén, tekintettel </w:t>
      </w:r>
      <w:r>
        <w:rPr>
          <w:rFonts w:ascii="Arial" w:hAnsi="Arial" w:cs="Arial"/>
        </w:rPr>
        <w:t xml:space="preserve">az SZMSZ 30.§ (6) bekezdésében foglaltakra, mely a tanácskozási jog megadását érvényes bírósági bejegyzés vizsgálatához köti, az érintett Civil Társaság pedig nem rendelkezik bírósági bejegyzéssel. </w:t>
      </w:r>
    </w:p>
    <w:p w:rsidR="005C6D9F" w:rsidRPr="001E06E9" w:rsidRDefault="005C6D9F" w:rsidP="005C6D9F">
      <w:pPr>
        <w:jc w:val="both"/>
        <w:rPr>
          <w:rFonts w:ascii="Arial" w:hAnsi="Arial" w:cs="Arial"/>
        </w:rPr>
      </w:pPr>
    </w:p>
    <w:p w:rsidR="005C6D9F" w:rsidRPr="001E06E9" w:rsidRDefault="005C6D9F" w:rsidP="005C6D9F">
      <w:pPr>
        <w:rPr>
          <w:rFonts w:ascii="Arial" w:hAnsi="Arial" w:cs="Arial"/>
        </w:rPr>
      </w:pPr>
      <w:r w:rsidRPr="001E06E9">
        <w:rPr>
          <w:rFonts w:ascii="Arial" w:hAnsi="Arial" w:cs="Arial"/>
          <w:b/>
          <w:u w:val="single"/>
        </w:rPr>
        <w:t>Felelős:</w:t>
      </w:r>
      <w:r w:rsidRPr="001E06E9">
        <w:rPr>
          <w:rFonts w:ascii="Arial" w:hAnsi="Arial" w:cs="Arial"/>
        </w:rPr>
        <w:tab/>
        <w:t>Dr. Puskás Tivadar polgármester</w:t>
      </w:r>
    </w:p>
    <w:p w:rsidR="005C6D9F" w:rsidRPr="001E06E9" w:rsidRDefault="005C6D9F" w:rsidP="005C6D9F">
      <w:pPr>
        <w:rPr>
          <w:rFonts w:ascii="Arial" w:hAnsi="Arial" w:cs="Arial"/>
        </w:rPr>
      </w:pPr>
      <w:r w:rsidRPr="001E06E9">
        <w:rPr>
          <w:rFonts w:ascii="Arial" w:hAnsi="Arial" w:cs="Arial"/>
        </w:rPr>
        <w:tab/>
      </w:r>
      <w:r w:rsidRPr="001E06E9">
        <w:rPr>
          <w:rFonts w:ascii="Arial" w:hAnsi="Arial" w:cs="Arial"/>
        </w:rPr>
        <w:tab/>
        <w:t>(A végrehajtás előkészítéséért:</w:t>
      </w:r>
    </w:p>
    <w:p w:rsidR="005C6D9F" w:rsidRPr="001E06E9" w:rsidRDefault="005C6D9F" w:rsidP="005C6D9F">
      <w:pPr>
        <w:rPr>
          <w:rFonts w:ascii="Arial" w:hAnsi="Arial" w:cs="Arial"/>
        </w:rPr>
      </w:pPr>
      <w:r w:rsidRPr="001E06E9">
        <w:rPr>
          <w:rFonts w:ascii="Arial" w:hAnsi="Arial" w:cs="Arial"/>
        </w:rPr>
        <w:tab/>
      </w:r>
      <w:r w:rsidRPr="001E06E9">
        <w:rPr>
          <w:rFonts w:ascii="Arial" w:hAnsi="Arial" w:cs="Arial"/>
        </w:rPr>
        <w:tab/>
        <w:t>Dr. Telek Miklós, a Polgármesteri Kabinet vezetője)</w:t>
      </w:r>
    </w:p>
    <w:p w:rsidR="005C6D9F" w:rsidRPr="001E06E9" w:rsidRDefault="005C6D9F" w:rsidP="005C6D9F">
      <w:pPr>
        <w:rPr>
          <w:rFonts w:ascii="Arial" w:hAnsi="Arial" w:cs="Arial"/>
        </w:rPr>
      </w:pPr>
    </w:p>
    <w:p w:rsidR="005C6D9F" w:rsidRPr="001E06E9" w:rsidRDefault="005C6D9F" w:rsidP="005C6D9F">
      <w:pPr>
        <w:rPr>
          <w:rFonts w:ascii="Arial" w:hAnsi="Arial" w:cs="Arial"/>
        </w:rPr>
      </w:pPr>
      <w:r w:rsidRPr="001E06E9">
        <w:rPr>
          <w:rFonts w:ascii="Arial" w:hAnsi="Arial" w:cs="Arial"/>
          <w:b/>
          <w:u w:val="single"/>
        </w:rPr>
        <w:t>Határidő:</w:t>
      </w:r>
      <w:r w:rsidRPr="001E06E9">
        <w:rPr>
          <w:rFonts w:ascii="Arial" w:hAnsi="Arial" w:cs="Arial"/>
        </w:rPr>
        <w:t xml:space="preserve"> </w:t>
      </w:r>
      <w:r w:rsidRPr="001E06E9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9F"/>
    <w:rsid w:val="001D6B44"/>
    <w:rsid w:val="002B143A"/>
    <w:rsid w:val="005C6D9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4DA9-77B6-468D-8951-1CAAEBA6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D9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2015-10-14T13:27:00Z</dcterms:created>
  <dcterms:modified xsi:type="dcterms:W3CDTF">2015-10-14T13:27:00Z</dcterms:modified>
</cp:coreProperties>
</file>