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82" w:rsidRPr="00E90357" w:rsidRDefault="006A4782" w:rsidP="006A478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E90357">
        <w:rPr>
          <w:rFonts w:ascii="Arial" w:eastAsia="MS Mincho" w:hAnsi="Arial" w:cs="Arial"/>
          <w:b w:val="0"/>
          <w:szCs w:val="24"/>
          <w:u w:val="none"/>
        </w:rPr>
        <w:t>Az Ok</w:t>
      </w:r>
      <w:r>
        <w:rPr>
          <w:rFonts w:ascii="Arial" w:eastAsia="MS Mincho" w:hAnsi="Arial" w:cs="Arial"/>
          <w:b w:val="0"/>
          <w:szCs w:val="24"/>
          <w:u w:val="none"/>
        </w:rPr>
        <w:t xml:space="preserve">tatási és Szociális Bizottság 13 </w:t>
      </w:r>
      <w:r w:rsidRPr="00E90357">
        <w:rPr>
          <w:rFonts w:ascii="Arial" w:eastAsia="MS Mincho" w:hAnsi="Arial" w:cs="Arial"/>
          <w:b w:val="0"/>
          <w:szCs w:val="24"/>
          <w:u w:val="none"/>
        </w:rPr>
        <w:t xml:space="preserve">igen szavazattal, tartózkodás és ellenszavazat nélkül az alábbi határozatot hozta: </w:t>
      </w:r>
    </w:p>
    <w:p w:rsidR="006A4782" w:rsidRPr="00E90357" w:rsidRDefault="006A4782" w:rsidP="006A4782">
      <w:pPr>
        <w:rPr>
          <w:rFonts w:cs="Arial"/>
        </w:rPr>
      </w:pPr>
    </w:p>
    <w:p w:rsidR="006A4782" w:rsidRPr="00267A6A" w:rsidRDefault="006A4782" w:rsidP="006A4782">
      <w:pPr>
        <w:jc w:val="center"/>
        <w:rPr>
          <w:rFonts w:cs="Arial"/>
          <w:b/>
          <w:bCs/>
          <w:u w:val="single"/>
        </w:rPr>
      </w:pPr>
      <w:r w:rsidRPr="00267A6A">
        <w:rPr>
          <w:rFonts w:cs="Arial"/>
          <w:b/>
          <w:bCs/>
          <w:u w:val="single"/>
        </w:rPr>
        <w:t xml:space="preserve">256/2015. (VI. 17.) </w:t>
      </w:r>
      <w:proofErr w:type="spellStart"/>
      <w:r w:rsidRPr="00267A6A">
        <w:rPr>
          <w:rFonts w:cs="Arial"/>
          <w:b/>
          <w:bCs/>
          <w:u w:val="single"/>
        </w:rPr>
        <w:t>OSzB</w:t>
      </w:r>
      <w:proofErr w:type="spellEnd"/>
      <w:r w:rsidRPr="00267A6A">
        <w:rPr>
          <w:rFonts w:cs="Arial"/>
          <w:b/>
          <w:bCs/>
          <w:u w:val="single"/>
        </w:rPr>
        <w:t>. sz. határozat</w:t>
      </w:r>
    </w:p>
    <w:p w:rsidR="006A4782" w:rsidRPr="00743090" w:rsidRDefault="006A4782" w:rsidP="006A4782">
      <w:pPr>
        <w:rPr>
          <w:rFonts w:cs="Arial"/>
          <w:b/>
          <w:bCs/>
          <w:u w:val="single"/>
        </w:rPr>
      </w:pPr>
    </w:p>
    <w:p w:rsidR="006A4782" w:rsidRPr="00315228" w:rsidRDefault="006A4782" w:rsidP="006A4782">
      <w:pPr>
        <w:pStyle w:val="Listaszerbekezds"/>
        <w:numPr>
          <w:ilvl w:val="0"/>
          <w:numId w:val="4"/>
        </w:numPr>
        <w:tabs>
          <w:tab w:val="left" w:pos="426"/>
        </w:tabs>
        <w:spacing w:after="200"/>
        <w:ind w:left="426" w:hanging="426"/>
        <w:contextualSpacing/>
        <w:jc w:val="both"/>
        <w:rPr>
          <w:rFonts w:cs="Arial"/>
        </w:rPr>
      </w:pPr>
      <w:r w:rsidRPr="00315228">
        <w:rPr>
          <w:rFonts w:cs="Arial"/>
        </w:rPr>
        <w:t>Szombath</w:t>
      </w:r>
      <w:r>
        <w:rPr>
          <w:rFonts w:cs="Arial"/>
        </w:rPr>
        <w:t xml:space="preserve">ely Megyei Jogú Város Közgyűlésének Oktatási és Szociális Bizottsága javasolja a Közgyűlésnek, </w:t>
      </w:r>
      <w:r w:rsidRPr="00315228">
        <w:rPr>
          <w:rFonts w:cs="Arial"/>
        </w:rPr>
        <w:t>hogy a „mindennapos testnevelés” megvalósítása érdekében a 2015/2016</w:t>
      </w:r>
      <w:r>
        <w:rPr>
          <w:rFonts w:cs="Arial"/>
        </w:rPr>
        <w:t>. tanévtől továbbra is biztosíts</w:t>
      </w:r>
      <w:r w:rsidRPr="00315228">
        <w:rPr>
          <w:rFonts w:cs="Arial"/>
        </w:rPr>
        <w:t>a:</w:t>
      </w:r>
    </w:p>
    <w:p w:rsidR="006A4782" w:rsidRPr="00315228" w:rsidRDefault="006A4782" w:rsidP="006A4782">
      <w:pPr>
        <w:pStyle w:val="Listaszerbekezds"/>
        <w:numPr>
          <w:ilvl w:val="0"/>
          <w:numId w:val="3"/>
        </w:numPr>
        <w:spacing w:after="200"/>
        <w:ind w:left="993" w:hanging="426"/>
        <w:contextualSpacing/>
        <w:jc w:val="both"/>
        <w:rPr>
          <w:rFonts w:cs="Arial"/>
        </w:rPr>
      </w:pPr>
      <w:r>
        <w:rPr>
          <w:rFonts w:cs="Arial"/>
        </w:rPr>
        <w:t>a 3</w:t>
      </w:r>
      <w:r w:rsidRPr="00315228">
        <w:rPr>
          <w:rFonts w:cs="Arial"/>
        </w:rPr>
        <w:t>. 5. és 9. évfolyamos tanulók térítésmentes úszásoktatását,</w:t>
      </w:r>
    </w:p>
    <w:p w:rsidR="006A4782" w:rsidRPr="00315228" w:rsidRDefault="006A4782" w:rsidP="006A4782">
      <w:pPr>
        <w:pStyle w:val="Listaszerbekezds"/>
        <w:numPr>
          <w:ilvl w:val="0"/>
          <w:numId w:val="3"/>
        </w:numPr>
        <w:spacing w:after="200"/>
        <w:ind w:left="993" w:hanging="426"/>
        <w:contextualSpacing/>
        <w:jc w:val="both"/>
        <w:rPr>
          <w:rFonts w:cs="Arial"/>
        </w:rPr>
      </w:pPr>
      <w:r w:rsidRPr="00315228">
        <w:rPr>
          <w:rFonts w:cs="Arial"/>
        </w:rPr>
        <w:t>a műjégpálya térítésmentes használatát a köznevelési intézmények tanulói számára,</w:t>
      </w:r>
    </w:p>
    <w:p w:rsidR="006A4782" w:rsidRPr="00315228" w:rsidRDefault="006A4782" w:rsidP="006A4782">
      <w:pPr>
        <w:pStyle w:val="Listaszerbekezds"/>
        <w:numPr>
          <w:ilvl w:val="0"/>
          <w:numId w:val="3"/>
        </w:numPr>
        <w:spacing w:after="200"/>
        <w:ind w:left="993" w:hanging="426"/>
        <w:contextualSpacing/>
        <w:jc w:val="both"/>
        <w:rPr>
          <w:rFonts w:cs="Arial"/>
        </w:rPr>
      </w:pPr>
      <w:r w:rsidRPr="00315228">
        <w:rPr>
          <w:rFonts w:cs="Arial"/>
        </w:rPr>
        <w:t>a Kalandváros térítésmentes igénybevételét az alsó tagozatosok számára, valamint</w:t>
      </w:r>
    </w:p>
    <w:p w:rsidR="006A4782" w:rsidRDefault="006A4782" w:rsidP="006A4782">
      <w:pPr>
        <w:pStyle w:val="Listaszerbekezds"/>
        <w:numPr>
          <w:ilvl w:val="0"/>
          <w:numId w:val="3"/>
        </w:numPr>
        <w:spacing w:after="200"/>
        <w:ind w:left="993" w:hanging="426"/>
        <w:contextualSpacing/>
        <w:jc w:val="both"/>
        <w:rPr>
          <w:rFonts w:cs="Arial"/>
        </w:rPr>
      </w:pPr>
      <w:r w:rsidRPr="00315228">
        <w:rPr>
          <w:rFonts w:cs="Arial"/>
        </w:rPr>
        <w:t>az Önkormányza</w:t>
      </w:r>
      <w:r>
        <w:rPr>
          <w:rFonts w:cs="Arial"/>
        </w:rPr>
        <w:t xml:space="preserve">t tulajdonában </w:t>
      </w:r>
      <w:r w:rsidRPr="00315228">
        <w:rPr>
          <w:rFonts w:cs="Arial"/>
        </w:rPr>
        <w:t>lévő, szabad kapacitással rendelkező sportlétesítmények (Sugár Úti Atlétikai Centrum, Aréna Savaria, Kiscsarnok, Sportliget sportpályái, Városligeti Labdarúgó pálya, VAOSZ tekepálya) térítésmentes használatát.</w:t>
      </w:r>
    </w:p>
    <w:p w:rsidR="006A4782" w:rsidRPr="00315228" w:rsidRDefault="006A4782" w:rsidP="006A4782">
      <w:pPr>
        <w:pStyle w:val="Listaszerbekezds"/>
        <w:jc w:val="both"/>
        <w:rPr>
          <w:rFonts w:cs="Arial"/>
        </w:rPr>
      </w:pPr>
    </w:p>
    <w:p w:rsidR="006A4782" w:rsidRPr="00315228" w:rsidRDefault="006A4782" w:rsidP="006A4782">
      <w:pPr>
        <w:pStyle w:val="Listaszerbekezds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cs="Arial"/>
        </w:rPr>
      </w:pPr>
      <w:r w:rsidRPr="00315228">
        <w:rPr>
          <w:rFonts w:cs="Arial"/>
        </w:rPr>
        <w:t>A</w:t>
      </w:r>
      <w:r>
        <w:rPr>
          <w:rFonts w:cs="Arial"/>
        </w:rPr>
        <w:t xml:space="preserve"> Bizottság javasolja a Közgyűlésnek</w:t>
      </w:r>
      <w:r w:rsidRPr="00315228">
        <w:rPr>
          <w:rFonts w:cs="Arial"/>
        </w:rPr>
        <w:t xml:space="preserve">, hogy 2016. évtől az ingyenes úszásoktatás, </w:t>
      </w:r>
      <w:r>
        <w:rPr>
          <w:rFonts w:cs="Arial"/>
        </w:rPr>
        <w:t xml:space="preserve">valamint </w:t>
      </w:r>
      <w:r w:rsidRPr="00315228">
        <w:rPr>
          <w:rFonts w:cs="Arial"/>
        </w:rPr>
        <w:t>a Kalandváros és Műjégpálya térítésmentes igénybevételének költségvetési fedezetét az Önkormányzat költségvetési rendelet</w:t>
      </w:r>
      <w:r>
        <w:rPr>
          <w:rFonts w:cs="Arial"/>
        </w:rPr>
        <w:t>ében, külön tételsoron biztosíts</w:t>
      </w:r>
      <w:r w:rsidRPr="00315228">
        <w:rPr>
          <w:rFonts w:cs="Arial"/>
        </w:rPr>
        <w:t>a.</w:t>
      </w:r>
    </w:p>
    <w:p w:rsidR="006A4782" w:rsidRPr="00315228" w:rsidRDefault="006A4782" w:rsidP="006A4782">
      <w:pPr>
        <w:ind w:left="426" w:hanging="426"/>
        <w:jc w:val="both"/>
        <w:rPr>
          <w:rFonts w:cs="Arial"/>
        </w:rPr>
      </w:pPr>
    </w:p>
    <w:p w:rsidR="006A4782" w:rsidRPr="00315228" w:rsidRDefault="006A4782" w:rsidP="006A4782">
      <w:pPr>
        <w:pStyle w:val="Listaszerbekezds"/>
        <w:numPr>
          <w:ilvl w:val="0"/>
          <w:numId w:val="4"/>
        </w:numPr>
        <w:spacing w:after="200"/>
        <w:ind w:left="426" w:hanging="426"/>
        <w:contextualSpacing/>
        <w:jc w:val="both"/>
        <w:rPr>
          <w:rFonts w:cs="Arial"/>
        </w:rPr>
      </w:pPr>
      <w:r w:rsidRPr="00315228">
        <w:rPr>
          <w:rFonts w:cs="Arial"/>
        </w:rPr>
        <w:t>A</w:t>
      </w:r>
      <w:r>
        <w:rPr>
          <w:rFonts w:cs="Arial"/>
        </w:rPr>
        <w:t xml:space="preserve"> Bizottság javasolja, hogy a Közgyűlés kérje fel</w:t>
      </w:r>
      <w:r w:rsidRPr="00315228">
        <w:rPr>
          <w:rFonts w:cs="Arial"/>
        </w:rPr>
        <w:t xml:space="preserve"> a Szombathelyi Sportközpont és Sportiskola Nonprofit </w:t>
      </w:r>
      <w:proofErr w:type="spellStart"/>
      <w:r w:rsidRPr="00315228">
        <w:rPr>
          <w:rFonts w:cs="Arial"/>
        </w:rPr>
        <w:t>Kft.-t</w:t>
      </w:r>
      <w:proofErr w:type="spellEnd"/>
      <w:r w:rsidRPr="00315228">
        <w:rPr>
          <w:rFonts w:cs="Arial"/>
        </w:rPr>
        <w:t>, hogy a „mindennapos testnevelés” feltételeinek javítása érdekében – szabad kapacitása terhére – térítésmentesen biztosítsa az Önkormányzat tulajdonában lévő, 1. pontban foglalt sportlétesítmények használatát az oktatási intézmények számára.</w:t>
      </w:r>
    </w:p>
    <w:p w:rsidR="006A4782" w:rsidRDefault="006A4782" w:rsidP="006A4782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/>
          <w:u w:val="single"/>
        </w:rPr>
        <w:t>Felelős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  <w:bCs/>
        </w:rPr>
        <w:t xml:space="preserve">  Koczka</w:t>
      </w:r>
      <w:proofErr w:type="gramEnd"/>
      <w:r w:rsidRPr="00ED402A">
        <w:rPr>
          <w:rFonts w:cs="Arial"/>
          <w:bCs/>
        </w:rPr>
        <w:t xml:space="preserve"> Tibor alpolgármester</w:t>
      </w:r>
    </w:p>
    <w:p w:rsidR="006A4782" w:rsidRPr="00ED402A" w:rsidRDefault="006A4782" w:rsidP="006A4782">
      <w:pPr>
        <w:tabs>
          <w:tab w:val="center" w:pos="1134"/>
          <w:tab w:val="right" w:pos="9072"/>
        </w:tabs>
        <w:ind w:firstLine="993"/>
        <w:rPr>
          <w:rFonts w:cs="Arial"/>
          <w:bCs/>
        </w:rPr>
      </w:pPr>
      <w:r>
        <w:rPr>
          <w:rFonts w:cs="Arial"/>
          <w:bCs/>
        </w:rPr>
        <w:tab/>
        <w:t xml:space="preserve"> Rettegi Attila, a Bizottság elnöke</w:t>
      </w:r>
    </w:p>
    <w:p w:rsidR="006A4782" w:rsidRPr="00ED402A" w:rsidRDefault="006A4782" w:rsidP="006A4782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  <w:bCs/>
        </w:rPr>
        <w:t xml:space="preserve">                (A végrehajtás előkészítéséért:</w:t>
      </w:r>
    </w:p>
    <w:p w:rsidR="006A4782" w:rsidRDefault="006A4782" w:rsidP="006A4782">
      <w:pPr>
        <w:tabs>
          <w:tab w:val="center" w:pos="4536"/>
          <w:tab w:val="right" w:pos="9072"/>
        </w:tabs>
        <w:ind w:firstLine="1134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6A4782" w:rsidRPr="00ED402A" w:rsidRDefault="006A4782" w:rsidP="006A4782">
      <w:pPr>
        <w:ind w:left="426" w:firstLine="708"/>
        <w:jc w:val="both"/>
        <w:rPr>
          <w:rFonts w:cs="Arial"/>
        </w:rPr>
      </w:pPr>
      <w:r>
        <w:rPr>
          <w:rFonts w:cs="Arial"/>
        </w:rPr>
        <w:t>Kovács Balázs, a Köznevelési, Sport és Ifjúsági Iroda vezetője,)</w:t>
      </w:r>
    </w:p>
    <w:p w:rsidR="006A4782" w:rsidRPr="00ED402A" w:rsidRDefault="006A4782" w:rsidP="006A4782">
      <w:pPr>
        <w:tabs>
          <w:tab w:val="center" w:pos="4536"/>
          <w:tab w:val="right" w:pos="9072"/>
        </w:tabs>
        <w:rPr>
          <w:rFonts w:cs="Arial"/>
          <w:bCs/>
        </w:rPr>
      </w:pPr>
      <w:r w:rsidRPr="00ED402A">
        <w:rPr>
          <w:rFonts w:cs="Arial"/>
        </w:rPr>
        <w:t xml:space="preserve">                </w:t>
      </w:r>
    </w:p>
    <w:p w:rsidR="006A4782" w:rsidRPr="00ED402A" w:rsidRDefault="006A4782" w:rsidP="006A4782">
      <w:pPr>
        <w:tabs>
          <w:tab w:val="left" w:pos="1080"/>
        </w:tabs>
        <w:rPr>
          <w:rFonts w:cs="Arial"/>
          <w:b/>
          <w:bCs/>
          <w:u w:val="single"/>
        </w:rPr>
      </w:pPr>
      <w:r w:rsidRPr="00ED402A">
        <w:rPr>
          <w:rFonts w:cs="Arial"/>
          <w:b/>
          <w:u w:val="single"/>
        </w:rPr>
        <w:t>Határidő:</w:t>
      </w:r>
      <w:r w:rsidRPr="00ED402A">
        <w:rPr>
          <w:rFonts w:cs="Arial"/>
        </w:rPr>
        <w:tab/>
        <w:t xml:space="preserve"> azonnal</w:t>
      </w:r>
    </w:p>
    <w:p w:rsidR="006A4782" w:rsidRDefault="006A4782" w:rsidP="006A4782">
      <w:pPr>
        <w:rPr>
          <w:rFonts w:cs="Arial"/>
          <w:b/>
          <w:bCs/>
          <w:u w:val="single"/>
        </w:rPr>
      </w:pPr>
    </w:p>
    <w:p w:rsidR="00C14CC7" w:rsidRPr="006A4782" w:rsidRDefault="00C14CC7" w:rsidP="006A4782">
      <w:bookmarkStart w:id="0" w:name="_GoBack"/>
      <w:bookmarkEnd w:id="0"/>
    </w:p>
    <w:sectPr w:rsidR="00C14CC7" w:rsidRPr="006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67316B"/>
    <w:rsid w:val="00690EB9"/>
    <w:rsid w:val="006A4782"/>
    <w:rsid w:val="007F4821"/>
    <w:rsid w:val="008C378B"/>
    <w:rsid w:val="00A86A78"/>
    <w:rsid w:val="00C14CC7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2015-06-17T13:52:00Z</dcterms:created>
  <dcterms:modified xsi:type="dcterms:W3CDTF">2015-06-17T13:52:00Z</dcterms:modified>
</cp:coreProperties>
</file>