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74" w:rsidRDefault="00DA7674" w:rsidP="00EE4024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DA7674" w:rsidRDefault="00DA7674" w:rsidP="00DA7674">
      <w:pPr>
        <w:tabs>
          <w:tab w:val="left" w:pos="4253"/>
        </w:tabs>
        <w:rPr>
          <w:rFonts w:ascii="Arial" w:hAnsi="Arial" w:cs="Arial"/>
          <w:b/>
          <w:u w:val="single"/>
        </w:rPr>
      </w:pPr>
    </w:p>
    <w:p w:rsidR="007E4419" w:rsidRPr="00BF50FF" w:rsidRDefault="007E4419" w:rsidP="007E4419">
      <w:pPr>
        <w:ind w:left="5529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  <w:u w:val="single"/>
        </w:rPr>
        <w:t xml:space="preserve">Az előterjesztést megtárgyalta: </w:t>
      </w:r>
    </w:p>
    <w:p w:rsidR="007E4419" w:rsidRPr="009A0932" w:rsidRDefault="007E4419" w:rsidP="007E4419">
      <w:pPr>
        <w:ind w:left="5529"/>
        <w:rPr>
          <w:rFonts w:ascii="Arial" w:hAnsi="Arial" w:cs="Arial"/>
          <w:sz w:val="20"/>
          <w:szCs w:val="20"/>
          <w:u w:val="single"/>
        </w:rPr>
      </w:pPr>
    </w:p>
    <w:p w:rsidR="007E4419" w:rsidRDefault="007E4419" w:rsidP="007E441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A0932">
        <w:rPr>
          <w:rFonts w:ascii="Arial" w:hAnsi="Arial" w:cs="Arial"/>
          <w:sz w:val="20"/>
          <w:szCs w:val="20"/>
        </w:rPr>
        <w:t>Gazdasági és Városstratégiai Bizottság</w:t>
      </w:r>
    </w:p>
    <w:p w:rsidR="007E4419" w:rsidRPr="00BF50FF" w:rsidRDefault="007E4419" w:rsidP="007E4419">
      <w:pPr>
        <w:rPr>
          <w:rFonts w:ascii="Arial" w:hAnsi="Arial" w:cs="Arial"/>
          <w:b/>
        </w:rPr>
      </w:pPr>
    </w:p>
    <w:p w:rsidR="007E4419" w:rsidRPr="00BF50FF" w:rsidRDefault="007E4419" w:rsidP="007E4419">
      <w:pPr>
        <w:ind w:left="5387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</w:rPr>
        <w:t xml:space="preserve">   </w:t>
      </w:r>
      <w:proofErr w:type="gramStart"/>
      <w:r w:rsidRPr="00BF50FF">
        <w:rPr>
          <w:rFonts w:ascii="Arial" w:hAnsi="Arial" w:cs="Arial"/>
          <w:b/>
          <w:sz w:val="20"/>
          <w:szCs w:val="20"/>
          <w:u w:val="single"/>
        </w:rPr>
        <w:t>A  határozati</w:t>
      </w:r>
      <w:proofErr w:type="gramEnd"/>
      <w:r w:rsidRPr="00BF50FF">
        <w:rPr>
          <w:rFonts w:ascii="Arial" w:hAnsi="Arial" w:cs="Arial"/>
          <w:b/>
          <w:sz w:val="20"/>
          <w:szCs w:val="20"/>
          <w:u w:val="single"/>
        </w:rPr>
        <w:t xml:space="preserve"> javaslatot törvényességi </w:t>
      </w:r>
    </w:p>
    <w:p w:rsidR="007E4419" w:rsidRPr="00BF50FF" w:rsidRDefault="007E4419" w:rsidP="007E4419">
      <w:pPr>
        <w:ind w:left="4679"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</w:rPr>
        <w:t xml:space="preserve">   </w:t>
      </w:r>
      <w:proofErr w:type="gramStart"/>
      <w:r w:rsidRPr="00BF50FF">
        <w:rPr>
          <w:rFonts w:ascii="Arial" w:hAnsi="Arial" w:cs="Arial"/>
          <w:b/>
          <w:sz w:val="20"/>
          <w:szCs w:val="20"/>
          <w:u w:val="single"/>
        </w:rPr>
        <w:t>szempontból</w:t>
      </w:r>
      <w:proofErr w:type="gramEnd"/>
      <w:r w:rsidRPr="00BF50FF">
        <w:rPr>
          <w:rFonts w:ascii="Arial" w:hAnsi="Arial" w:cs="Arial"/>
          <w:b/>
          <w:sz w:val="20"/>
          <w:szCs w:val="20"/>
          <w:u w:val="single"/>
        </w:rPr>
        <w:t xml:space="preserve"> megvizsgáltam:</w:t>
      </w:r>
    </w:p>
    <w:p w:rsidR="007E4419" w:rsidRPr="00BF50FF" w:rsidRDefault="007E4419" w:rsidP="007E4419">
      <w:pPr>
        <w:jc w:val="right"/>
        <w:rPr>
          <w:rFonts w:ascii="Arial" w:hAnsi="Arial" w:cs="Arial"/>
          <w:b/>
          <w:sz w:val="20"/>
          <w:szCs w:val="20"/>
        </w:rPr>
      </w:pPr>
    </w:p>
    <w:p w:rsidR="007E4419" w:rsidRDefault="007E4419" w:rsidP="007E4419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:rsidR="007E4419" w:rsidRDefault="007E4419" w:rsidP="007E4419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:rsidR="007E4419" w:rsidRDefault="007E4419" w:rsidP="007E4419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:rsidR="007E4419" w:rsidRPr="00DE4D49" w:rsidRDefault="007E4419" w:rsidP="007E4419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b/>
          <w:sz w:val="20"/>
          <w:szCs w:val="20"/>
        </w:rPr>
      </w:pPr>
      <w:r w:rsidRPr="00DE4D49">
        <w:rPr>
          <w:rFonts w:ascii="Arial" w:hAnsi="Arial"/>
          <w:b/>
          <w:i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/>
          <w:b/>
          <w:i/>
          <w:sz w:val="20"/>
          <w:szCs w:val="20"/>
        </w:rPr>
        <w:t xml:space="preserve">            </w:t>
      </w:r>
      <w:r>
        <w:rPr>
          <w:rFonts w:ascii="Arial" w:hAnsi="Arial"/>
          <w:b/>
          <w:i/>
          <w:sz w:val="20"/>
          <w:szCs w:val="20"/>
        </w:rPr>
        <w:tab/>
      </w:r>
      <w:r w:rsidRPr="00DE4D49">
        <w:rPr>
          <w:rFonts w:ascii="Arial" w:hAnsi="Arial"/>
          <w:b/>
          <w:i/>
          <w:sz w:val="20"/>
          <w:szCs w:val="20"/>
        </w:rPr>
        <w:t xml:space="preserve">  </w:t>
      </w:r>
      <w:r w:rsidRPr="00DE4D49">
        <w:rPr>
          <w:rFonts w:ascii="Arial" w:hAnsi="Arial"/>
          <w:b/>
          <w:sz w:val="20"/>
          <w:szCs w:val="20"/>
        </w:rPr>
        <w:t xml:space="preserve"> /: Dr. </w:t>
      </w:r>
      <w:r>
        <w:rPr>
          <w:rFonts w:ascii="Arial" w:hAnsi="Arial"/>
          <w:b/>
          <w:sz w:val="20"/>
          <w:szCs w:val="20"/>
        </w:rPr>
        <w:t xml:space="preserve">Károlyi </w:t>
      </w:r>
      <w:proofErr w:type="gramStart"/>
      <w:r>
        <w:rPr>
          <w:rFonts w:ascii="Arial" w:hAnsi="Arial"/>
          <w:b/>
          <w:sz w:val="20"/>
          <w:szCs w:val="20"/>
        </w:rPr>
        <w:t xml:space="preserve">Ákos </w:t>
      </w:r>
      <w:r w:rsidRPr="00DE4D49">
        <w:rPr>
          <w:rFonts w:ascii="Arial" w:hAnsi="Arial"/>
          <w:b/>
          <w:sz w:val="20"/>
          <w:szCs w:val="20"/>
        </w:rPr>
        <w:t>:</w:t>
      </w:r>
      <w:proofErr w:type="gramEnd"/>
      <w:r w:rsidRPr="00DE4D49">
        <w:rPr>
          <w:rFonts w:ascii="Arial" w:hAnsi="Arial"/>
          <w:b/>
          <w:sz w:val="20"/>
          <w:szCs w:val="20"/>
        </w:rPr>
        <w:t xml:space="preserve">/        </w:t>
      </w:r>
    </w:p>
    <w:p w:rsidR="007E4419" w:rsidRPr="00DE4D49" w:rsidRDefault="007E4419" w:rsidP="007E441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 xml:space="preserve">                                                                        </w:t>
      </w:r>
      <w:proofErr w:type="gramStart"/>
      <w:r>
        <w:rPr>
          <w:rFonts w:ascii="Arial" w:hAnsi="Arial"/>
          <w:b/>
          <w:sz w:val="20"/>
          <w:szCs w:val="20"/>
        </w:rPr>
        <w:t>jegyzői</w:t>
      </w:r>
      <w:proofErr w:type="gramEnd"/>
      <w:r>
        <w:rPr>
          <w:rFonts w:ascii="Arial" w:hAnsi="Arial"/>
          <w:b/>
          <w:sz w:val="20"/>
          <w:szCs w:val="20"/>
        </w:rPr>
        <w:t xml:space="preserve"> feladatokat ellátó al</w:t>
      </w:r>
      <w:r w:rsidRPr="00DE4D49">
        <w:rPr>
          <w:rFonts w:ascii="Arial" w:hAnsi="Arial"/>
          <w:b/>
          <w:sz w:val="20"/>
          <w:szCs w:val="20"/>
        </w:rPr>
        <w:t>jegyző</w:t>
      </w:r>
    </w:p>
    <w:p w:rsidR="00DA7674" w:rsidRDefault="00DA7674" w:rsidP="007E4419">
      <w:pPr>
        <w:numPr>
          <w:ilvl w:val="12"/>
          <w:numId w:val="0"/>
        </w:numPr>
        <w:rPr>
          <w:rFonts w:ascii="Arial" w:hAnsi="Arial" w:cs="Arial"/>
          <w:b/>
          <w:u w:val="single"/>
        </w:rPr>
      </w:pPr>
    </w:p>
    <w:p w:rsidR="00DA7674" w:rsidRDefault="00DA7674" w:rsidP="00EE4024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DA7674" w:rsidRDefault="00DA7674" w:rsidP="00EE4024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E4024" w:rsidRDefault="00EE4024" w:rsidP="00EE4024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:rsidR="00EE4024" w:rsidRDefault="00EE4024" w:rsidP="00EE4024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E4024" w:rsidRPr="009F18A9" w:rsidRDefault="00EE4024" w:rsidP="00EE4024">
      <w:pPr>
        <w:pStyle w:val="Cmsor1"/>
        <w:numPr>
          <w:ilvl w:val="12"/>
          <w:numId w:val="0"/>
        </w:numPr>
        <w:spacing w:before="0" w:after="0"/>
        <w:jc w:val="center"/>
        <w:rPr>
          <w:sz w:val="24"/>
          <w:szCs w:val="24"/>
        </w:rPr>
      </w:pPr>
      <w:r w:rsidRPr="009F18A9">
        <w:rPr>
          <w:sz w:val="24"/>
          <w:szCs w:val="24"/>
        </w:rPr>
        <w:t xml:space="preserve">Szombathely Megyei Jogú Város Közgyűlésének </w:t>
      </w:r>
      <w:r>
        <w:rPr>
          <w:sz w:val="24"/>
          <w:szCs w:val="24"/>
        </w:rPr>
        <w:t>201</w:t>
      </w:r>
      <w:r w:rsidR="00DA7674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9F18A9">
        <w:rPr>
          <w:sz w:val="24"/>
          <w:szCs w:val="24"/>
        </w:rPr>
        <w:t xml:space="preserve"> </w:t>
      </w:r>
      <w:r w:rsidR="00C7506D">
        <w:rPr>
          <w:sz w:val="24"/>
          <w:szCs w:val="24"/>
        </w:rPr>
        <w:t>június 1</w:t>
      </w:r>
      <w:r w:rsidR="004D5BC6">
        <w:rPr>
          <w:sz w:val="24"/>
          <w:szCs w:val="24"/>
        </w:rPr>
        <w:t>8</w:t>
      </w:r>
      <w:r w:rsidRPr="009F18A9">
        <w:rPr>
          <w:sz w:val="24"/>
          <w:szCs w:val="24"/>
        </w:rPr>
        <w:t>-i ülésére</w:t>
      </w:r>
    </w:p>
    <w:p w:rsidR="00EE4024" w:rsidRDefault="00EE4024" w:rsidP="00EE4024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E4024" w:rsidRPr="009F18A9" w:rsidRDefault="00EE4024" w:rsidP="00EE4024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E4024" w:rsidRPr="00D2171E" w:rsidRDefault="00EE4024" w:rsidP="00EE4024">
      <w:pPr>
        <w:pStyle w:val="Cmsor1"/>
        <w:numPr>
          <w:ilvl w:val="12"/>
          <w:numId w:val="0"/>
        </w:numPr>
        <w:spacing w:before="0" w:after="0"/>
        <w:jc w:val="center"/>
        <w:rPr>
          <w:rStyle w:val="Kiemels"/>
          <w:i w:val="0"/>
          <w:color w:val="000000"/>
          <w:sz w:val="24"/>
          <w:szCs w:val="24"/>
        </w:rPr>
      </w:pPr>
      <w:r w:rsidRPr="00D2171E">
        <w:rPr>
          <w:rStyle w:val="Kiemels"/>
          <w:i w:val="0"/>
          <w:color w:val="000000"/>
          <w:sz w:val="24"/>
          <w:szCs w:val="24"/>
        </w:rPr>
        <w:t>Javaslat</w:t>
      </w:r>
    </w:p>
    <w:p w:rsidR="00EE4024" w:rsidRPr="00D2171E" w:rsidRDefault="00EE4024" w:rsidP="00EE4024">
      <w:pPr>
        <w:suppressAutoHyphens/>
        <w:jc w:val="center"/>
        <w:rPr>
          <w:rFonts w:ascii="Arial" w:hAnsi="Arial" w:cs="Arial"/>
          <w:b/>
        </w:rPr>
      </w:pPr>
      <w:proofErr w:type="gramStart"/>
      <w:r w:rsidRPr="00D2171E">
        <w:rPr>
          <w:rFonts w:ascii="Arial" w:hAnsi="Arial" w:cs="Arial"/>
          <w:b/>
        </w:rPr>
        <w:t>a</w:t>
      </w:r>
      <w:proofErr w:type="gramEnd"/>
      <w:r w:rsidRPr="00D2171E">
        <w:rPr>
          <w:rFonts w:ascii="Arial" w:hAnsi="Arial" w:cs="Arial"/>
          <w:b/>
        </w:rPr>
        <w:t xml:space="preserve"> „Szombathely </w:t>
      </w:r>
      <w:proofErr w:type="spellStart"/>
      <w:r w:rsidRPr="00D2171E">
        <w:rPr>
          <w:rFonts w:ascii="Arial" w:hAnsi="Arial" w:cs="Arial"/>
          <w:b/>
        </w:rPr>
        <w:t>intermodális</w:t>
      </w:r>
      <w:proofErr w:type="spellEnd"/>
      <w:r w:rsidRPr="00D2171E">
        <w:rPr>
          <w:rFonts w:ascii="Arial" w:hAnsi="Arial" w:cs="Arial"/>
          <w:b/>
        </w:rPr>
        <w:t xml:space="preserve"> közösségi közlekedési csomópont létesítése” című projekt </w:t>
      </w:r>
      <w:r w:rsidR="00DA7674">
        <w:rPr>
          <w:rFonts w:ascii="Arial" w:hAnsi="Arial" w:cs="Arial"/>
          <w:b/>
        </w:rPr>
        <w:t>keretében készült részletes megvalósíthatósági tanulmán</w:t>
      </w:r>
      <w:r w:rsidR="0081467E">
        <w:rPr>
          <w:rFonts w:ascii="Arial" w:hAnsi="Arial" w:cs="Arial"/>
          <w:b/>
        </w:rPr>
        <w:t>nyal kapcsolatos döntés</w:t>
      </w:r>
      <w:r w:rsidR="0090491A">
        <w:rPr>
          <w:rFonts w:ascii="Arial" w:hAnsi="Arial" w:cs="Arial"/>
          <w:b/>
        </w:rPr>
        <w:t>ek</w:t>
      </w:r>
      <w:r w:rsidR="0081467E">
        <w:rPr>
          <w:rFonts w:ascii="Arial" w:hAnsi="Arial" w:cs="Arial"/>
          <w:b/>
        </w:rPr>
        <w:t xml:space="preserve"> meghozatalára</w:t>
      </w:r>
    </w:p>
    <w:p w:rsidR="00EE4024" w:rsidRDefault="00EE4024" w:rsidP="00EE4024">
      <w:pPr>
        <w:jc w:val="center"/>
        <w:rPr>
          <w:b/>
          <w:u w:val="single"/>
        </w:rPr>
      </w:pPr>
    </w:p>
    <w:p w:rsidR="00EE4024" w:rsidRDefault="00EE4024" w:rsidP="00EE4024">
      <w:pPr>
        <w:jc w:val="center"/>
        <w:rPr>
          <w:b/>
          <w:u w:val="single"/>
        </w:rPr>
      </w:pPr>
    </w:p>
    <w:p w:rsidR="00DA7674" w:rsidRPr="00DA7674" w:rsidRDefault="00DA7674" w:rsidP="00DA7674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DA7674">
        <w:rPr>
          <w:rFonts w:ascii="Arial" w:hAnsi="Arial" w:cs="Arial"/>
        </w:rPr>
        <w:t xml:space="preserve">Szombathely Megyei Jogú Város Önkormányzata </w:t>
      </w:r>
      <w:r w:rsidR="0090491A">
        <w:rPr>
          <w:rFonts w:ascii="Arial" w:hAnsi="Arial" w:cs="Arial"/>
        </w:rPr>
        <w:t xml:space="preserve">224 612 000,- Ft </w:t>
      </w:r>
      <w:r w:rsidRPr="00DA7674">
        <w:rPr>
          <w:rFonts w:ascii="Arial" w:hAnsi="Arial" w:cs="Arial"/>
        </w:rPr>
        <w:t xml:space="preserve">vissza nem térítendő európai uniós </w:t>
      </w:r>
      <w:r>
        <w:rPr>
          <w:rFonts w:ascii="Arial" w:hAnsi="Arial" w:cs="Arial"/>
        </w:rPr>
        <w:t>támogatás</w:t>
      </w:r>
      <w:r w:rsidRPr="00DA7674">
        <w:rPr>
          <w:rFonts w:ascii="Arial" w:hAnsi="Arial" w:cs="Arial"/>
        </w:rPr>
        <w:t xml:space="preserve"> odaítéléséről szóló </w:t>
      </w:r>
      <w:r>
        <w:rPr>
          <w:rFonts w:ascii="Arial" w:hAnsi="Arial" w:cs="Arial"/>
        </w:rPr>
        <w:t>s</w:t>
      </w:r>
      <w:r w:rsidRPr="00DA7674">
        <w:rPr>
          <w:rFonts w:ascii="Arial" w:hAnsi="Arial" w:cs="Arial"/>
        </w:rPr>
        <w:t>zerződést</w:t>
      </w:r>
      <w:r w:rsidR="0090491A">
        <w:rPr>
          <w:rFonts w:ascii="Arial" w:hAnsi="Arial" w:cs="Arial"/>
        </w:rPr>
        <w:t xml:space="preserve"> írt alá 2013. márciusában a Közlekedés Operatív Program keretében. A nyertes pályázat</w:t>
      </w:r>
      <w:r w:rsidRPr="00DA7674">
        <w:rPr>
          <w:rFonts w:ascii="Arial" w:hAnsi="Arial" w:cs="Arial"/>
        </w:rPr>
        <w:t xml:space="preserve"> </w:t>
      </w:r>
      <w:r w:rsidR="0090491A">
        <w:rPr>
          <w:rFonts w:ascii="Arial" w:hAnsi="Arial" w:cs="Arial"/>
        </w:rPr>
        <w:t>megvalósítása során</w:t>
      </w:r>
      <w:r w:rsidRPr="00DA7674">
        <w:rPr>
          <w:rFonts w:ascii="Arial" w:hAnsi="Arial" w:cs="Arial"/>
        </w:rPr>
        <w:t xml:space="preserve"> szakértői csoport készítette el az </w:t>
      </w:r>
      <w:proofErr w:type="spellStart"/>
      <w:r w:rsidR="0090491A">
        <w:rPr>
          <w:rFonts w:ascii="Arial" w:hAnsi="Arial" w:cs="Arial"/>
        </w:rPr>
        <w:t>i</w:t>
      </w:r>
      <w:r w:rsidRPr="00DA7674">
        <w:rPr>
          <w:rFonts w:ascii="Arial" w:hAnsi="Arial" w:cs="Arial"/>
        </w:rPr>
        <w:t>ntermodális</w:t>
      </w:r>
      <w:proofErr w:type="spellEnd"/>
      <w:r w:rsidRPr="00DA7674">
        <w:rPr>
          <w:rFonts w:ascii="Arial" w:hAnsi="Arial" w:cs="Arial"/>
        </w:rPr>
        <w:t xml:space="preserve"> közösségi közlekedési csomópont részletes megvalósíthatósági </w:t>
      </w:r>
      <w:r>
        <w:rPr>
          <w:rFonts w:ascii="Arial" w:hAnsi="Arial" w:cs="Arial"/>
        </w:rPr>
        <w:t xml:space="preserve">tanulmányát és </w:t>
      </w:r>
      <w:r w:rsidRPr="00DA7674">
        <w:rPr>
          <w:rFonts w:ascii="Arial" w:hAnsi="Arial" w:cs="Arial"/>
        </w:rPr>
        <w:t xml:space="preserve">költség-haszon elemzését. </w:t>
      </w:r>
    </w:p>
    <w:p w:rsidR="00DA7674" w:rsidRDefault="00DA7674" w:rsidP="00DA7674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EE4024" w:rsidRDefault="00EE4024" w:rsidP="00EE402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406F">
        <w:rPr>
          <w:rFonts w:ascii="Arial" w:hAnsi="Arial" w:cs="Arial"/>
        </w:rPr>
        <w:t xml:space="preserve">Szombathely Megyei Jogú Város Hosszú Távú Településfejlesztési Koncepciója és Integrált Településfejlesztési Stratégiája </w:t>
      </w:r>
      <w:r w:rsidRPr="003E1452">
        <w:rPr>
          <w:rFonts w:ascii="Arial" w:hAnsi="Arial" w:cs="Arial"/>
        </w:rPr>
        <w:t>1. számú akcióterület</w:t>
      </w:r>
      <w:r>
        <w:rPr>
          <w:rFonts w:ascii="Arial" w:hAnsi="Arial" w:cs="Arial"/>
        </w:rPr>
        <w:t>e</w:t>
      </w:r>
      <w:r w:rsidRPr="003E14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3E1452">
        <w:rPr>
          <w:rFonts w:ascii="Arial" w:hAnsi="Arial" w:cs="Arial"/>
        </w:rPr>
        <w:t>Városközpont</w:t>
      </w:r>
      <w:r>
        <w:rPr>
          <w:rFonts w:ascii="Arial" w:hAnsi="Arial" w:cs="Arial"/>
        </w:rPr>
        <w:t>,</w:t>
      </w:r>
      <w:r w:rsidRPr="003E14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amelynek fontos eleme az </w:t>
      </w:r>
      <w:proofErr w:type="spellStart"/>
      <w:r w:rsidR="00F31D33">
        <w:rPr>
          <w:rFonts w:ascii="Arial" w:hAnsi="Arial" w:cs="Arial"/>
        </w:rPr>
        <w:t>Intermodális</w:t>
      </w:r>
      <w:proofErr w:type="spellEnd"/>
      <w:r w:rsidR="00F31D33">
        <w:rPr>
          <w:rFonts w:ascii="Arial" w:hAnsi="Arial" w:cs="Arial"/>
        </w:rPr>
        <w:t xml:space="preserve"> K</w:t>
      </w:r>
      <w:r w:rsidRPr="003E1452">
        <w:rPr>
          <w:rFonts w:ascii="Arial" w:hAnsi="Arial" w:cs="Arial"/>
        </w:rPr>
        <w:t>özpont tervezett területe</w:t>
      </w:r>
      <w:r>
        <w:rPr>
          <w:rFonts w:ascii="Arial" w:hAnsi="Arial" w:cs="Arial"/>
        </w:rPr>
        <w:t>.</w:t>
      </w:r>
    </w:p>
    <w:p w:rsidR="00EE4024" w:rsidRPr="008E60B3" w:rsidRDefault="00EE4024" w:rsidP="00EE402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B25466">
        <w:rPr>
          <w:rFonts w:ascii="Arial" w:hAnsi="Arial" w:cs="Arial"/>
        </w:rPr>
        <w:t xml:space="preserve">Közlekedésfejlesztési program </w:t>
      </w:r>
      <w:r>
        <w:rPr>
          <w:rFonts w:ascii="Arial" w:hAnsi="Arial" w:cs="Arial"/>
        </w:rPr>
        <w:t xml:space="preserve">egyik alprogramja </w:t>
      </w:r>
      <w:r w:rsidRPr="00B25466">
        <w:rPr>
          <w:rFonts w:ascii="Arial" w:hAnsi="Arial" w:cs="Arial"/>
        </w:rPr>
        <w:t xml:space="preserve">az </w:t>
      </w:r>
      <w:proofErr w:type="spellStart"/>
      <w:r w:rsidRPr="008E60B3">
        <w:rPr>
          <w:rFonts w:ascii="Arial" w:hAnsi="Arial" w:cs="Arial"/>
        </w:rPr>
        <w:t>Intermodális</w:t>
      </w:r>
      <w:proofErr w:type="spellEnd"/>
      <w:r w:rsidRPr="008E60B3">
        <w:rPr>
          <w:rFonts w:ascii="Arial" w:hAnsi="Arial" w:cs="Arial"/>
        </w:rPr>
        <w:t xml:space="preserve"> Csomópont </w:t>
      </w:r>
      <w:r w:rsidRPr="00DA7674">
        <w:rPr>
          <w:rFonts w:ascii="Arial" w:hAnsi="Arial" w:cs="Arial"/>
        </w:rPr>
        <w:t>(továbbiakban IMCS)</w:t>
      </w:r>
      <w:r>
        <w:rPr>
          <w:rFonts w:ascii="Arial" w:hAnsi="Arial" w:cs="Arial"/>
        </w:rPr>
        <w:t xml:space="preserve"> </w:t>
      </w:r>
      <w:r w:rsidRPr="008E60B3">
        <w:rPr>
          <w:rFonts w:ascii="Arial" w:hAnsi="Arial" w:cs="Arial"/>
        </w:rPr>
        <w:t>kialakítása</w:t>
      </w:r>
      <w:r>
        <w:rPr>
          <w:rFonts w:ascii="Arial" w:hAnsi="Arial" w:cs="Arial"/>
        </w:rPr>
        <w:t>, amely a</w:t>
      </w:r>
      <w:r w:rsidRPr="008E60B3">
        <w:rPr>
          <w:rFonts w:ascii="Arial" w:hAnsi="Arial" w:cs="Arial"/>
        </w:rPr>
        <w:t xml:space="preserve"> </w:t>
      </w:r>
      <w:r w:rsidR="005E5D2A">
        <w:rPr>
          <w:rFonts w:ascii="Arial" w:hAnsi="Arial" w:cs="Arial"/>
        </w:rPr>
        <w:t>kötöttpályás közlekedési mód</w:t>
      </w:r>
      <w:r w:rsidRPr="008E60B3">
        <w:rPr>
          <w:rFonts w:ascii="Arial" w:hAnsi="Arial" w:cs="Arial"/>
        </w:rPr>
        <w:t xml:space="preserve"> és a helyi közösségi közlekedési rendszer összekapcsolása és összehangolása érdekében a városközponti vasútállomás környezete fejlesztésével, hiányzó városszerkezeti jelentőségű közúthálózati </w:t>
      </w:r>
      <w:r w:rsidRPr="00DA7674">
        <w:rPr>
          <w:rFonts w:ascii="Arial" w:hAnsi="Arial" w:cs="Arial"/>
        </w:rPr>
        <w:t>elemekkel együtt valósul</w:t>
      </w:r>
      <w:r w:rsidR="00F31D33">
        <w:rPr>
          <w:rFonts w:ascii="Arial" w:hAnsi="Arial" w:cs="Arial"/>
        </w:rPr>
        <w:t>hat</w:t>
      </w:r>
      <w:r w:rsidRPr="00DA7674">
        <w:rPr>
          <w:rFonts w:ascii="Arial" w:hAnsi="Arial" w:cs="Arial"/>
        </w:rPr>
        <w:t xml:space="preserve"> meg.</w:t>
      </w:r>
    </w:p>
    <w:p w:rsidR="00EE4024" w:rsidRDefault="00EE4024" w:rsidP="00EE4024">
      <w:pPr>
        <w:jc w:val="both"/>
        <w:rPr>
          <w:rFonts w:ascii="Arial" w:hAnsi="Arial" w:cs="Arial"/>
          <w:sz w:val="22"/>
          <w:szCs w:val="22"/>
        </w:rPr>
      </w:pPr>
    </w:p>
    <w:p w:rsidR="00DA7674" w:rsidRDefault="00EE4024" w:rsidP="00EE4024">
      <w:pPr>
        <w:jc w:val="both"/>
        <w:rPr>
          <w:rFonts w:ascii="Arial" w:hAnsi="Arial" w:cs="Arial"/>
        </w:rPr>
      </w:pPr>
      <w:r w:rsidRPr="00B97025">
        <w:rPr>
          <w:rFonts w:ascii="Arial" w:hAnsi="Arial" w:cs="Arial"/>
        </w:rPr>
        <w:lastRenderedPageBreak/>
        <w:t xml:space="preserve">Szombathely Megyei Jogú Város Önkormányzata hosszú távú céljai között szerepel egy </w:t>
      </w:r>
      <w:proofErr w:type="spellStart"/>
      <w:r w:rsidRPr="00B97025">
        <w:rPr>
          <w:rFonts w:ascii="Arial" w:hAnsi="Arial" w:cs="Arial"/>
        </w:rPr>
        <w:t>intermodális</w:t>
      </w:r>
      <w:proofErr w:type="spellEnd"/>
      <w:r w:rsidRPr="00B97025">
        <w:rPr>
          <w:rFonts w:ascii="Arial" w:hAnsi="Arial" w:cs="Arial"/>
        </w:rPr>
        <w:t xml:space="preserve"> közösségi közlekedési csomópont létrehozása több közösségi közlekedési ág (vasút, autóbusz, kerékpár) összekapcsolásával Szombathelyen. Az elképzelések szerint az új közlekedési központ a Vasútállomás közelében kerülne kialakításra. </w:t>
      </w:r>
    </w:p>
    <w:p w:rsidR="00DA7674" w:rsidRDefault="00EE4024" w:rsidP="00EE4024">
      <w:pPr>
        <w:jc w:val="both"/>
        <w:rPr>
          <w:rFonts w:ascii="Arial" w:hAnsi="Arial" w:cs="Arial"/>
        </w:rPr>
      </w:pPr>
      <w:r w:rsidRPr="00B97025">
        <w:rPr>
          <w:rFonts w:ascii="Arial" w:hAnsi="Arial" w:cs="Arial"/>
        </w:rPr>
        <w:t xml:space="preserve">Az </w:t>
      </w:r>
      <w:proofErr w:type="spellStart"/>
      <w:r w:rsidRPr="00B97025">
        <w:rPr>
          <w:rFonts w:ascii="Arial" w:hAnsi="Arial" w:cs="Arial"/>
        </w:rPr>
        <w:t>intermodális</w:t>
      </w:r>
      <w:proofErr w:type="spellEnd"/>
      <w:r w:rsidRPr="00B97025">
        <w:rPr>
          <w:rFonts w:ascii="Arial" w:hAnsi="Arial" w:cs="Arial"/>
        </w:rPr>
        <w:t xml:space="preserve"> központ kialakítását célzó </w:t>
      </w:r>
      <w:r w:rsidR="00DA7674">
        <w:rPr>
          <w:rFonts w:ascii="Arial" w:hAnsi="Arial" w:cs="Arial"/>
        </w:rPr>
        <w:t>– tervezetten a 2014-20-as EU-s pénzügyi ciklusban benyújtandó – későbbi pályázat</w:t>
      </w:r>
      <w:r w:rsidRPr="00B97025">
        <w:rPr>
          <w:rFonts w:ascii="Arial" w:hAnsi="Arial" w:cs="Arial"/>
        </w:rPr>
        <w:t xml:space="preserve"> sikere érdekében </w:t>
      </w:r>
      <w:r w:rsidR="00DA7674">
        <w:rPr>
          <w:rFonts w:ascii="Arial" w:hAnsi="Arial" w:cs="Arial"/>
        </w:rPr>
        <w:t>készíttette el</w:t>
      </w:r>
      <w:r w:rsidRPr="00B97025">
        <w:rPr>
          <w:rFonts w:ascii="Arial" w:hAnsi="Arial" w:cs="Arial"/>
        </w:rPr>
        <w:t xml:space="preserve"> a város a későbbi pályázati dokumentáció alapdokumentumát, egy e tárgyban készülő szakmai anyagot, a megvalósíthatósági tanulmányt. </w:t>
      </w:r>
    </w:p>
    <w:p w:rsidR="00DA7674" w:rsidRDefault="00EE4024" w:rsidP="00EE4024">
      <w:pPr>
        <w:jc w:val="both"/>
        <w:rPr>
          <w:rFonts w:ascii="Arial" w:hAnsi="Arial" w:cs="Arial"/>
        </w:rPr>
      </w:pPr>
      <w:proofErr w:type="gramStart"/>
      <w:r w:rsidRPr="00B97025">
        <w:rPr>
          <w:rFonts w:ascii="Arial" w:hAnsi="Arial" w:cs="Arial"/>
        </w:rPr>
        <w:t xml:space="preserve">A tanulmány olyan új </w:t>
      </w:r>
      <w:proofErr w:type="spellStart"/>
      <w:r w:rsidRPr="00B97025">
        <w:rPr>
          <w:rFonts w:ascii="Arial" w:hAnsi="Arial" w:cs="Arial"/>
        </w:rPr>
        <w:t>intermodális</w:t>
      </w:r>
      <w:proofErr w:type="spellEnd"/>
      <w:r w:rsidRPr="00B97025">
        <w:rPr>
          <w:rFonts w:ascii="Arial" w:hAnsi="Arial" w:cs="Arial"/>
        </w:rPr>
        <w:t xml:space="preserve"> csomópont kialakításának lehetőségét vizsgálja, amely optimálisan hasznosítja az </w:t>
      </w:r>
      <w:proofErr w:type="spellStart"/>
      <w:r w:rsidRPr="00B97025">
        <w:rPr>
          <w:rFonts w:ascii="Arial" w:hAnsi="Arial" w:cs="Arial"/>
        </w:rPr>
        <w:t>intermodális</w:t>
      </w:r>
      <w:proofErr w:type="spellEnd"/>
      <w:r w:rsidRPr="00B97025">
        <w:rPr>
          <w:rFonts w:ascii="Arial" w:hAnsi="Arial" w:cs="Arial"/>
        </w:rPr>
        <w:t xml:space="preserve"> csomópont számára rendelkezésre álló t</w:t>
      </w:r>
      <w:r>
        <w:rPr>
          <w:rFonts w:ascii="Arial" w:hAnsi="Arial" w:cs="Arial"/>
        </w:rPr>
        <w:t>erületeket</w:t>
      </w:r>
      <w:r w:rsidRPr="00B97025">
        <w:rPr>
          <w:rFonts w:ascii="Arial" w:hAnsi="Arial" w:cs="Arial"/>
        </w:rPr>
        <w:t>, minőségi változást hoz a belváros alapvetően gyalogos és kerékpáros forgalomra szervezett életében, lehetővé teszi a jelenleg túlterhelt, és szűk keresztmetszetet okozó buszpályaudvar kedvezőbb kapacitással</w:t>
      </w:r>
      <w:r w:rsidR="002F60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97025">
        <w:rPr>
          <w:rFonts w:ascii="Arial" w:hAnsi="Arial" w:cs="Arial"/>
        </w:rPr>
        <w:t>új helyszínen való kialakítását, korszerű információs kapcsolatot biztosít a vasúti, helyi és helyközi autóbuszos forgalomban résztvevőknek, ugyanakkor biztosítja azok kulturált átszállási, várakozási, megállási feltételeit</w:t>
      </w:r>
      <w:proofErr w:type="gramEnd"/>
      <w:r w:rsidRPr="00B97025">
        <w:rPr>
          <w:rFonts w:ascii="Arial" w:hAnsi="Arial" w:cs="Arial"/>
        </w:rPr>
        <w:t xml:space="preserve"> </w:t>
      </w:r>
      <w:proofErr w:type="gramStart"/>
      <w:r w:rsidRPr="00B97025">
        <w:rPr>
          <w:rFonts w:ascii="Arial" w:hAnsi="Arial" w:cs="Arial"/>
        </w:rPr>
        <w:t>is</w:t>
      </w:r>
      <w:proofErr w:type="gramEnd"/>
      <w:r w:rsidRPr="00B97025">
        <w:rPr>
          <w:rFonts w:ascii="Arial" w:hAnsi="Arial" w:cs="Arial"/>
        </w:rPr>
        <w:t xml:space="preserve">. </w:t>
      </w:r>
    </w:p>
    <w:p w:rsidR="00DA7674" w:rsidRDefault="00DA7674" w:rsidP="00EE4024">
      <w:pPr>
        <w:jc w:val="both"/>
        <w:rPr>
          <w:rFonts w:ascii="Arial" w:hAnsi="Arial" w:cs="Arial"/>
        </w:rPr>
      </w:pPr>
    </w:p>
    <w:p w:rsidR="00E03E25" w:rsidRDefault="00EE4024" w:rsidP="00EE4024">
      <w:pPr>
        <w:jc w:val="both"/>
        <w:rPr>
          <w:rFonts w:ascii="Arial" w:hAnsi="Arial" w:cs="Arial"/>
        </w:rPr>
      </w:pPr>
      <w:r w:rsidRPr="00B97025">
        <w:rPr>
          <w:rFonts w:ascii="Arial" w:hAnsi="Arial" w:cs="Arial"/>
        </w:rPr>
        <w:t>A tanulmánnyal kapcsolatos döntési folyamat kétlépcsős</w:t>
      </w:r>
      <w:r w:rsidR="00DA7674">
        <w:rPr>
          <w:rFonts w:ascii="Arial" w:hAnsi="Arial" w:cs="Arial"/>
        </w:rPr>
        <w:t xml:space="preserve"> volt</w:t>
      </w:r>
      <w:r w:rsidRPr="00B97025">
        <w:rPr>
          <w:rFonts w:ascii="Arial" w:hAnsi="Arial" w:cs="Arial"/>
        </w:rPr>
        <w:t>, elsőként a szakértők által elkészített alternatívákról v</w:t>
      </w:r>
      <w:r w:rsidR="00C7506D">
        <w:rPr>
          <w:rFonts w:ascii="Arial" w:hAnsi="Arial" w:cs="Arial"/>
        </w:rPr>
        <w:t>olt</w:t>
      </w:r>
      <w:r w:rsidRPr="00B97025">
        <w:rPr>
          <w:rFonts w:ascii="Arial" w:hAnsi="Arial" w:cs="Arial"/>
        </w:rPr>
        <w:t xml:space="preserve"> lehetősége dönteni az önkormányzatnak, majd </w:t>
      </w:r>
      <w:r w:rsidR="00DA7674">
        <w:rPr>
          <w:rFonts w:ascii="Arial" w:hAnsi="Arial" w:cs="Arial"/>
        </w:rPr>
        <w:t>a kiválasztott változatot dolgozt</w:t>
      </w:r>
      <w:r w:rsidRPr="00B97025">
        <w:rPr>
          <w:rFonts w:ascii="Arial" w:hAnsi="Arial" w:cs="Arial"/>
        </w:rPr>
        <w:t xml:space="preserve">a tovább a tanulmány készítő. </w:t>
      </w:r>
    </w:p>
    <w:p w:rsidR="00E03E25" w:rsidRDefault="00E03E25" w:rsidP="00EE4024">
      <w:pPr>
        <w:jc w:val="both"/>
        <w:rPr>
          <w:rFonts w:ascii="Arial" w:hAnsi="Arial" w:cs="Arial"/>
        </w:rPr>
      </w:pPr>
    </w:p>
    <w:p w:rsidR="00EE4024" w:rsidRDefault="00EE4024" w:rsidP="00EE4024">
      <w:pPr>
        <w:jc w:val="both"/>
        <w:rPr>
          <w:rFonts w:ascii="Arial" w:hAnsi="Arial" w:cs="Arial"/>
        </w:rPr>
      </w:pPr>
      <w:r w:rsidRPr="00B97025">
        <w:rPr>
          <w:rFonts w:ascii="Arial" w:hAnsi="Arial" w:cs="Arial"/>
        </w:rPr>
        <w:t>Az elkészült megvalósíthatósági tanulmány</w:t>
      </w:r>
      <w:r w:rsidR="00E03E25">
        <w:rPr>
          <w:rFonts w:ascii="Arial" w:hAnsi="Arial" w:cs="Arial"/>
        </w:rPr>
        <w:t>t</w:t>
      </w:r>
      <w:r w:rsidR="00C7506D">
        <w:rPr>
          <w:rFonts w:ascii="Arial" w:hAnsi="Arial" w:cs="Arial"/>
        </w:rPr>
        <w:t xml:space="preserve"> a von</w:t>
      </w:r>
      <w:r w:rsidR="00E03E25">
        <w:rPr>
          <w:rFonts w:ascii="Arial" w:hAnsi="Arial" w:cs="Arial"/>
        </w:rPr>
        <w:t xml:space="preserve">atkozó eljárásrend értelmében a Nemzeti Fejlesztési Minisztérium Közlekedési Programokért Felelős Helyettes Államtitkársága részletes tartalmi vizsgálatot követően 2015. május 13-án jóváhagyta. </w:t>
      </w:r>
    </w:p>
    <w:p w:rsidR="00221C94" w:rsidRDefault="00221C94" w:rsidP="00EE4024">
      <w:pPr>
        <w:jc w:val="both"/>
        <w:rPr>
          <w:rFonts w:ascii="Arial" w:hAnsi="Arial" w:cs="Arial"/>
        </w:rPr>
      </w:pPr>
    </w:p>
    <w:p w:rsidR="00221C94" w:rsidRDefault="00221C94" w:rsidP="00EE4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B545E3">
        <w:rPr>
          <w:rFonts w:ascii="Arial" w:hAnsi="Arial" w:cs="Arial"/>
        </w:rPr>
        <w:t xml:space="preserve">tervezett </w:t>
      </w:r>
      <w:proofErr w:type="spellStart"/>
      <w:r w:rsidR="00B545E3">
        <w:rPr>
          <w:rFonts w:ascii="Arial" w:hAnsi="Arial" w:cs="Arial"/>
        </w:rPr>
        <w:t>intermodális</w:t>
      </w:r>
      <w:proofErr w:type="spellEnd"/>
      <w:r w:rsidR="00B545E3">
        <w:rPr>
          <w:rFonts w:ascii="Arial" w:hAnsi="Arial" w:cs="Arial"/>
        </w:rPr>
        <w:t xml:space="preserve"> csomópont tervezői konzorcium által javasolt műszaki tartalma az alábbiak szerint alakul:</w:t>
      </w:r>
    </w:p>
    <w:p w:rsidR="000A2D98" w:rsidRDefault="000A2D98" w:rsidP="00EE4024">
      <w:pPr>
        <w:jc w:val="both"/>
        <w:rPr>
          <w:rFonts w:ascii="Arial" w:hAnsi="Arial" w:cs="Arial"/>
        </w:rPr>
      </w:pPr>
    </w:p>
    <w:p w:rsidR="000A2D98" w:rsidRPr="000A2D98" w:rsidRDefault="000A2D98" w:rsidP="000A2D98">
      <w:pPr>
        <w:spacing w:after="200" w:line="276" w:lineRule="auto"/>
        <w:jc w:val="both"/>
        <w:rPr>
          <w:rFonts w:ascii="Arial" w:hAnsi="Arial" w:cs="Arial"/>
        </w:rPr>
      </w:pPr>
      <w:r w:rsidRPr="000A2D98">
        <w:rPr>
          <w:rFonts w:ascii="Arial" w:hAnsi="Arial" w:cs="Arial"/>
        </w:rPr>
        <w:t xml:space="preserve">Az </w:t>
      </w:r>
      <w:proofErr w:type="spellStart"/>
      <w:r w:rsidRPr="000A2D98">
        <w:rPr>
          <w:rFonts w:ascii="Arial" w:hAnsi="Arial" w:cs="Arial"/>
        </w:rPr>
        <w:t>intermodális</w:t>
      </w:r>
      <w:proofErr w:type="spellEnd"/>
      <w:r w:rsidRPr="000A2D98">
        <w:rPr>
          <w:rFonts w:ascii="Arial" w:hAnsi="Arial" w:cs="Arial"/>
        </w:rPr>
        <w:t xml:space="preserve"> csomópont a Vasút utca – Semmelweis I. utca – Nádasdy F. </w:t>
      </w:r>
      <w:proofErr w:type="gramStart"/>
      <w:r w:rsidRPr="000A2D98">
        <w:rPr>
          <w:rFonts w:ascii="Arial" w:hAnsi="Arial" w:cs="Arial"/>
        </w:rPr>
        <w:t>utca</w:t>
      </w:r>
      <w:proofErr w:type="gramEnd"/>
      <w:r w:rsidRPr="000A2D98">
        <w:rPr>
          <w:rFonts w:ascii="Arial" w:hAnsi="Arial" w:cs="Arial"/>
        </w:rPr>
        <w:t xml:space="preserve"> – </w:t>
      </w:r>
      <w:proofErr w:type="spellStart"/>
      <w:r w:rsidRPr="000A2D98">
        <w:rPr>
          <w:rFonts w:ascii="Arial" w:hAnsi="Arial" w:cs="Arial"/>
        </w:rPr>
        <w:t>Szelestey</w:t>
      </w:r>
      <w:proofErr w:type="spellEnd"/>
      <w:r w:rsidRPr="000A2D98">
        <w:rPr>
          <w:rFonts w:ascii="Arial" w:hAnsi="Arial" w:cs="Arial"/>
        </w:rPr>
        <w:t xml:space="preserve"> L. utcai tömb belsejében kerül kialakításra olyan módon, hogy az Éhen Gyula téri, a </w:t>
      </w:r>
      <w:proofErr w:type="spellStart"/>
      <w:r w:rsidRPr="000A2D98">
        <w:rPr>
          <w:rFonts w:ascii="Arial" w:hAnsi="Arial" w:cs="Arial"/>
        </w:rPr>
        <w:t>Szelestey</w:t>
      </w:r>
      <w:proofErr w:type="spellEnd"/>
      <w:r w:rsidRPr="000A2D98">
        <w:rPr>
          <w:rFonts w:ascii="Arial" w:hAnsi="Arial" w:cs="Arial"/>
        </w:rPr>
        <w:t xml:space="preserve"> </w:t>
      </w:r>
      <w:proofErr w:type="spellStart"/>
      <w:r w:rsidRPr="000A2D98">
        <w:rPr>
          <w:rFonts w:ascii="Arial" w:hAnsi="Arial" w:cs="Arial"/>
        </w:rPr>
        <w:t>L.u-i</w:t>
      </w:r>
      <w:proofErr w:type="spellEnd"/>
      <w:r w:rsidRPr="000A2D98">
        <w:rPr>
          <w:rFonts w:ascii="Arial" w:hAnsi="Arial" w:cs="Arial"/>
        </w:rPr>
        <w:t xml:space="preserve"> és a Nádasdy </w:t>
      </w:r>
      <w:proofErr w:type="spellStart"/>
      <w:r w:rsidRPr="000A2D98">
        <w:rPr>
          <w:rFonts w:ascii="Arial" w:hAnsi="Arial" w:cs="Arial"/>
        </w:rPr>
        <w:t>F.u-i</w:t>
      </w:r>
      <w:proofErr w:type="spellEnd"/>
      <w:r w:rsidRPr="000A2D98">
        <w:rPr>
          <w:rFonts w:ascii="Arial" w:hAnsi="Arial" w:cs="Arial"/>
        </w:rPr>
        <w:t xml:space="preserve"> lakóépületek határolják délről, míg északról a Vasút u.-Semmelweis </w:t>
      </w:r>
      <w:proofErr w:type="spellStart"/>
      <w:r w:rsidRPr="000A2D98">
        <w:rPr>
          <w:rFonts w:ascii="Arial" w:hAnsi="Arial" w:cs="Arial"/>
        </w:rPr>
        <w:t>I.u-i</w:t>
      </w:r>
      <w:proofErr w:type="spellEnd"/>
      <w:r w:rsidRPr="000A2D98">
        <w:rPr>
          <w:rFonts w:ascii="Arial" w:hAnsi="Arial" w:cs="Arial"/>
        </w:rPr>
        <w:t xml:space="preserve"> ingatlanokon továbbra is zavartalan működés biztosítható. </w:t>
      </w:r>
    </w:p>
    <w:p w:rsidR="000A2D98" w:rsidRPr="000A2D98" w:rsidRDefault="000A2D98" w:rsidP="000A2D98">
      <w:pPr>
        <w:spacing w:after="200" w:line="276" w:lineRule="auto"/>
        <w:jc w:val="both"/>
        <w:rPr>
          <w:rFonts w:ascii="Arial" w:hAnsi="Arial" w:cs="Arial"/>
        </w:rPr>
      </w:pPr>
      <w:r w:rsidRPr="000A2D98">
        <w:rPr>
          <w:rFonts w:ascii="Arial" w:hAnsi="Arial" w:cs="Arial"/>
        </w:rPr>
        <w:t xml:space="preserve">Az </w:t>
      </w:r>
      <w:proofErr w:type="spellStart"/>
      <w:r w:rsidRPr="000A2D98">
        <w:rPr>
          <w:rFonts w:ascii="Arial" w:hAnsi="Arial" w:cs="Arial"/>
        </w:rPr>
        <w:t>Intermodális</w:t>
      </w:r>
      <w:proofErr w:type="spellEnd"/>
      <w:r w:rsidRPr="000A2D98">
        <w:rPr>
          <w:rFonts w:ascii="Arial" w:hAnsi="Arial" w:cs="Arial"/>
        </w:rPr>
        <w:t xml:space="preserve"> csomópontot a Vasút utca felől illetve a Semmelweis I. u. – Nádasdy u-i csomópont felől lehet közúton elérni. Ez utóbbi kereszteződés öt ágú körforgalmú csomóponttá épül át, a forgalom megfelelő kapacitásának biztosítása érdekében.</w:t>
      </w:r>
    </w:p>
    <w:p w:rsidR="000A2D98" w:rsidRPr="000A2D98" w:rsidRDefault="000A2D98" w:rsidP="000A2D98">
      <w:pPr>
        <w:spacing w:after="200" w:line="276" w:lineRule="auto"/>
        <w:jc w:val="both"/>
        <w:rPr>
          <w:rFonts w:ascii="Arial" w:hAnsi="Arial" w:cs="Arial"/>
        </w:rPr>
      </w:pPr>
      <w:r w:rsidRPr="000A2D98">
        <w:rPr>
          <w:rFonts w:ascii="Arial" w:hAnsi="Arial" w:cs="Arial"/>
        </w:rPr>
        <w:t xml:space="preserve">Az új IMCS mind a helyi, mind a helyközi autóbusz állomás funkcióját ellátja, egyúttal áttelepítve az Ady Endre térről és az Éhen Gyula térről a közforgalmú közlekedési végállomásokat. A helyszínrajzi kialakítás lehetővé teszi, hogy a helyi és helyközi buszok és a vasút között jelentkező jelentős </w:t>
      </w:r>
      <w:proofErr w:type="spellStart"/>
      <w:r w:rsidRPr="000A2D98">
        <w:rPr>
          <w:rFonts w:ascii="Arial" w:hAnsi="Arial" w:cs="Arial"/>
        </w:rPr>
        <w:t>utasáramlás</w:t>
      </w:r>
      <w:proofErr w:type="spellEnd"/>
      <w:r w:rsidRPr="000A2D98">
        <w:rPr>
          <w:rFonts w:ascii="Arial" w:hAnsi="Arial" w:cs="Arial"/>
        </w:rPr>
        <w:t xml:space="preserve"> a lehető legközelebb kerüljön egymáshoz, mindez egymásnak szerves részét alkotva.</w:t>
      </w:r>
    </w:p>
    <w:p w:rsidR="000A2D98" w:rsidRPr="000A2D98" w:rsidRDefault="000A2D98" w:rsidP="000A2D98">
      <w:pPr>
        <w:spacing w:after="200" w:line="276" w:lineRule="auto"/>
        <w:jc w:val="both"/>
        <w:rPr>
          <w:rFonts w:ascii="Arial" w:hAnsi="Arial" w:cs="Arial"/>
        </w:rPr>
      </w:pPr>
      <w:r w:rsidRPr="000A2D98">
        <w:rPr>
          <w:rFonts w:ascii="Arial" w:hAnsi="Arial" w:cs="Arial"/>
        </w:rPr>
        <w:t xml:space="preserve">Az </w:t>
      </w:r>
      <w:proofErr w:type="spellStart"/>
      <w:r w:rsidRPr="000A2D98">
        <w:rPr>
          <w:rFonts w:ascii="Arial" w:hAnsi="Arial" w:cs="Arial"/>
        </w:rPr>
        <w:t>intermodális</w:t>
      </w:r>
      <w:proofErr w:type="spellEnd"/>
      <w:r w:rsidRPr="000A2D98">
        <w:rPr>
          <w:rFonts w:ascii="Arial" w:hAnsi="Arial" w:cs="Arial"/>
        </w:rPr>
        <w:t xml:space="preserve"> csomópont felvételi épülete, az Éhen Gyula tér északi oldalán lévő lakótömb mellett, annak északi oldalán kerül kialakításra, ahova a tervezett gyalogos- kerékpáros aluljáró közvetlen kapcsolatot biztosít a vasúti peronokkal. A tervezett IMCS épületben vasúti és buszjegyek árusítására is van lehetőség. A földszinti terület az utasforgalom számára nyújt kellemes várakozást az induló járatokhoz, míg az emeleti részen az autóbusz állomás üzemi funkciói kaptak helyet. Az építmény kizárólag a közösségi közlekedést szolgálja ki. A meglévő műemléki vasúti felvételi épületében az utasforgalmi (várócsarnok, </w:t>
      </w:r>
      <w:r w:rsidRPr="000A2D98">
        <w:rPr>
          <w:rFonts w:ascii="Arial" w:hAnsi="Arial" w:cs="Arial"/>
        </w:rPr>
        <w:lastRenderedPageBreak/>
        <w:t xml:space="preserve">jegyértékesítés) és üzemi funkciók továbbra is megmaradnak. Ezen területekkel, funkciókkal együttműködni képes a tervezett </w:t>
      </w:r>
      <w:proofErr w:type="spellStart"/>
      <w:r w:rsidRPr="000A2D98">
        <w:rPr>
          <w:rFonts w:ascii="Arial" w:hAnsi="Arial" w:cs="Arial"/>
        </w:rPr>
        <w:t>intermodális</w:t>
      </w:r>
      <w:proofErr w:type="spellEnd"/>
      <w:r w:rsidRPr="000A2D98">
        <w:rPr>
          <w:rFonts w:ascii="Arial" w:hAnsi="Arial" w:cs="Arial"/>
        </w:rPr>
        <w:t xml:space="preserve"> csomópont.</w:t>
      </w:r>
    </w:p>
    <w:p w:rsidR="000A2D98" w:rsidRPr="000A2D98" w:rsidRDefault="000A2D98" w:rsidP="000A2D98">
      <w:pPr>
        <w:spacing w:after="200" w:line="276" w:lineRule="auto"/>
        <w:jc w:val="both"/>
        <w:rPr>
          <w:rFonts w:ascii="Arial" w:hAnsi="Arial" w:cs="Arial"/>
        </w:rPr>
      </w:pPr>
      <w:r w:rsidRPr="000A2D98">
        <w:rPr>
          <w:rFonts w:ascii="Arial" w:hAnsi="Arial" w:cs="Arial"/>
        </w:rPr>
        <w:t xml:space="preserve">Az új autóbusz állomáson 29 db szóló és 4 db csuklós indulóállás épül, további 3 db szóló busz részére kerül kialakításra félreállási lehetőség. A járművek csúcsidőn kívüli félreállására a Söptei utcában lesz lehetőség, a volt laktanya területének déli oldalán, az </w:t>
      </w:r>
      <w:proofErr w:type="spellStart"/>
      <w:r w:rsidRPr="000A2D98">
        <w:rPr>
          <w:rFonts w:ascii="Arial" w:hAnsi="Arial" w:cs="Arial"/>
        </w:rPr>
        <w:t>intermodális</w:t>
      </w:r>
      <w:proofErr w:type="spellEnd"/>
      <w:r w:rsidRPr="000A2D98">
        <w:rPr>
          <w:rFonts w:ascii="Arial" w:hAnsi="Arial" w:cs="Arial"/>
        </w:rPr>
        <w:t xml:space="preserve"> csomóponttól </w:t>
      </w:r>
      <w:proofErr w:type="spellStart"/>
      <w:r w:rsidRPr="000A2D98">
        <w:rPr>
          <w:rFonts w:ascii="Arial" w:hAnsi="Arial" w:cs="Arial"/>
        </w:rPr>
        <w:t>kb</w:t>
      </w:r>
      <w:proofErr w:type="spellEnd"/>
      <w:r w:rsidRPr="000A2D98">
        <w:rPr>
          <w:rFonts w:ascii="Arial" w:hAnsi="Arial" w:cs="Arial"/>
        </w:rPr>
        <w:t xml:space="preserve"> 600 m távolságra. Az éjszakai tárolás azonban továbbra is az ÉNYKK </w:t>
      </w:r>
      <w:proofErr w:type="spellStart"/>
      <w:r w:rsidRPr="000A2D98">
        <w:rPr>
          <w:rFonts w:ascii="Arial" w:hAnsi="Arial" w:cs="Arial"/>
        </w:rPr>
        <w:t>Zrt</w:t>
      </w:r>
      <w:proofErr w:type="spellEnd"/>
      <w:r w:rsidRPr="000A2D98">
        <w:rPr>
          <w:rFonts w:ascii="Arial" w:hAnsi="Arial" w:cs="Arial"/>
        </w:rPr>
        <w:t>. Körmendi úti telephelyén történik.</w:t>
      </w:r>
    </w:p>
    <w:p w:rsidR="000A2D98" w:rsidRPr="000A2D98" w:rsidRDefault="000A2D98" w:rsidP="000A2D98">
      <w:pPr>
        <w:spacing w:after="200" w:line="276" w:lineRule="auto"/>
        <w:jc w:val="both"/>
        <w:rPr>
          <w:rFonts w:ascii="Arial" w:hAnsi="Arial" w:cs="Arial"/>
        </w:rPr>
      </w:pPr>
      <w:r w:rsidRPr="000A2D98">
        <w:rPr>
          <w:rFonts w:ascii="Arial" w:hAnsi="Arial" w:cs="Arial"/>
        </w:rPr>
        <w:t xml:space="preserve">Az </w:t>
      </w:r>
      <w:proofErr w:type="spellStart"/>
      <w:r w:rsidRPr="000A2D98">
        <w:rPr>
          <w:rFonts w:ascii="Arial" w:hAnsi="Arial" w:cs="Arial"/>
        </w:rPr>
        <w:t>intermodális</w:t>
      </w:r>
      <w:proofErr w:type="spellEnd"/>
      <w:r w:rsidRPr="000A2D98">
        <w:rPr>
          <w:rFonts w:ascii="Arial" w:hAnsi="Arial" w:cs="Arial"/>
        </w:rPr>
        <w:t xml:space="preserve"> csomópont legfőbb funkciója a közlekedési formák közti legoptimálisabb, legkényelmesebb, leggyorsabb átjárhatóság biztosítása. Ezt segíti az új gyalogos és kerékpáros aluljáró létesítése a vasúti felvételi épület bal oldalán, és biztosítja a közvetlen akadálymentes kapcsolatot a vasúti peronokkal, a buszpályaudvarral, az Éhen Gyula térrel, illetve a vasút túloldalán lévő lakott (Éhen </w:t>
      </w:r>
      <w:proofErr w:type="spellStart"/>
      <w:r w:rsidRPr="000A2D98">
        <w:rPr>
          <w:rFonts w:ascii="Arial" w:hAnsi="Arial" w:cs="Arial"/>
        </w:rPr>
        <w:t>Gy</w:t>
      </w:r>
      <w:proofErr w:type="spellEnd"/>
      <w:r w:rsidRPr="000A2D98">
        <w:rPr>
          <w:rFonts w:ascii="Arial" w:hAnsi="Arial" w:cs="Arial"/>
        </w:rPr>
        <w:t xml:space="preserve">. </w:t>
      </w:r>
      <w:proofErr w:type="gramStart"/>
      <w:r w:rsidRPr="000A2D98">
        <w:rPr>
          <w:rFonts w:ascii="Arial" w:hAnsi="Arial" w:cs="Arial"/>
        </w:rPr>
        <w:t>lakótelep</w:t>
      </w:r>
      <w:proofErr w:type="gramEnd"/>
      <w:r w:rsidRPr="000A2D98">
        <w:rPr>
          <w:rFonts w:ascii="Arial" w:hAnsi="Arial" w:cs="Arial"/>
        </w:rPr>
        <w:t xml:space="preserve">) és ipari területekkel. A gyalogos-kerékpáros aluljáró GYSEV földhivatali területére eső szakasza a GYSEV megbízásából készülő Szombathely vasúti csomópont modernizálása projekt része, melyhez kapcsolódik jelen IMCS projektelem, az </w:t>
      </w:r>
      <w:proofErr w:type="spellStart"/>
      <w:r w:rsidRPr="000A2D98">
        <w:rPr>
          <w:rFonts w:ascii="Arial" w:hAnsi="Arial" w:cs="Arial"/>
        </w:rPr>
        <w:t>intermodalitást</w:t>
      </w:r>
      <w:proofErr w:type="spellEnd"/>
      <w:r w:rsidRPr="000A2D98">
        <w:rPr>
          <w:rFonts w:ascii="Arial" w:hAnsi="Arial" w:cs="Arial"/>
        </w:rPr>
        <w:t xml:space="preserve"> biztosító buszállomáshoz és IMCS épülethez vezető kijáratok, illetve az északkeleti oldalon a Sas utcára való kikötés. A tervezett </w:t>
      </w:r>
      <w:proofErr w:type="spellStart"/>
      <w:r w:rsidRPr="000A2D98">
        <w:rPr>
          <w:rFonts w:ascii="Arial" w:hAnsi="Arial" w:cs="Arial"/>
        </w:rPr>
        <w:t>intermodális</w:t>
      </w:r>
      <w:proofErr w:type="spellEnd"/>
      <w:r w:rsidRPr="000A2D98">
        <w:rPr>
          <w:rFonts w:ascii="Arial" w:hAnsi="Arial" w:cs="Arial"/>
        </w:rPr>
        <w:t xml:space="preserve"> központ a Nádasdy Ferenc utcáról is elérhető a gyalogosok részére, ahol a buszállások és a tervezett IMCS épület, majd pedig az aluljárón keresztül a vasúti peronok is könnyen, akadálymentesen elérhetők, biztosítva az </w:t>
      </w:r>
      <w:proofErr w:type="spellStart"/>
      <w:r w:rsidRPr="000A2D98">
        <w:rPr>
          <w:rFonts w:ascii="Arial" w:hAnsi="Arial" w:cs="Arial"/>
        </w:rPr>
        <w:t>intermodalitást</w:t>
      </w:r>
      <w:proofErr w:type="spellEnd"/>
      <w:r w:rsidRPr="000A2D98">
        <w:rPr>
          <w:rFonts w:ascii="Arial" w:hAnsi="Arial" w:cs="Arial"/>
        </w:rPr>
        <w:t xml:space="preserve"> az egyes közlekedési módok között.</w:t>
      </w:r>
    </w:p>
    <w:p w:rsidR="000A2D98" w:rsidRPr="000A2D98" w:rsidRDefault="000A2D98" w:rsidP="000A2D98">
      <w:pPr>
        <w:spacing w:after="200" w:line="276" w:lineRule="auto"/>
        <w:jc w:val="both"/>
        <w:rPr>
          <w:rFonts w:ascii="Arial" w:hAnsi="Arial" w:cs="Arial"/>
        </w:rPr>
      </w:pPr>
      <w:r w:rsidRPr="000A2D98">
        <w:rPr>
          <w:rFonts w:ascii="Arial" w:hAnsi="Arial" w:cs="Arial"/>
        </w:rPr>
        <w:t xml:space="preserve">A MÁV felvételi épülete előtt, az Éhen Gyula téren városi tér kerül kialakításra, az </w:t>
      </w:r>
      <w:proofErr w:type="spellStart"/>
      <w:r w:rsidRPr="000A2D98">
        <w:rPr>
          <w:rFonts w:ascii="Arial" w:hAnsi="Arial" w:cs="Arial"/>
        </w:rPr>
        <w:t>intermodális</w:t>
      </w:r>
      <w:proofErr w:type="spellEnd"/>
      <w:r w:rsidRPr="000A2D98">
        <w:rPr>
          <w:rFonts w:ascii="Arial" w:hAnsi="Arial" w:cs="Arial"/>
        </w:rPr>
        <w:t xml:space="preserve"> csomóponthoz kapcsolódó K+R, autóbusz leszállóhely, továbbá taxi állások és mozgáskorlátozott parkolók (3 db) kialakításával. Az </w:t>
      </w:r>
      <w:proofErr w:type="spellStart"/>
      <w:r w:rsidRPr="000A2D98">
        <w:rPr>
          <w:rFonts w:ascii="Arial" w:hAnsi="Arial" w:cs="Arial"/>
        </w:rPr>
        <w:t>intermodális</w:t>
      </w:r>
      <w:proofErr w:type="spellEnd"/>
      <w:r w:rsidRPr="000A2D98">
        <w:rPr>
          <w:rFonts w:ascii="Arial" w:hAnsi="Arial" w:cs="Arial"/>
        </w:rPr>
        <w:t xml:space="preserve"> csomópont két területén összesen 150 férőhelynek megfelelő fedett B+R kerékpárparkoló is helyet kapott.</w:t>
      </w:r>
    </w:p>
    <w:p w:rsidR="000A2D98" w:rsidRPr="000A2D98" w:rsidRDefault="000A2D98" w:rsidP="000A2D98">
      <w:pPr>
        <w:spacing w:after="200" w:line="276" w:lineRule="auto"/>
        <w:jc w:val="both"/>
        <w:rPr>
          <w:rFonts w:ascii="Arial" w:hAnsi="Arial" w:cs="Arial"/>
        </w:rPr>
      </w:pPr>
      <w:r w:rsidRPr="000A2D98">
        <w:rPr>
          <w:rFonts w:ascii="Arial" w:hAnsi="Arial" w:cs="Arial"/>
        </w:rPr>
        <w:t xml:space="preserve">A közforgalmú eszközökre történő átszállás megkönnyítése érdekében, közvetlenül az IMCS központ északi oldalán 172 férőhelyes (ebből 6 mozgáskorlátozott) felszíni P+R parkoló kerül kialakításra, amelynek megközelítése a Vasút utcáról lehetséges. A P+R parkoló egyaránt biztosítja a vasúttal és a busszal közlekedők számára a parkolási lehetőséget, mely az helyszínrajzi kötöttségeket figyelembe véve a lehető legközelebb került elhelyezésre a pályaudvarokhoz. További parkolók létesülnek az Éhen Gyula téren, a </w:t>
      </w:r>
      <w:proofErr w:type="spellStart"/>
      <w:r w:rsidRPr="000A2D98">
        <w:rPr>
          <w:rFonts w:ascii="Arial" w:hAnsi="Arial" w:cs="Arial"/>
        </w:rPr>
        <w:t>Szelestey</w:t>
      </w:r>
      <w:proofErr w:type="spellEnd"/>
      <w:r w:rsidRPr="000A2D98">
        <w:rPr>
          <w:rFonts w:ascii="Arial" w:hAnsi="Arial" w:cs="Arial"/>
        </w:rPr>
        <w:t xml:space="preserve"> L. u. és Széll Kálmán utca között lévő lakóépület előtt.</w:t>
      </w:r>
    </w:p>
    <w:p w:rsidR="000A2D98" w:rsidRPr="000A2D98" w:rsidRDefault="000A2D98" w:rsidP="000A2D98">
      <w:pPr>
        <w:spacing w:after="200" w:line="276" w:lineRule="auto"/>
        <w:jc w:val="both"/>
        <w:rPr>
          <w:rFonts w:ascii="Arial" w:hAnsi="Arial" w:cs="Arial"/>
        </w:rPr>
      </w:pPr>
      <w:r w:rsidRPr="000A2D98">
        <w:rPr>
          <w:rFonts w:ascii="Arial" w:hAnsi="Arial" w:cs="Arial"/>
        </w:rPr>
        <w:t xml:space="preserve">Az új </w:t>
      </w:r>
      <w:proofErr w:type="spellStart"/>
      <w:r w:rsidRPr="000A2D98">
        <w:rPr>
          <w:rFonts w:ascii="Arial" w:hAnsi="Arial" w:cs="Arial"/>
        </w:rPr>
        <w:t>Intermodális</w:t>
      </w:r>
      <w:proofErr w:type="spellEnd"/>
      <w:r w:rsidRPr="000A2D98">
        <w:rPr>
          <w:rFonts w:ascii="Arial" w:hAnsi="Arial" w:cs="Arial"/>
        </w:rPr>
        <w:t xml:space="preserve"> csomópont megköveteli a közlekedési rendszereket segítő intelligens fejlesztéseket (ITS) is. Az </w:t>
      </w:r>
      <w:proofErr w:type="spellStart"/>
      <w:r w:rsidRPr="000A2D98">
        <w:rPr>
          <w:rFonts w:ascii="Arial" w:hAnsi="Arial" w:cs="Arial"/>
        </w:rPr>
        <w:t>utastájékoztatás</w:t>
      </w:r>
      <w:proofErr w:type="spellEnd"/>
      <w:r w:rsidRPr="000A2D98">
        <w:rPr>
          <w:rFonts w:ascii="Arial" w:hAnsi="Arial" w:cs="Arial"/>
        </w:rPr>
        <w:t xml:space="preserve"> fejlesztése során az </w:t>
      </w:r>
      <w:proofErr w:type="spellStart"/>
      <w:r w:rsidRPr="000A2D98">
        <w:rPr>
          <w:rFonts w:ascii="Arial" w:hAnsi="Arial" w:cs="Arial"/>
        </w:rPr>
        <w:t>intermodális</w:t>
      </w:r>
      <w:proofErr w:type="spellEnd"/>
      <w:r w:rsidRPr="000A2D98">
        <w:rPr>
          <w:rFonts w:ascii="Arial" w:hAnsi="Arial" w:cs="Arial"/>
        </w:rPr>
        <w:t xml:space="preserve"> csomópont utasforgalommal érintett főbb helyein egységes hangos (akusztikus) és képi (vizuális) tájékoztatási rendszer kerül kialakításra. Jelen fejlesztés keretén belül 3 db kültéri, és 3 db beltéri nagyméretű összesítő dinamikus vizuális kijelző kerül elhelyezésre. Az autóbusz indító állásoknál vizuális kijelzők segítik a tájékozódást. A rendszer kialakítása a GYSEV </w:t>
      </w:r>
      <w:proofErr w:type="spellStart"/>
      <w:r w:rsidRPr="000A2D98">
        <w:rPr>
          <w:rFonts w:ascii="Arial" w:hAnsi="Arial" w:cs="Arial"/>
        </w:rPr>
        <w:t>Zrt</w:t>
      </w:r>
      <w:proofErr w:type="spellEnd"/>
      <w:r w:rsidRPr="000A2D98">
        <w:rPr>
          <w:rFonts w:ascii="Arial" w:hAnsi="Arial" w:cs="Arial"/>
        </w:rPr>
        <w:t xml:space="preserve">. és az ÉNYKK </w:t>
      </w:r>
      <w:proofErr w:type="spellStart"/>
      <w:r w:rsidRPr="000A2D98">
        <w:rPr>
          <w:rFonts w:ascii="Arial" w:hAnsi="Arial" w:cs="Arial"/>
        </w:rPr>
        <w:t>Zrt</w:t>
      </w:r>
      <w:proofErr w:type="spellEnd"/>
      <w:r w:rsidRPr="000A2D98">
        <w:rPr>
          <w:rFonts w:ascii="Arial" w:hAnsi="Arial" w:cs="Arial"/>
        </w:rPr>
        <w:t xml:space="preserve">. bevonásával történik, illeszkedve a már meglevő és meghagyandó </w:t>
      </w:r>
      <w:proofErr w:type="spellStart"/>
      <w:r w:rsidRPr="000A2D98">
        <w:rPr>
          <w:rFonts w:ascii="Arial" w:hAnsi="Arial" w:cs="Arial"/>
        </w:rPr>
        <w:t>utastájékoztatási</w:t>
      </w:r>
      <w:proofErr w:type="spellEnd"/>
      <w:r w:rsidRPr="000A2D98">
        <w:rPr>
          <w:rFonts w:ascii="Arial" w:hAnsi="Arial" w:cs="Arial"/>
        </w:rPr>
        <w:t xml:space="preserve"> rendszerekhez (a vasútnál, valamint a GPS alapú buszos rendszer kapcsán).</w:t>
      </w:r>
    </w:p>
    <w:p w:rsidR="000A2D98" w:rsidRPr="000A2D98" w:rsidRDefault="000A2D98" w:rsidP="000A2D98">
      <w:pPr>
        <w:spacing w:after="200" w:line="276" w:lineRule="auto"/>
        <w:jc w:val="both"/>
        <w:rPr>
          <w:rFonts w:ascii="Arial" w:hAnsi="Arial" w:cs="Arial"/>
        </w:rPr>
      </w:pPr>
      <w:r w:rsidRPr="000A2D98">
        <w:rPr>
          <w:rFonts w:ascii="Arial" w:hAnsi="Arial" w:cs="Arial"/>
        </w:rPr>
        <w:lastRenderedPageBreak/>
        <w:t>A tervezett fejlesztési területen, a kritikus helyeken (IMCS épület, buszállomás, aluljáró, parkolók, kerékpártárolók) a projekt keretében kamerás biztonságtechnikai megfigyelés kialakítása is történik.</w:t>
      </w:r>
    </w:p>
    <w:p w:rsidR="000A2D98" w:rsidRPr="000A2D98" w:rsidRDefault="000A2D98" w:rsidP="000A2D98">
      <w:pPr>
        <w:spacing w:after="200" w:line="276" w:lineRule="auto"/>
        <w:jc w:val="both"/>
        <w:rPr>
          <w:rFonts w:ascii="Arial" w:hAnsi="Arial" w:cs="Arial"/>
        </w:rPr>
      </w:pPr>
      <w:r w:rsidRPr="000A2D98">
        <w:rPr>
          <w:rFonts w:ascii="Arial" w:hAnsi="Arial" w:cs="Arial"/>
        </w:rPr>
        <w:t xml:space="preserve">A megújuló vasútállomás előtti környezetben és az új </w:t>
      </w:r>
      <w:proofErr w:type="spellStart"/>
      <w:r w:rsidRPr="000A2D98">
        <w:rPr>
          <w:rFonts w:ascii="Arial" w:hAnsi="Arial" w:cs="Arial"/>
        </w:rPr>
        <w:t>Intermodális</w:t>
      </w:r>
      <w:proofErr w:type="spellEnd"/>
      <w:r w:rsidRPr="000A2D98">
        <w:rPr>
          <w:rFonts w:ascii="Arial" w:hAnsi="Arial" w:cs="Arial"/>
        </w:rPr>
        <w:t xml:space="preserve"> csomópont zajterhelésének mérséklése érdekében, a környező lakóépületek védelme okán, számos helyen zöldterületek épülnek, és növénytelepítésekre kerül sor. </w:t>
      </w:r>
    </w:p>
    <w:p w:rsidR="000A2D98" w:rsidRDefault="000A2D98" w:rsidP="00EE4024">
      <w:pPr>
        <w:jc w:val="both"/>
        <w:rPr>
          <w:rFonts w:ascii="Arial" w:hAnsi="Arial" w:cs="Arial"/>
        </w:rPr>
      </w:pPr>
    </w:p>
    <w:p w:rsidR="00B545E3" w:rsidRDefault="00B545E3" w:rsidP="00EE4024">
      <w:pPr>
        <w:jc w:val="both"/>
        <w:rPr>
          <w:rFonts w:ascii="Arial" w:hAnsi="Arial" w:cs="Arial"/>
        </w:rPr>
      </w:pPr>
    </w:p>
    <w:p w:rsidR="00EE4024" w:rsidRPr="00B97025" w:rsidRDefault="00EE4024" w:rsidP="00EE4024">
      <w:pPr>
        <w:jc w:val="both"/>
        <w:rPr>
          <w:rFonts w:ascii="Arial" w:hAnsi="Arial" w:cs="Arial"/>
        </w:rPr>
      </w:pPr>
      <w:r w:rsidRPr="00B97025">
        <w:rPr>
          <w:rFonts w:ascii="Arial" w:hAnsi="Arial" w:cs="Arial"/>
        </w:rPr>
        <w:t>Időközben elkészültek  az új városfejlesztési dokumentumok (Hosszú távú településfejlesztési koncepció és Integrált Településfejlesztési Stratégia) is. Ezen városfejlesztési szakmai anyagok és a részletes megvalósíthatósági tanulmány együttes</w:t>
      </w:r>
      <w:r>
        <w:rPr>
          <w:rFonts w:ascii="Arial" w:hAnsi="Arial" w:cs="Arial"/>
        </w:rPr>
        <w:t xml:space="preserve"> előfeltételei annak</w:t>
      </w:r>
      <w:r w:rsidRPr="00B97025">
        <w:rPr>
          <w:rFonts w:ascii="Arial" w:hAnsi="Arial" w:cs="Arial"/>
        </w:rPr>
        <w:t xml:space="preserve">, hogy a 2014-2020-as időszakban az </w:t>
      </w:r>
      <w:proofErr w:type="spellStart"/>
      <w:r w:rsidRPr="00B97025">
        <w:rPr>
          <w:rFonts w:ascii="Arial" w:hAnsi="Arial" w:cs="Arial"/>
        </w:rPr>
        <w:t>intermodális</w:t>
      </w:r>
      <w:proofErr w:type="spellEnd"/>
      <w:r w:rsidRPr="00B97025">
        <w:rPr>
          <w:rFonts w:ascii="Arial" w:hAnsi="Arial" w:cs="Arial"/>
        </w:rPr>
        <w:t xml:space="preserve"> központ kivitelezésére vonatkozó pályázat</w:t>
      </w:r>
      <w:r>
        <w:rPr>
          <w:rFonts w:ascii="Arial" w:hAnsi="Arial" w:cs="Arial"/>
        </w:rPr>
        <w:t xml:space="preserve"> kerüljön benyújtásra.</w:t>
      </w:r>
    </w:p>
    <w:p w:rsidR="00EE4024" w:rsidRPr="00B97025" w:rsidRDefault="00EE4024" w:rsidP="00EE4024">
      <w:pPr>
        <w:jc w:val="both"/>
        <w:rPr>
          <w:rFonts w:ascii="Arial" w:hAnsi="Arial" w:cs="Arial"/>
          <w:sz w:val="22"/>
          <w:szCs w:val="22"/>
        </w:rPr>
      </w:pPr>
    </w:p>
    <w:p w:rsidR="00EE4024" w:rsidRDefault="00EE4024" w:rsidP="00EE402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81FE2" w:rsidRDefault="00EE4024" w:rsidP="00A81FE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 </w:t>
      </w:r>
      <w:r w:rsidRPr="00BB528F">
        <w:rPr>
          <w:rFonts w:ascii="Arial" w:hAnsi="Arial" w:cs="Arial"/>
        </w:rPr>
        <w:t>Megvalósíthatósági Tanulmány anyag</w:t>
      </w:r>
      <w:r>
        <w:rPr>
          <w:rFonts w:ascii="Arial" w:hAnsi="Arial" w:cs="Arial"/>
        </w:rPr>
        <w:t>a</w:t>
      </w:r>
      <w:r w:rsidRPr="00BB528F">
        <w:rPr>
          <w:rFonts w:ascii="Arial" w:hAnsi="Arial" w:cs="Arial"/>
        </w:rPr>
        <w:t xml:space="preserve"> </w:t>
      </w:r>
      <w:r w:rsidRPr="00BB528F">
        <w:rPr>
          <w:rFonts w:ascii="Arial" w:hAnsi="Arial" w:cs="Arial"/>
          <w:iCs/>
        </w:rPr>
        <w:t>a nagy terjedelemre való tekintettel</w:t>
      </w:r>
      <w:r w:rsidR="00A81FE2">
        <w:rPr>
          <w:rFonts w:ascii="Arial" w:hAnsi="Arial" w:cs="Arial"/>
          <w:iCs/>
        </w:rPr>
        <w:t xml:space="preserve"> papír alapon nem kerül kiküldésre. Elektronikus elérhetősége:</w:t>
      </w:r>
    </w:p>
    <w:p w:rsidR="00A81FE2" w:rsidRPr="00A81FE2" w:rsidRDefault="00B11394" w:rsidP="00A81FE2">
      <w:pPr>
        <w:jc w:val="both"/>
        <w:rPr>
          <w:rFonts w:ascii="Arial" w:hAnsi="Arial" w:cs="Arial"/>
        </w:rPr>
      </w:pPr>
      <w:hyperlink r:id="rId8" w:history="1">
        <w:r w:rsidR="00A81FE2" w:rsidRPr="00A81FE2">
          <w:rPr>
            <w:rStyle w:val="Hiperhivatkozs"/>
            <w:sz w:val="24"/>
            <w:szCs w:val="24"/>
          </w:rPr>
          <w:t xml:space="preserve">http://www.szombathely.hu/onkormanyzat/e-kozgyules_e-bizottsag/e </w:t>
        </w:r>
        <w:proofErr w:type="spellStart"/>
        <w:r w:rsidR="00A81FE2" w:rsidRPr="00A81FE2">
          <w:rPr>
            <w:rStyle w:val="Hiperhivatkozs"/>
            <w:sz w:val="24"/>
            <w:szCs w:val="24"/>
          </w:rPr>
          <w:t>kozgyules</w:t>
        </w:r>
        <w:proofErr w:type="spellEnd"/>
        <w:r w:rsidR="00A81FE2" w:rsidRPr="00A81FE2">
          <w:rPr>
            <w:rStyle w:val="Hiperhivatkozs"/>
            <w:sz w:val="24"/>
            <w:szCs w:val="24"/>
          </w:rPr>
          <w:t>_</w:t>
        </w:r>
        <w:proofErr w:type="spellStart"/>
        <w:r w:rsidR="00A81FE2" w:rsidRPr="00A81FE2">
          <w:rPr>
            <w:rStyle w:val="Hiperhivatkozs"/>
            <w:sz w:val="24"/>
            <w:szCs w:val="24"/>
          </w:rPr>
          <w:t>aktualis</w:t>
        </w:r>
        <w:proofErr w:type="spellEnd"/>
        <w:r w:rsidR="00A81FE2" w:rsidRPr="00A81FE2">
          <w:rPr>
            <w:rStyle w:val="Hiperhivatkozs"/>
            <w:sz w:val="24"/>
            <w:szCs w:val="24"/>
          </w:rPr>
          <w:t>/</w:t>
        </w:r>
      </w:hyperlink>
    </w:p>
    <w:p w:rsidR="00EE4024" w:rsidRPr="005446B1" w:rsidRDefault="00EE4024" w:rsidP="00EE4024">
      <w:pPr>
        <w:jc w:val="both"/>
        <w:rPr>
          <w:rFonts w:ascii="Arial" w:hAnsi="Arial" w:cs="Arial"/>
          <w:iCs/>
        </w:rPr>
      </w:pPr>
    </w:p>
    <w:p w:rsidR="00EE4024" w:rsidRPr="005446B1" w:rsidRDefault="00EE4024" w:rsidP="00EE402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E4024" w:rsidRPr="00053098" w:rsidRDefault="00EE4024" w:rsidP="00EE4024">
      <w:pPr>
        <w:jc w:val="both"/>
        <w:rPr>
          <w:rFonts w:ascii="Arial" w:hAnsi="Arial" w:cs="Arial"/>
          <w:bCs/>
        </w:rPr>
      </w:pPr>
      <w:r w:rsidRPr="00053098">
        <w:rPr>
          <w:rFonts w:ascii="Arial" w:hAnsi="Arial" w:cs="Arial"/>
          <w:bCs/>
        </w:rPr>
        <w:t xml:space="preserve">Kérem a Tisztelt </w:t>
      </w:r>
      <w:r>
        <w:rPr>
          <w:rFonts w:ascii="Arial" w:hAnsi="Arial" w:cs="Arial"/>
          <w:bCs/>
        </w:rPr>
        <w:t>Közgyűlést</w:t>
      </w:r>
      <w:r w:rsidRPr="00053098">
        <w:rPr>
          <w:rFonts w:ascii="Arial" w:hAnsi="Arial" w:cs="Arial"/>
          <w:bCs/>
        </w:rPr>
        <w:t>, hogy az előterjesztést megtárgyalni</w:t>
      </w:r>
      <w:r>
        <w:rPr>
          <w:rFonts w:ascii="Arial" w:hAnsi="Arial" w:cs="Arial"/>
          <w:bCs/>
        </w:rPr>
        <w:t>,</w:t>
      </w:r>
      <w:r w:rsidRPr="00053098">
        <w:rPr>
          <w:rFonts w:ascii="Arial" w:hAnsi="Arial" w:cs="Arial"/>
          <w:bCs/>
        </w:rPr>
        <w:t xml:space="preserve"> és a határozati javaslatot elfogadni szíveskedj</w:t>
      </w:r>
      <w:r>
        <w:rPr>
          <w:rFonts w:ascii="Arial" w:hAnsi="Arial" w:cs="Arial"/>
          <w:bCs/>
        </w:rPr>
        <w:t>ék</w:t>
      </w:r>
      <w:r w:rsidRPr="00053098">
        <w:rPr>
          <w:rFonts w:ascii="Arial" w:hAnsi="Arial" w:cs="Arial"/>
          <w:bCs/>
        </w:rPr>
        <w:t>.</w:t>
      </w:r>
    </w:p>
    <w:p w:rsidR="00EE4024" w:rsidRDefault="00EE4024" w:rsidP="00EE402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EE4024" w:rsidRDefault="00EE4024" w:rsidP="00EE402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EE4024" w:rsidRPr="00B545E3" w:rsidRDefault="00EE4024" w:rsidP="00EE402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  <w:r w:rsidRPr="00B545E3">
        <w:rPr>
          <w:rFonts w:ascii="Arial" w:hAnsi="Arial" w:cs="Arial"/>
          <w:b/>
        </w:rPr>
        <w:t>Szombathely, 201</w:t>
      </w:r>
      <w:r w:rsidR="00DA7674" w:rsidRPr="00B545E3">
        <w:rPr>
          <w:rFonts w:ascii="Arial" w:hAnsi="Arial" w:cs="Arial"/>
          <w:b/>
        </w:rPr>
        <w:t>5.</w:t>
      </w:r>
      <w:r w:rsidRPr="00B545E3">
        <w:rPr>
          <w:rFonts w:ascii="Arial" w:hAnsi="Arial" w:cs="Arial"/>
          <w:b/>
        </w:rPr>
        <w:t xml:space="preserve"> </w:t>
      </w:r>
      <w:r w:rsidR="00B545E3">
        <w:rPr>
          <w:rFonts w:ascii="Arial" w:hAnsi="Arial" w:cs="Arial"/>
          <w:b/>
        </w:rPr>
        <w:t>június</w:t>
      </w:r>
      <w:r w:rsidRPr="00B545E3">
        <w:rPr>
          <w:rFonts w:ascii="Arial" w:hAnsi="Arial" w:cs="Arial"/>
          <w:b/>
        </w:rPr>
        <w:t xml:space="preserve"> „</w:t>
      </w:r>
      <w:proofErr w:type="gramStart"/>
      <w:r w:rsidRPr="00B545E3">
        <w:rPr>
          <w:rFonts w:ascii="Arial" w:hAnsi="Arial" w:cs="Arial"/>
          <w:b/>
        </w:rPr>
        <w:t>…….</w:t>
      </w:r>
      <w:proofErr w:type="gramEnd"/>
      <w:r w:rsidRPr="00B545E3">
        <w:rPr>
          <w:rFonts w:ascii="Arial" w:hAnsi="Arial" w:cs="Arial"/>
          <w:b/>
        </w:rPr>
        <w:t>”</w:t>
      </w:r>
    </w:p>
    <w:p w:rsidR="00BF736F" w:rsidRDefault="00BF736F" w:rsidP="00EE402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BF736F" w:rsidRDefault="00BF736F" w:rsidP="00EE402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BF736F" w:rsidRDefault="00BF736F" w:rsidP="00EE402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EE4024" w:rsidRPr="009B616F" w:rsidRDefault="00EE4024" w:rsidP="00EE402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718C">
        <w:rPr>
          <w:rFonts w:ascii="Arial" w:hAnsi="Arial" w:cs="Arial"/>
        </w:rPr>
        <w:t xml:space="preserve"> </w:t>
      </w:r>
      <w:r w:rsidRPr="0092718C">
        <w:rPr>
          <w:rFonts w:ascii="Arial" w:hAnsi="Arial" w:cs="Arial"/>
          <w:b/>
        </w:rPr>
        <w:t xml:space="preserve">/: </w:t>
      </w:r>
      <w:r>
        <w:rPr>
          <w:rFonts w:ascii="Arial" w:hAnsi="Arial" w:cs="Arial"/>
          <w:b/>
        </w:rPr>
        <w:t>D</w:t>
      </w:r>
      <w:r w:rsidRPr="0092718C">
        <w:rPr>
          <w:rFonts w:ascii="Arial" w:hAnsi="Arial" w:cs="Arial"/>
          <w:b/>
        </w:rPr>
        <w:t xml:space="preserve">r. Puskás </w:t>
      </w:r>
      <w:proofErr w:type="gramStart"/>
      <w:r w:rsidRPr="0092718C">
        <w:rPr>
          <w:rFonts w:ascii="Arial" w:hAnsi="Arial" w:cs="Arial"/>
          <w:b/>
        </w:rPr>
        <w:t>Tivadar :</w:t>
      </w:r>
      <w:proofErr w:type="gramEnd"/>
      <w:r w:rsidRPr="0092718C">
        <w:rPr>
          <w:rFonts w:ascii="Arial" w:hAnsi="Arial" w:cs="Arial"/>
          <w:b/>
        </w:rPr>
        <w:t>/</w:t>
      </w:r>
    </w:p>
    <w:p w:rsidR="00EE4024" w:rsidRDefault="00EE4024" w:rsidP="00EE4024">
      <w:pPr>
        <w:pStyle w:val="Szvegtrzs"/>
        <w:jc w:val="center"/>
        <w:rPr>
          <w:rFonts w:ascii="Arial" w:hAnsi="Arial" w:cs="Arial"/>
          <w:b/>
          <w:u w:val="single"/>
        </w:rPr>
      </w:pPr>
    </w:p>
    <w:p w:rsidR="00EE4024" w:rsidRDefault="00EE4024" w:rsidP="00EE4024">
      <w:pPr>
        <w:pStyle w:val="Szvegtrzs"/>
        <w:jc w:val="center"/>
        <w:rPr>
          <w:rFonts w:ascii="Arial" w:hAnsi="Arial" w:cs="Arial"/>
          <w:b/>
          <w:u w:val="single"/>
        </w:rPr>
      </w:pPr>
    </w:p>
    <w:p w:rsidR="00EE4024" w:rsidRDefault="00EE4024" w:rsidP="00EE4024">
      <w:pPr>
        <w:pStyle w:val="Szvegtrzs"/>
        <w:jc w:val="center"/>
        <w:rPr>
          <w:rFonts w:ascii="Arial" w:hAnsi="Arial" w:cs="Arial"/>
          <w:b/>
          <w:u w:val="single"/>
        </w:rPr>
      </w:pPr>
    </w:p>
    <w:p w:rsidR="00EE4024" w:rsidRDefault="00EE4024" w:rsidP="00EE4024">
      <w:pPr>
        <w:pStyle w:val="Szvegtrzs"/>
        <w:jc w:val="center"/>
        <w:rPr>
          <w:rFonts w:ascii="Arial" w:hAnsi="Arial" w:cs="Arial"/>
          <w:b/>
          <w:u w:val="single"/>
        </w:rPr>
      </w:pPr>
    </w:p>
    <w:p w:rsidR="00B11394" w:rsidRDefault="00B11394" w:rsidP="00EE4024">
      <w:pPr>
        <w:pStyle w:val="Szvegtrzs"/>
        <w:jc w:val="center"/>
        <w:rPr>
          <w:rFonts w:ascii="Arial" w:hAnsi="Arial" w:cs="Arial"/>
          <w:b/>
          <w:u w:val="single"/>
        </w:rPr>
      </w:pPr>
    </w:p>
    <w:p w:rsidR="00B11394" w:rsidRDefault="00B11394" w:rsidP="00EE4024">
      <w:pPr>
        <w:pStyle w:val="Szvegtrzs"/>
        <w:jc w:val="center"/>
        <w:rPr>
          <w:rFonts w:ascii="Arial" w:hAnsi="Arial" w:cs="Arial"/>
          <w:b/>
          <w:u w:val="single"/>
        </w:rPr>
      </w:pPr>
    </w:p>
    <w:p w:rsidR="00B11394" w:rsidRDefault="00B11394" w:rsidP="00EE4024">
      <w:pPr>
        <w:pStyle w:val="Szvegtrzs"/>
        <w:jc w:val="center"/>
        <w:rPr>
          <w:rFonts w:ascii="Arial" w:hAnsi="Arial" w:cs="Arial"/>
          <w:b/>
          <w:u w:val="single"/>
        </w:rPr>
      </w:pPr>
    </w:p>
    <w:p w:rsidR="00B11394" w:rsidRDefault="00B11394" w:rsidP="00EE4024">
      <w:pPr>
        <w:pStyle w:val="Szvegtrzs"/>
        <w:jc w:val="center"/>
        <w:rPr>
          <w:rFonts w:ascii="Arial" w:hAnsi="Arial" w:cs="Arial"/>
          <w:b/>
          <w:u w:val="single"/>
        </w:rPr>
      </w:pPr>
    </w:p>
    <w:p w:rsidR="00B11394" w:rsidRDefault="00B11394" w:rsidP="00EE4024">
      <w:pPr>
        <w:pStyle w:val="Szvegtrzs"/>
        <w:jc w:val="center"/>
        <w:rPr>
          <w:rFonts w:ascii="Arial" w:hAnsi="Arial" w:cs="Arial"/>
          <w:b/>
          <w:u w:val="single"/>
        </w:rPr>
      </w:pPr>
    </w:p>
    <w:p w:rsidR="00B11394" w:rsidRDefault="00B11394" w:rsidP="00EE4024">
      <w:pPr>
        <w:pStyle w:val="Szvegtrzs"/>
        <w:jc w:val="center"/>
        <w:rPr>
          <w:rFonts w:ascii="Arial" w:hAnsi="Arial" w:cs="Arial"/>
          <w:b/>
          <w:u w:val="single"/>
        </w:rPr>
      </w:pPr>
    </w:p>
    <w:p w:rsidR="00B11394" w:rsidRDefault="00B11394" w:rsidP="00EE4024">
      <w:pPr>
        <w:pStyle w:val="Szvegtrzs"/>
        <w:jc w:val="center"/>
        <w:rPr>
          <w:rFonts w:ascii="Arial" w:hAnsi="Arial" w:cs="Arial"/>
          <w:b/>
          <w:u w:val="single"/>
        </w:rPr>
      </w:pPr>
    </w:p>
    <w:p w:rsidR="00B11394" w:rsidRDefault="00B11394" w:rsidP="00EE4024">
      <w:pPr>
        <w:pStyle w:val="Szvegtrzs"/>
        <w:jc w:val="center"/>
        <w:rPr>
          <w:rFonts w:ascii="Arial" w:hAnsi="Arial" w:cs="Arial"/>
          <w:b/>
          <w:u w:val="single"/>
        </w:rPr>
      </w:pPr>
    </w:p>
    <w:p w:rsidR="00B11394" w:rsidRDefault="00B11394" w:rsidP="00EE4024">
      <w:pPr>
        <w:pStyle w:val="Szvegtrzs"/>
        <w:jc w:val="center"/>
        <w:rPr>
          <w:rFonts w:ascii="Arial" w:hAnsi="Arial" w:cs="Arial"/>
          <w:b/>
          <w:u w:val="single"/>
        </w:rPr>
      </w:pPr>
    </w:p>
    <w:p w:rsidR="00B11394" w:rsidRDefault="00B11394" w:rsidP="00EE4024">
      <w:pPr>
        <w:pStyle w:val="Szvegtrzs"/>
        <w:jc w:val="center"/>
        <w:rPr>
          <w:rFonts w:ascii="Arial" w:hAnsi="Arial" w:cs="Arial"/>
          <w:b/>
          <w:u w:val="single"/>
        </w:rPr>
      </w:pPr>
    </w:p>
    <w:p w:rsidR="00B11394" w:rsidRDefault="00B11394" w:rsidP="00EE4024">
      <w:pPr>
        <w:pStyle w:val="Szvegtrzs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EE4024" w:rsidRPr="002D5485" w:rsidRDefault="00EE4024" w:rsidP="00EE4024">
      <w:pPr>
        <w:pStyle w:val="Szvegtrzs"/>
        <w:jc w:val="center"/>
        <w:rPr>
          <w:rFonts w:ascii="Arial" w:hAnsi="Arial" w:cs="Arial"/>
          <w:bCs/>
        </w:rPr>
      </w:pPr>
      <w:r w:rsidRPr="002D5485">
        <w:rPr>
          <w:rFonts w:ascii="Arial" w:hAnsi="Arial" w:cs="Arial"/>
          <w:b/>
          <w:u w:val="single"/>
        </w:rPr>
        <w:lastRenderedPageBreak/>
        <w:t>HATÁROZATI JAVASLAT</w:t>
      </w:r>
    </w:p>
    <w:p w:rsidR="00EE4024" w:rsidRDefault="00EE4024" w:rsidP="00EE4024">
      <w:pPr>
        <w:pStyle w:val="lfej"/>
        <w:tabs>
          <w:tab w:val="clear" w:pos="4536"/>
          <w:tab w:val="clear" w:pos="9072"/>
        </w:tabs>
        <w:spacing w:after="360"/>
        <w:jc w:val="center"/>
        <w:rPr>
          <w:rFonts w:ascii="Arial" w:hAnsi="Arial" w:cs="Arial"/>
          <w:b/>
          <w:u w:val="single"/>
        </w:rPr>
      </w:pPr>
      <w:r w:rsidRPr="002D5485">
        <w:rPr>
          <w:rFonts w:ascii="Arial" w:hAnsi="Arial" w:cs="Arial"/>
          <w:b/>
          <w:u w:val="single"/>
        </w:rPr>
        <w:t>……./201</w:t>
      </w:r>
      <w:r w:rsidR="00DA7674">
        <w:rPr>
          <w:rFonts w:ascii="Arial" w:hAnsi="Arial" w:cs="Arial"/>
          <w:b/>
          <w:u w:val="single"/>
        </w:rPr>
        <w:t>5</w:t>
      </w:r>
      <w:r w:rsidRPr="002D5485">
        <w:rPr>
          <w:rFonts w:ascii="Arial" w:hAnsi="Arial" w:cs="Arial"/>
          <w:b/>
          <w:u w:val="single"/>
        </w:rPr>
        <w:t>. (</w:t>
      </w:r>
      <w:r w:rsidR="00C7506D">
        <w:rPr>
          <w:rFonts w:ascii="Arial" w:hAnsi="Arial" w:cs="Arial"/>
          <w:b/>
          <w:u w:val="single"/>
        </w:rPr>
        <w:t>VI</w:t>
      </w:r>
      <w:r w:rsidRPr="002D5485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1</w:t>
      </w:r>
      <w:r w:rsidR="004D5BC6">
        <w:rPr>
          <w:rFonts w:ascii="Arial" w:hAnsi="Arial" w:cs="Arial"/>
          <w:b/>
          <w:u w:val="single"/>
        </w:rPr>
        <w:t>8</w:t>
      </w:r>
      <w:r w:rsidRPr="002D5485">
        <w:rPr>
          <w:rFonts w:ascii="Arial" w:hAnsi="Arial" w:cs="Arial"/>
          <w:b/>
          <w:u w:val="single"/>
        </w:rPr>
        <w:t xml:space="preserve">.) Kgy. </w:t>
      </w:r>
      <w:proofErr w:type="gramStart"/>
      <w:r w:rsidRPr="002D5485">
        <w:rPr>
          <w:rFonts w:ascii="Arial" w:hAnsi="Arial" w:cs="Arial"/>
          <w:b/>
          <w:u w:val="single"/>
        </w:rPr>
        <w:t>sz.</w:t>
      </w:r>
      <w:proofErr w:type="gramEnd"/>
      <w:r w:rsidRPr="002D5485">
        <w:rPr>
          <w:rFonts w:ascii="Arial" w:hAnsi="Arial" w:cs="Arial"/>
          <w:b/>
          <w:u w:val="single"/>
        </w:rPr>
        <w:t xml:space="preserve"> határozat</w:t>
      </w:r>
    </w:p>
    <w:p w:rsidR="00DA7674" w:rsidRDefault="00DA7674" w:rsidP="00EE4024">
      <w:pPr>
        <w:pStyle w:val="Cmsor1"/>
        <w:numPr>
          <w:ilvl w:val="12"/>
          <w:numId w:val="0"/>
        </w:numPr>
        <w:spacing w:before="0" w:after="0"/>
        <w:jc w:val="both"/>
        <w:rPr>
          <w:b w:val="0"/>
          <w:sz w:val="24"/>
          <w:szCs w:val="24"/>
        </w:rPr>
      </w:pPr>
    </w:p>
    <w:p w:rsidR="00DA7674" w:rsidRDefault="00DA7674" w:rsidP="00EE4024">
      <w:pPr>
        <w:pStyle w:val="Cmsor1"/>
        <w:numPr>
          <w:ilvl w:val="12"/>
          <w:numId w:val="0"/>
        </w:numPr>
        <w:spacing w:before="0" w:after="0"/>
        <w:jc w:val="both"/>
        <w:rPr>
          <w:b w:val="0"/>
          <w:sz w:val="24"/>
          <w:szCs w:val="24"/>
        </w:rPr>
      </w:pPr>
    </w:p>
    <w:p w:rsidR="00EE4024" w:rsidRDefault="00EE4024" w:rsidP="00C7506D">
      <w:pPr>
        <w:pStyle w:val="Cmsor1"/>
        <w:numPr>
          <w:ilvl w:val="0"/>
          <w:numId w:val="4"/>
        </w:numPr>
        <w:spacing w:before="0" w:after="0"/>
        <w:jc w:val="both"/>
        <w:rPr>
          <w:b w:val="0"/>
          <w:sz w:val="24"/>
          <w:szCs w:val="24"/>
        </w:rPr>
      </w:pPr>
      <w:r w:rsidRPr="00C679F8">
        <w:rPr>
          <w:b w:val="0"/>
          <w:sz w:val="24"/>
          <w:szCs w:val="24"/>
        </w:rPr>
        <w:t>Szombathely Megyei Jogú Város Közgyűlése a „</w:t>
      </w:r>
      <w:r w:rsidRPr="00C679F8">
        <w:rPr>
          <w:b w:val="0"/>
          <w:iCs/>
          <w:sz w:val="24"/>
          <w:szCs w:val="24"/>
        </w:rPr>
        <w:t>Javaslat</w:t>
      </w:r>
      <w:r>
        <w:rPr>
          <w:b w:val="0"/>
          <w:iCs/>
          <w:sz w:val="24"/>
          <w:szCs w:val="24"/>
        </w:rPr>
        <w:t xml:space="preserve"> </w:t>
      </w:r>
      <w:r w:rsidR="00B545E3">
        <w:rPr>
          <w:b w:val="0"/>
          <w:sz w:val="24"/>
          <w:szCs w:val="24"/>
        </w:rPr>
        <w:t xml:space="preserve">a </w:t>
      </w:r>
      <w:r w:rsidRPr="00C679F8">
        <w:rPr>
          <w:b w:val="0"/>
          <w:sz w:val="24"/>
          <w:szCs w:val="24"/>
        </w:rPr>
        <w:t xml:space="preserve">„Szombathely </w:t>
      </w:r>
      <w:proofErr w:type="spellStart"/>
      <w:r w:rsidRPr="00C679F8">
        <w:rPr>
          <w:b w:val="0"/>
          <w:sz w:val="24"/>
          <w:szCs w:val="24"/>
        </w:rPr>
        <w:t>intermodális</w:t>
      </w:r>
      <w:proofErr w:type="spellEnd"/>
      <w:r w:rsidRPr="00C679F8">
        <w:rPr>
          <w:b w:val="0"/>
          <w:sz w:val="24"/>
          <w:szCs w:val="24"/>
        </w:rPr>
        <w:t xml:space="preserve"> közösségi közlekedési csomópont létesítése” című projekt </w:t>
      </w:r>
      <w:r w:rsidR="00DA7674">
        <w:rPr>
          <w:b w:val="0"/>
          <w:sz w:val="24"/>
          <w:szCs w:val="24"/>
        </w:rPr>
        <w:t>keretében készült részletes megvalósíthatósági tanulmán</w:t>
      </w:r>
      <w:r w:rsidR="0081467E">
        <w:rPr>
          <w:b w:val="0"/>
          <w:sz w:val="24"/>
          <w:szCs w:val="24"/>
        </w:rPr>
        <w:t>nyal kapcsolatos döntés meghozatalára</w:t>
      </w:r>
      <w:r w:rsidR="00DA7674">
        <w:rPr>
          <w:b w:val="0"/>
          <w:sz w:val="24"/>
          <w:szCs w:val="24"/>
        </w:rPr>
        <w:t>” című előterjesztést megtárgyalta</w:t>
      </w:r>
      <w:r w:rsidR="00B545E3">
        <w:rPr>
          <w:b w:val="0"/>
          <w:sz w:val="24"/>
          <w:szCs w:val="24"/>
        </w:rPr>
        <w:t>,</w:t>
      </w:r>
      <w:r w:rsidR="00DA7674">
        <w:rPr>
          <w:b w:val="0"/>
          <w:sz w:val="24"/>
          <w:szCs w:val="24"/>
        </w:rPr>
        <w:t xml:space="preserve"> </w:t>
      </w:r>
      <w:r w:rsidRPr="00C679F8">
        <w:rPr>
          <w:b w:val="0"/>
          <w:sz w:val="24"/>
          <w:szCs w:val="24"/>
        </w:rPr>
        <w:t xml:space="preserve">és </w:t>
      </w:r>
      <w:r w:rsidR="00DA7674">
        <w:rPr>
          <w:b w:val="0"/>
          <w:sz w:val="24"/>
          <w:szCs w:val="24"/>
        </w:rPr>
        <w:t xml:space="preserve">a megvalósíthatósági tanulmány </w:t>
      </w:r>
      <w:r w:rsidR="008655EB">
        <w:rPr>
          <w:b w:val="0"/>
          <w:sz w:val="24"/>
          <w:szCs w:val="24"/>
        </w:rPr>
        <w:t xml:space="preserve">mellékletben </w:t>
      </w:r>
      <w:r w:rsidR="00EB57C7">
        <w:rPr>
          <w:b w:val="0"/>
          <w:sz w:val="24"/>
          <w:szCs w:val="24"/>
        </w:rPr>
        <w:t xml:space="preserve">bemutatott </w:t>
      </w:r>
      <w:r w:rsidR="00DA7674">
        <w:rPr>
          <w:b w:val="0"/>
          <w:sz w:val="24"/>
          <w:szCs w:val="24"/>
        </w:rPr>
        <w:t xml:space="preserve">tartalmát </w:t>
      </w:r>
      <w:r w:rsidR="00DA7674" w:rsidRPr="0081467E">
        <w:rPr>
          <w:b w:val="0"/>
          <w:sz w:val="24"/>
          <w:szCs w:val="24"/>
        </w:rPr>
        <w:t>jóváhagyja</w:t>
      </w:r>
      <w:r w:rsidR="0081467E" w:rsidRPr="0081467E">
        <w:rPr>
          <w:b w:val="0"/>
          <w:sz w:val="24"/>
          <w:szCs w:val="24"/>
        </w:rPr>
        <w:t>.</w:t>
      </w:r>
    </w:p>
    <w:p w:rsidR="00C7506D" w:rsidRPr="00C7506D" w:rsidRDefault="00C7506D" w:rsidP="00C7506D">
      <w:pPr>
        <w:jc w:val="both"/>
        <w:rPr>
          <w:rFonts w:ascii="Arial" w:hAnsi="Arial" w:cs="Arial"/>
        </w:rPr>
      </w:pPr>
    </w:p>
    <w:p w:rsidR="00C7506D" w:rsidRPr="00C7506D" w:rsidRDefault="00C7506D" w:rsidP="00C7506D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C7506D">
        <w:rPr>
          <w:rFonts w:ascii="Arial" w:hAnsi="Arial" w:cs="Arial"/>
        </w:rPr>
        <w:t xml:space="preserve">A Közgyűlés felkéri a polgármestert, hogy az </w:t>
      </w:r>
      <w:proofErr w:type="spellStart"/>
      <w:r w:rsidRPr="00C7506D">
        <w:rPr>
          <w:rFonts w:ascii="Arial" w:hAnsi="Arial" w:cs="Arial"/>
        </w:rPr>
        <w:t>intermodális</w:t>
      </w:r>
      <w:proofErr w:type="spellEnd"/>
      <w:r w:rsidRPr="00C7506D">
        <w:rPr>
          <w:rFonts w:ascii="Arial" w:hAnsi="Arial" w:cs="Arial"/>
        </w:rPr>
        <w:t xml:space="preserve"> csomópont megvalósítása érdekében a finanszírozási lehetőségeket vizsgálja meg, és rendelkezésre álló lehetőség esetén erről tájékoztassa a Közgyűlést.</w:t>
      </w:r>
    </w:p>
    <w:p w:rsidR="00EE4024" w:rsidRPr="00E9761D" w:rsidRDefault="00EE4024" w:rsidP="00EE4024">
      <w:pPr>
        <w:pStyle w:val="Szvegtrzs"/>
        <w:rPr>
          <w:rFonts w:ascii="Arial" w:hAnsi="Arial" w:cs="Arial"/>
          <w:u w:val="single"/>
        </w:rPr>
      </w:pPr>
    </w:p>
    <w:p w:rsidR="00EE4024" w:rsidRDefault="00EE4024" w:rsidP="00EE4024">
      <w:pPr>
        <w:ind w:left="705" w:hanging="705"/>
        <w:jc w:val="both"/>
        <w:rPr>
          <w:rFonts w:ascii="Arial" w:hAnsi="Arial" w:cs="Arial"/>
        </w:rPr>
      </w:pPr>
    </w:p>
    <w:p w:rsidR="00EE4024" w:rsidRDefault="00EE4024" w:rsidP="00C7506D">
      <w:pPr>
        <w:jc w:val="both"/>
        <w:rPr>
          <w:rFonts w:ascii="Arial" w:hAnsi="Arial" w:cs="Arial"/>
          <w:color w:val="000000"/>
        </w:rPr>
      </w:pPr>
    </w:p>
    <w:p w:rsidR="00EE4024" w:rsidRPr="00CD1B4E" w:rsidRDefault="00EE4024" w:rsidP="00EE4024">
      <w:pPr>
        <w:ind w:left="705" w:hanging="705"/>
        <w:jc w:val="both"/>
        <w:rPr>
          <w:rFonts w:ascii="Arial" w:hAnsi="Arial" w:cs="Arial"/>
          <w:color w:val="000000"/>
        </w:rPr>
      </w:pPr>
    </w:p>
    <w:p w:rsidR="00EE4024" w:rsidRPr="00CD1B4E" w:rsidRDefault="00EE4024" w:rsidP="00EE4024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CD1B4E">
        <w:rPr>
          <w:rFonts w:ascii="Arial" w:hAnsi="Arial" w:cs="Arial"/>
        </w:rPr>
        <w:tab/>
        <w:t xml:space="preserve"> </w:t>
      </w:r>
    </w:p>
    <w:p w:rsidR="00EE4024" w:rsidRPr="00CD1B4E" w:rsidRDefault="00EE4024" w:rsidP="00EE4024">
      <w:pPr>
        <w:ind w:left="705" w:hanging="705"/>
        <w:jc w:val="both"/>
        <w:rPr>
          <w:rFonts w:ascii="Arial" w:hAnsi="Arial" w:cs="Arial"/>
          <w:bCs/>
        </w:rPr>
      </w:pPr>
      <w:r w:rsidRPr="00CD1B4E">
        <w:rPr>
          <w:rFonts w:ascii="Arial" w:hAnsi="Arial" w:cs="Arial"/>
          <w:b/>
          <w:u w:val="single"/>
        </w:rPr>
        <w:t>Felelősök:</w:t>
      </w:r>
      <w:r w:rsidRPr="00CD1B4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D</w:t>
      </w:r>
      <w:r w:rsidRPr="00CD1B4E">
        <w:rPr>
          <w:rFonts w:ascii="Arial" w:hAnsi="Arial" w:cs="Arial"/>
          <w:bCs/>
        </w:rPr>
        <w:t>r. Puskás Tivadar, polgármester</w:t>
      </w:r>
    </w:p>
    <w:p w:rsidR="00EE4024" w:rsidRDefault="00DA7674" w:rsidP="00EE4024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Illés Károly</w:t>
      </w:r>
      <w:r w:rsidR="00EE4024" w:rsidRPr="00CD1B4E">
        <w:rPr>
          <w:rFonts w:ascii="Arial" w:hAnsi="Arial" w:cs="Arial"/>
          <w:bCs/>
        </w:rPr>
        <w:t>, alpolgármester</w:t>
      </w:r>
    </w:p>
    <w:p w:rsidR="00EE4024" w:rsidRPr="009B564D" w:rsidRDefault="00EE4024" w:rsidP="00EE4024">
      <w:pPr>
        <w:ind w:left="705" w:hanging="705"/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D</w:t>
      </w:r>
      <w:r w:rsidRPr="00CD1B4E">
        <w:rPr>
          <w:rFonts w:ascii="Arial" w:hAnsi="Arial" w:cs="Arial"/>
        </w:rPr>
        <w:t>r.</w:t>
      </w:r>
      <w:r w:rsidRPr="00CD1B4E">
        <w:rPr>
          <w:rFonts w:ascii="Arial" w:hAnsi="Arial" w:cs="Arial"/>
          <w:bCs/>
        </w:rPr>
        <w:t xml:space="preserve"> </w:t>
      </w:r>
      <w:r w:rsidR="00DA7674">
        <w:rPr>
          <w:rFonts w:ascii="Arial" w:hAnsi="Arial" w:cs="Arial"/>
          <w:bCs/>
        </w:rPr>
        <w:t>Károlyi Ákos</w:t>
      </w:r>
      <w:r w:rsidRPr="00CD1B4E">
        <w:rPr>
          <w:rFonts w:ascii="Arial" w:hAnsi="Arial" w:cs="Arial"/>
          <w:bCs/>
        </w:rPr>
        <w:t>, jegyző</w:t>
      </w:r>
      <w:r w:rsidR="00DA7674">
        <w:rPr>
          <w:rFonts w:ascii="Arial" w:hAnsi="Arial" w:cs="Arial"/>
          <w:bCs/>
        </w:rPr>
        <w:t>i feladatokat ellátó aljegyző</w:t>
      </w:r>
      <w:r>
        <w:rPr>
          <w:rFonts w:ascii="Arial" w:hAnsi="Arial" w:cs="Arial"/>
          <w:bCs/>
        </w:rPr>
        <w:t xml:space="preserve">           </w:t>
      </w:r>
    </w:p>
    <w:p w:rsidR="00EE4024" w:rsidRPr="00CD1B4E" w:rsidRDefault="00EE4024" w:rsidP="00EE4024">
      <w:pPr>
        <w:ind w:left="1414" w:firstLine="4"/>
        <w:jc w:val="both"/>
        <w:rPr>
          <w:rFonts w:ascii="Arial" w:hAnsi="Arial" w:cs="Arial"/>
          <w:bCs/>
        </w:rPr>
      </w:pPr>
      <w:r w:rsidRPr="00CD1B4E">
        <w:rPr>
          <w:rFonts w:ascii="Arial" w:hAnsi="Arial" w:cs="Arial"/>
          <w:bCs/>
        </w:rPr>
        <w:t>(A végrehajtás előkészítéséért:</w:t>
      </w:r>
    </w:p>
    <w:p w:rsidR="00EE4024" w:rsidRPr="00CD1B4E" w:rsidRDefault="00EE4024" w:rsidP="00EE4024">
      <w:pPr>
        <w:ind w:left="1414" w:firstLine="4"/>
        <w:jc w:val="both"/>
        <w:rPr>
          <w:rFonts w:ascii="Arial" w:hAnsi="Arial" w:cs="Arial"/>
          <w:bCs/>
        </w:rPr>
      </w:pPr>
      <w:smartTag w:uri="urn:schemas-microsoft-com:office:smarttags" w:element="PersonName">
        <w:smartTagPr>
          <w:attr w:name="ProductID" w:val="Szak￡ly Szabolcs"/>
        </w:smartTagPr>
        <w:r w:rsidRPr="00CD1B4E">
          <w:rPr>
            <w:rFonts w:ascii="Arial" w:hAnsi="Arial" w:cs="Arial"/>
            <w:bCs/>
          </w:rPr>
          <w:t>Szakály Szabolcs</w:t>
        </w:r>
      </w:smartTag>
      <w:r w:rsidRPr="00CD1B4E">
        <w:rPr>
          <w:rFonts w:ascii="Arial" w:hAnsi="Arial" w:cs="Arial"/>
          <w:bCs/>
        </w:rPr>
        <w:t xml:space="preserve">, a Városfejlesztési </w:t>
      </w:r>
      <w:r w:rsidR="00DA7674">
        <w:rPr>
          <w:rFonts w:ascii="Arial" w:hAnsi="Arial" w:cs="Arial"/>
          <w:bCs/>
        </w:rPr>
        <w:t xml:space="preserve">és Projekt </w:t>
      </w:r>
      <w:r w:rsidR="00C94D1C">
        <w:rPr>
          <w:rFonts w:ascii="Arial" w:hAnsi="Arial" w:cs="Arial"/>
          <w:bCs/>
        </w:rPr>
        <w:t>Kabinet</w:t>
      </w:r>
      <w:r w:rsidRPr="00CD1B4E">
        <w:rPr>
          <w:rFonts w:ascii="Arial" w:hAnsi="Arial" w:cs="Arial"/>
          <w:bCs/>
        </w:rPr>
        <w:t xml:space="preserve"> vezetője)</w:t>
      </w:r>
    </w:p>
    <w:p w:rsidR="00EE4024" w:rsidRPr="00CD1B4E" w:rsidRDefault="00EE4024" w:rsidP="00EE4024">
      <w:pPr>
        <w:ind w:left="1414" w:firstLine="4"/>
        <w:jc w:val="both"/>
        <w:rPr>
          <w:rFonts w:ascii="Arial" w:hAnsi="Arial" w:cs="Arial"/>
          <w:bCs/>
        </w:rPr>
      </w:pPr>
    </w:p>
    <w:p w:rsidR="00EE4024" w:rsidRPr="00CD1B4E" w:rsidRDefault="00EE4024" w:rsidP="00EE4024">
      <w:pPr>
        <w:jc w:val="both"/>
        <w:rPr>
          <w:rFonts w:ascii="Arial" w:hAnsi="Arial" w:cs="Arial"/>
          <w:bCs/>
        </w:rPr>
      </w:pPr>
      <w:r w:rsidRPr="00CD1B4E">
        <w:rPr>
          <w:rFonts w:ascii="Arial" w:hAnsi="Arial" w:cs="Arial"/>
          <w:b/>
          <w:bCs/>
          <w:u w:val="single"/>
        </w:rPr>
        <w:t>Határidők:</w:t>
      </w:r>
      <w:r w:rsidRPr="00CD1B4E">
        <w:rPr>
          <w:rFonts w:ascii="Arial" w:hAnsi="Arial" w:cs="Arial"/>
          <w:bCs/>
        </w:rPr>
        <w:t xml:space="preserve"> </w:t>
      </w:r>
      <w:r w:rsidRPr="00CD1B4E">
        <w:rPr>
          <w:rFonts w:ascii="Arial" w:hAnsi="Arial" w:cs="Arial"/>
          <w:bCs/>
        </w:rPr>
        <w:tab/>
        <w:t>azonnal</w:t>
      </w:r>
    </w:p>
    <w:p w:rsidR="00EE4024" w:rsidRPr="00C01667" w:rsidRDefault="00EE4024" w:rsidP="00EE4024">
      <w:pPr>
        <w:jc w:val="both"/>
        <w:rPr>
          <w:rFonts w:ascii="Arial" w:hAnsi="Arial" w:cs="Arial"/>
          <w:bCs/>
        </w:rPr>
      </w:pPr>
      <w:r w:rsidRPr="005F4FF5">
        <w:rPr>
          <w:rFonts w:cs="Arial"/>
          <w:bCs/>
        </w:rPr>
        <w:tab/>
      </w:r>
      <w:r w:rsidRPr="005F4FF5">
        <w:rPr>
          <w:rFonts w:cs="Arial"/>
          <w:bCs/>
        </w:rPr>
        <w:tab/>
      </w:r>
    </w:p>
    <w:p w:rsidR="00EE4024" w:rsidRDefault="00EE4024" w:rsidP="00EE4024">
      <w:pPr>
        <w:ind w:left="705" w:hanging="705"/>
        <w:jc w:val="both"/>
        <w:rPr>
          <w:rFonts w:ascii="Arial" w:hAnsi="Arial" w:cs="Arial"/>
          <w:b/>
          <w:u w:val="single"/>
        </w:rPr>
      </w:pPr>
    </w:p>
    <w:p w:rsidR="00EE4024" w:rsidRDefault="00EE4024" w:rsidP="00EE4024">
      <w:pPr>
        <w:jc w:val="both"/>
        <w:rPr>
          <w:rFonts w:ascii="Arial" w:hAnsi="Arial" w:cs="Arial"/>
        </w:rPr>
      </w:pPr>
    </w:p>
    <w:p w:rsidR="00EE4024" w:rsidRDefault="00EE4024" w:rsidP="00EE4024">
      <w:pPr>
        <w:jc w:val="both"/>
        <w:rPr>
          <w:rFonts w:ascii="Arial" w:hAnsi="Arial" w:cs="Arial"/>
        </w:rPr>
      </w:pPr>
    </w:p>
    <w:p w:rsidR="00EE4024" w:rsidRDefault="00EE4024" w:rsidP="00EE4024">
      <w:pPr>
        <w:jc w:val="both"/>
        <w:rPr>
          <w:rFonts w:ascii="Arial" w:hAnsi="Arial" w:cs="Arial"/>
        </w:rPr>
      </w:pPr>
    </w:p>
    <w:p w:rsidR="00EE4024" w:rsidRPr="006E29E8" w:rsidRDefault="00EE4024" w:rsidP="00EE4024">
      <w:pPr>
        <w:jc w:val="both"/>
        <w:rPr>
          <w:rFonts w:ascii="Arial" w:hAnsi="Arial" w:cs="Arial"/>
          <w:bCs/>
        </w:rPr>
      </w:pPr>
      <w:r w:rsidRPr="006E29E8">
        <w:rPr>
          <w:rFonts w:ascii="Arial" w:hAnsi="Arial" w:cs="Arial"/>
          <w:bCs/>
        </w:rPr>
        <w:tab/>
      </w:r>
      <w:r w:rsidRPr="006E29E8">
        <w:rPr>
          <w:rFonts w:ascii="Arial" w:hAnsi="Arial" w:cs="Arial"/>
          <w:bCs/>
        </w:rPr>
        <w:tab/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024" w:rsidRDefault="00EE4024">
      <w:r>
        <w:separator/>
      </w:r>
    </w:p>
  </w:endnote>
  <w:endnote w:type="continuationSeparator" w:id="0">
    <w:p w:rsidR="00EE4024" w:rsidRDefault="00EE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DA767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C21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11394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11394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DA767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024" w:rsidRDefault="00EE4024">
      <w:r>
        <w:separator/>
      </w:r>
    </w:p>
  </w:footnote>
  <w:footnote w:type="continuationSeparator" w:id="0">
    <w:p w:rsidR="00EE4024" w:rsidRDefault="00EE4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DA767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A400D"/>
    <w:multiLevelType w:val="hybridMultilevel"/>
    <w:tmpl w:val="004A6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131D8"/>
    <w:multiLevelType w:val="hybridMultilevel"/>
    <w:tmpl w:val="07BE5A6C"/>
    <w:lvl w:ilvl="0" w:tplc="568CB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0427F5"/>
    <w:multiLevelType w:val="hybridMultilevel"/>
    <w:tmpl w:val="53FECF9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3" w15:restartNumberingAfterBreak="0">
    <w:nsid w:val="65AB0C71"/>
    <w:multiLevelType w:val="singleLevel"/>
    <w:tmpl w:val="DA9E6684"/>
    <w:lvl w:ilvl="0">
      <w:numFmt w:val="bullet"/>
      <w:lvlText w:val="-"/>
      <w:lvlJc w:val="left"/>
      <w:pPr>
        <w:tabs>
          <w:tab w:val="num" w:pos="5325"/>
        </w:tabs>
        <w:ind w:left="5325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24"/>
    <w:rsid w:val="000A2D98"/>
    <w:rsid w:val="000D5554"/>
    <w:rsid w:val="00132161"/>
    <w:rsid w:val="001A4648"/>
    <w:rsid w:val="00221C94"/>
    <w:rsid w:val="002F605A"/>
    <w:rsid w:val="00325973"/>
    <w:rsid w:val="0032649B"/>
    <w:rsid w:val="0034130E"/>
    <w:rsid w:val="00356256"/>
    <w:rsid w:val="00387E79"/>
    <w:rsid w:val="00437465"/>
    <w:rsid w:val="004D5BC6"/>
    <w:rsid w:val="005E5D2A"/>
    <w:rsid w:val="005F19FE"/>
    <w:rsid w:val="00673677"/>
    <w:rsid w:val="006B5218"/>
    <w:rsid w:val="007A3DC5"/>
    <w:rsid w:val="007B2FF9"/>
    <w:rsid w:val="007C40AF"/>
    <w:rsid w:val="007E4419"/>
    <w:rsid w:val="007F2F31"/>
    <w:rsid w:val="0081467E"/>
    <w:rsid w:val="008655EB"/>
    <w:rsid w:val="008728D0"/>
    <w:rsid w:val="0090491A"/>
    <w:rsid w:val="009348EA"/>
    <w:rsid w:val="0096279B"/>
    <w:rsid w:val="00A7633E"/>
    <w:rsid w:val="00A81FE2"/>
    <w:rsid w:val="00AB7B31"/>
    <w:rsid w:val="00AD08CD"/>
    <w:rsid w:val="00B103B4"/>
    <w:rsid w:val="00B11394"/>
    <w:rsid w:val="00B545E3"/>
    <w:rsid w:val="00B610E8"/>
    <w:rsid w:val="00BC46F6"/>
    <w:rsid w:val="00BE370B"/>
    <w:rsid w:val="00BF736F"/>
    <w:rsid w:val="00C7506D"/>
    <w:rsid w:val="00C94D1C"/>
    <w:rsid w:val="00D54DF8"/>
    <w:rsid w:val="00D713B0"/>
    <w:rsid w:val="00DA14B3"/>
    <w:rsid w:val="00DA7674"/>
    <w:rsid w:val="00DF0569"/>
    <w:rsid w:val="00E03E25"/>
    <w:rsid w:val="00E82F69"/>
    <w:rsid w:val="00E950D2"/>
    <w:rsid w:val="00EB57C7"/>
    <w:rsid w:val="00EC7C11"/>
    <w:rsid w:val="00EE4024"/>
    <w:rsid w:val="00F31D33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43B90832-D210-4CCB-B8A4-B62A58AE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402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E40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E4024"/>
    <w:rPr>
      <w:rFonts w:ascii="Arial" w:hAnsi="Arial" w:cs="Arial"/>
      <w:b/>
      <w:bCs/>
      <w:kern w:val="32"/>
      <w:sz w:val="32"/>
      <w:szCs w:val="32"/>
    </w:rPr>
  </w:style>
  <w:style w:type="paragraph" w:styleId="Szvegtrzs2">
    <w:name w:val="Body Text 2"/>
    <w:basedOn w:val="Norml"/>
    <w:link w:val="Szvegtrzs2Char"/>
    <w:rsid w:val="00EE402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E4024"/>
    <w:rPr>
      <w:sz w:val="24"/>
      <w:szCs w:val="24"/>
    </w:rPr>
  </w:style>
  <w:style w:type="paragraph" w:styleId="Szvegtrzs">
    <w:name w:val="Body Text"/>
    <w:basedOn w:val="Norml"/>
    <w:link w:val="SzvegtrzsChar"/>
    <w:rsid w:val="00EE402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E4024"/>
    <w:rPr>
      <w:sz w:val="24"/>
      <w:szCs w:val="24"/>
    </w:rPr>
  </w:style>
  <w:style w:type="character" w:styleId="Kiemels">
    <w:name w:val="Emphasis"/>
    <w:qFormat/>
    <w:rsid w:val="00EE4024"/>
    <w:rPr>
      <w:i/>
      <w:iCs/>
    </w:rPr>
  </w:style>
  <w:style w:type="character" w:customStyle="1" w:styleId="lfejChar">
    <w:name w:val="Élőfej Char"/>
    <w:aliases w:val="Char2 Char"/>
    <w:link w:val="lfej"/>
    <w:rsid w:val="00EE4024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750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81FE2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onkormanyzat/e-kozgyules_e-bizottsag/e%20kozgyules_aktual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s.rita\AppData\Local\Microsoft\Windows\Temporary%20Internet%20Files\Content.IE5\ACC10SYK\polgarmest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373B5-F9C3-4F78-951B-FC7DB8FF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</Template>
  <TotalTime>157</TotalTime>
  <Pages>5</Pages>
  <Words>1247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Gombás Rita</dc:creator>
  <cp:keywords/>
  <dc:description/>
  <cp:lastModifiedBy>Gombás Rita</cp:lastModifiedBy>
  <cp:revision>21</cp:revision>
  <cp:lastPrinted>2014-03-11T08:58:00Z</cp:lastPrinted>
  <dcterms:created xsi:type="dcterms:W3CDTF">2015-04-01T12:50:00Z</dcterms:created>
  <dcterms:modified xsi:type="dcterms:W3CDTF">2015-06-08T14:00:00Z</dcterms:modified>
</cp:coreProperties>
</file>