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0E" w:rsidRPr="005F1F2A" w:rsidRDefault="0068620E" w:rsidP="0068620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5F1F2A">
        <w:rPr>
          <w:rFonts w:ascii="Arial" w:hAnsi="Arial" w:cs="Arial"/>
          <w:b/>
          <w:u w:val="single"/>
        </w:rPr>
        <w:t>158/2015.( V.11.) sz. GVB határozat</w:t>
      </w:r>
    </w:p>
    <w:p w:rsidR="0068620E" w:rsidRPr="005F1F2A" w:rsidRDefault="0068620E" w:rsidP="0068620E">
      <w:pPr>
        <w:rPr>
          <w:rFonts w:ascii="Arial" w:hAnsi="Arial" w:cs="Arial"/>
          <w:b/>
          <w:bCs/>
          <w:u w:val="single"/>
        </w:rPr>
      </w:pPr>
    </w:p>
    <w:p w:rsidR="0068620E" w:rsidRPr="005F1F2A" w:rsidRDefault="0068620E" w:rsidP="0068620E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Szombathely Megyei Jogú Város Gazdasági és Városstratégiai Bizottsága a</w:t>
      </w:r>
      <w:r w:rsidRPr="005F1F2A">
        <w:rPr>
          <w:rFonts w:ascii="Arial" w:hAnsi="Arial" w:cs="Arial"/>
          <w:iCs/>
        </w:rPr>
        <w:t xml:space="preserve"> „Javaslat Szombathely Megyei Jogú Város Integrált Területi Programjának jóváhagyására” </w:t>
      </w:r>
      <w:r w:rsidRPr="005F1F2A">
        <w:rPr>
          <w:rFonts w:ascii="Arial" w:hAnsi="Arial" w:cs="Arial"/>
        </w:rPr>
        <w:t>című előterjesztést megtárgyalta, és a következő döntéseket hozta:</w:t>
      </w:r>
    </w:p>
    <w:p w:rsidR="0068620E" w:rsidRPr="005F1F2A" w:rsidRDefault="0068620E" w:rsidP="0068620E">
      <w:pPr>
        <w:jc w:val="both"/>
        <w:rPr>
          <w:rFonts w:ascii="Arial" w:hAnsi="Arial" w:cs="Arial"/>
        </w:rPr>
      </w:pPr>
    </w:p>
    <w:p w:rsidR="0068620E" w:rsidRPr="005F1F2A" w:rsidRDefault="0068620E" w:rsidP="0068620E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1.</w:t>
      </w:r>
      <w:r w:rsidRPr="005F1F2A">
        <w:rPr>
          <w:rFonts w:ascii="Arial" w:hAnsi="Arial" w:cs="Arial"/>
        </w:rPr>
        <w:tab/>
        <w:t>A Bizottság a módosító indítványban szerelő módosításokkal javasolja jóváhagyásra az előterjesztés 1. számú mellékletét képező Szombathely Megyei Jogú Város Integrált Területi Programjának 2.0 változatát és az abban foglalt tartalommal javasolja felhatalmazni a Polgármestert, hogy az ITP 2.0 változatát a Kormány részére benyújtsa.</w:t>
      </w:r>
    </w:p>
    <w:p w:rsidR="0068620E" w:rsidRPr="005F1F2A" w:rsidRDefault="0068620E" w:rsidP="0068620E">
      <w:pPr>
        <w:jc w:val="both"/>
        <w:rPr>
          <w:rFonts w:ascii="Arial" w:hAnsi="Arial" w:cs="Arial"/>
        </w:rPr>
      </w:pPr>
    </w:p>
    <w:p w:rsidR="0068620E" w:rsidRPr="005F1F2A" w:rsidRDefault="0068620E" w:rsidP="0068620E">
      <w:pPr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>2.</w:t>
      </w:r>
      <w:r w:rsidRPr="005F1F2A">
        <w:rPr>
          <w:rFonts w:ascii="Arial" w:hAnsi="Arial" w:cs="Arial"/>
        </w:rPr>
        <w:tab/>
        <w:t xml:space="preserve">A Bizottság a módosító indítvány szerinti 4. számú mellékletben foglalt tartalommal javasolja elfogadásra a 495/2014. (XII.15.) Kgy. </w:t>
      </w:r>
      <w:proofErr w:type="gramStart"/>
      <w:r w:rsidRPr="005F1F2A">
        <w:rPr>
          <w:rFonts w:ascii="Arial" w:hAnsi="Arial" w:cs="Arial"/>
        </w:rPr>
        <w:t>sz.</w:t>
      </w:r>
      <w:proofErr w:type="gramEnd"/>
      <w:r w:rsidRPr="005F1F2A">
        <w:rPr>
          <w:rFonts w:ascii="Arial" w:hAnsi="Arial" w:cs="Arial"/>
        </w:rPr>
        <w:t xml:space="preserve"> határozatban foglaltak alapján beérkezett képviselői javaslatok szakmai megjegyzéssel kiegészített tételes listáját és az arról szóló tájékoztatót</w:t>
      </w:r>
    </w:p>
    <w:p w:rsidR="0068620E" w:rsidRPr="005F1F2A" w:rsidRDefault="0068620E" w:rsidP="0068620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8620E" w:rsidRPr="005F1F2A" w:rsidRDefault="0068620E" w:rsidP="0068620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F1F2A">
        <w:rPr>
          <w:rFonts w:ascii="Arial" w:hAnsi="Arial" w:cs="Arial"/>
        </w:rPr>
        <w:tab/>
        <w:t xml:space="preserve"> </w:t>
      </w:r>
    </w:p>
    <w:p w:rsidR="0068620E" w:rsidRPr="005F1F2A" w:rsidRDefault="0068620E" w:rsidP="0068620E">
      <w:pPr>
        <w:ind w:left="705" w:hanging="705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/>
          <w:u w:val="single"/>
        </w:rPr>
        <w:t>Felelősök:</w:t>
      </w:r>
      <w:r w:rsidRPr="005F1F2A">
        <w:rPr>
          <w:rFonts w:ascii="Arial" w:hAnsi="Arial" w:cs="Arial"/>
          <w:bCs/>
        </w:rPr>
        <w:tab/>
        <w:t>Lendvai Ferenc, a Bizottság elnöke</w:t>
      </w:r>
    </w:p>
    <w:p w:rsidR="0068620E" w:rsidRPr="005F1F2A" w:rsidRDefault="0068620E" w:rsidP="0068620E">
      <w:pPr>
        <w:ind w:left="1414" w:firstLine="4"/>
        <w:jc w:val="both"/>
        <w:rPr>
          <w:rFonts w:ascii="Arial" w:hAnsi="Arial" w:cs="Arial"/>
          <w:bCs/>
        </w:rPr>
      </w:pPr>
    </w:p>
    <w:p w:rsidR="0068620E" w:rsidRPr="005F1F2A" w:rsidRDefault="0068620E" w:rsidP="0068620E">
      <w:pPr>
        <w:ind w:left="1414" w:firstLine="4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>(A végrehajtás előkészítéséért:</w:t>
      </w:r>
    </w:p>
    <w:p w:rsidR="0068620E" w:rsidRPr="005F1F2A" w:rsidRDefault="0068620E" w:rsidP="0068620E">
      <w:pPr>
        <w:ind w:left="1414" w:firstLine="4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>Szakály Szabolcs, a Városfejlesztési és Projekt Kabinet osztályvezetője)</w:t>
      </w:r>
    </w:p>
    <w:p w:rsidR="0068620E" w:rsidRPr="005F1F2A" w:rsidRDefault="0068620E" w:rsidP="0068620E">
      <w:pPr>
        <w:jc w:val="both"/>
        <w:rPr>
          <w:rFonts w:ascii="Arial" w:hAnsi="Arial" w:cs="Arial"/>
          <w:bCs/>
        </w:rPr>
      </w:pPr>
    </w:p>
    <w:p w:rsidR="0068620E" w:rsidRPr="005F1F2A" w:rsidRDefault="0068620E" w:rsidP="0068620E">
      <w:pPr>
        <w:ind w:left="1410" w:hanging="1410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/>
          <w:bCs/>
          <w:u w:val="single"/>
        </w:rPr>
        <w:t>Határidő:</w:t>
      </w:r>
      <w:r w:rsidRPr="005F1F2A">
        <w:rPr>
          <w:rFonts w:ascii="Arial" w:hAnsi="Arial" w:cs="Arial"/>
          <w:bCs/>
        </w:rPr>
        <w:t xml:space="preserve"> </w:t>
      </w:r>
      <w:r w:rsidRPr="005F1F2A">
        <w:rPr>
          <w:rFonts w:ascii="Arial" w:hAnsi="Arial" w:cs="Arial"/>
          <w:bCs/>
        </w:rPr>
        <w:tab/>
      </w:r>
      <w:r w:rsidRPr="005F1F2A">
        <w:rPr>
          <w:rFonts w:ascii="Arial" w:hAnsi="Arial" w:cs="Arial"/>
          <w:bCs/>
        </w:rPr>
        <w:tab/>
        <w:t>azonnal</w:t>
      </w:r>
    </w:p>
    <w:p w:rsidR="008E5E9D" w:rsidRPr="0068620E" w:rsidRDefault="008E5E9D" w:rsidP="0068620E">
      <w:bookmarkStart w:id="0" w:name="_GoBack"/>
      <w:bookmarkEnd w:id="0"/>
    </w:p>
    <w:sectPr w:rsidR="008E5E9D" w:rsidRPr="0068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35"/>
    <w:rsid w:val="00626E35"/>
    <w:rsid w:val="0068620E"/>
    <w:rsid w:val="008E5E9D"/>
    <w:rsid w:val="00D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AF9A7-F354-4AA5-AB1D-57F04A1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75B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75B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675BC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620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68620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2015-05-26T07:15:00Z</dcterms:created>
  <dcterms:modified xsi:type="dcterms:W3CDTF">2015-05-26T07:15:00Z</dcterms:modified>
</cp:coreProperties>
</file>