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2A8FD" w14:textId="78DFF413"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noProof/>
        </w:rPr>
      </w:pPr>
      <w:bookmarkStart w:id="0" w:name="_GoBack"/>
      <w:bookmarkEnd w:id="0"/>
      <w:r w:rsidRPr="0034153E">
        <w:rPr>
          <w:rFonts w:ascii="Arial" w:hAnsi="Arial" w:cs="Arial"/>
          <w:noProof/>
        </w:rPr>
        <w:drawing>
          <wp:inline distT="0" distB="0" distL="0" distR="0" wp14:anchorId="0DB1C516" wp14:editId="77E296D5">
            <wp:extent cx="1012414" cy="128239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014238" cy="1284700"/>
                    </a:xfrm>
                    <a:prstGeom prst="rect">
                      <a:avLst/>
                    </a:prstGeom>
                    <a:noFill/>
                    <a:ln w="9525">
                      <a:noFill/>
                      <a:miter lim="800000"/>
                      <a:headEnd/>
                      <a:tailEnd/>
                    </a:ln>
                  </pic:spPr>
                </pic:pic>
              </a:graphicData>
            </a:graphic>
          </wp:inline>
        </w:drawing>
      </w:r>
    </w:p>
    <w:p w14:paraId="3A69E527" w14:textId="77777777" w:rsidR="00ED5298" w:rsidRPr="0034153E" w:rsidRDefault="00ED5298" w:rsidP="00ED5298">
      <w:pPr>
        <w:pStyle w:val="Cmsor1"/>
        <w:keepNext/>
        <w:numPr>
          <w:ilvl w:val="0"/>
          <w:numId w:val="0"/>
        </w:numPr>
        <w:pBdr>
          <w:left w:val="none" w:sz="0" w:space="0" w:color="auto"/>
          <w:bottom w:val="none" w:sz="0" w:space="0" w:color="auto"/>
        </w:pBdr>
        <w:spacing w:line="360" w:lineRule="auto"/>
        <w:ind w:left="431" w:hanging="431"/>
        <w:jc w:val="center"/>
        <w:rPr>
          <w:rFonts w:ascii="Arial" w:hAnsi="Arial" w:cs="Arial"/>
          <w:i w:val="0"/>
          <w:color w:val="auto"/>
          <w:szCs w:val="28"/>
        </w:rPr>
      </w:pPr>
    </w:p>
    <w:p w14:paraId="19D07F90" w14:textId="22578273" w:rsidR="00ED5298" w:rsidRPr="0034153E" w:rsidRDefault="00ED5298" w:rsidP="0034153E">
      <w:pPr>
        <w:spacing w:before="240" w:after="240"/>
        <w:jc w:val="center"/>
        <w:rPr>
          <w:rFonts w:ascii="Arial" w:hAnsi="Arial" w:cs="Arial"/>
          <w:b/>
          <w:i w:val="0"/>
          <w:sz w:val="44"/>
          <w:szCs w:val="44"/>
        </w:rPr>
      </w:pPr>
      <w:bookmarkStart w:id="1" w:name="_Toc413080972"/>
      <w:bookmarkStart w:id="2" w:name="_Toc413081405"/>
      <w:bookmarkStart w:id="3" w:name="_Toc413081835"/>
      <w:r w:rsidRPr="0034153E">
        <w:rPr>
          <w:rFonts w:ascii="Arial" w:hAnsi="Arial" w:cs="Arial"/>
          <w:b/>
          <w:i w:val="0"/>
          <w:sz w:val="44"/>
          <w:szCs w:val="44"/>
        </w:rPr>
        <w:t>SZOMBATHELY MEGYEI JOGÚ VÁROS</w:t>
      </w:r>
      <w:bookmarkEnd w:id="1"/>
      <w:bookmarkEnd w:id="2"/>
      <w:bookmarkEnd w:id="3"/>
    </w:p>
    <w:p w14:paraId="3ED92F30" w14:textId="0D7C6380" w:rsidR="00ED5298" w:rsidRPr="0034153E" w:rsidRDefault="00ED5298" w:rsidP="0034153E">
      <w:pPr>
        <w:spacing w:before="240" w:after="240"/>
        <w:jc w:val="center"/>
        <w:rPr>
          <w:rFonts w:ascii="Arial" w:hAnsi="Arial" w:cs="Arial"/>
          <w:b/>
          <w:i w:val="0"/>
          <w:sz w:val="44"/>
          <w:szCs w:val="44"/>
        </w:rPr>
      </w:pPr>
      <w:bookmarkStart w:id="4" w:name="_Toc413080973"/>
      <w:bookmarkStart w:id="5" w:name="_Toc413081406"/>
      <w:bookmarkStart w:id="6" w:name="_Toc413081836"/>
      <w:r w:rsidRPr="0034153E">
        <w:rPr>
          <w:rFonts w:ascii="Arial" w:hAnsi="Arial" w:cs="Arial"/>
          <w:b/>
          <w:i w:val="0"/>
          <w:sz w:val="44"/>
          <w:szCs w:val="44"/>
        </w:rPr>
        <w:t>INTEGRÁLT TERÜLETI PROGRAMJA</w:t>
      </w:r>
      <w:bookmarkEnd w:id="4"/>
      <w:bookmarkEnd w:id="5"/>
      <w:bookmarkEnd w:id="6"/>
    </w:p>
    <w:p w14:paraId="2CCD0056" w14:textId="222B2D6B" w:rsidR="00ED5298" w:rsidRDefault="00ED5298" w:rsidP="0034153E">
      <w:pPr>
        <w:spacing w:before="240" w:after="240"/>
        <w:jc w:val="center"/>
        <w:rPr>
          <w:rFonts w:ascii="Arial" w:hAnsi="Arial" w:cs="Arial"/>
          <w:b/>
          <w:i w:val="0"/>
          <w:sz w:val="44"/>
          <w:szCs w:val="44"/>
        </w:rPr>
      </w:pPr>
      <w:bookmarkStart w:id="7" w:name="_Toc413080974"/>
      <w:bookmarkStart w:id="8" w:name="_Toc413081407"/>
      <w:bookmarkStart w:id="9" w:name="_Toc413081837"/>
      <w:r w:rsidRPr="0034153E">
        <w:rPr>
          <w:rFonts w:ascii="Arial" w:hAnsi="Arial" w:cs="Arial"/>
          <w:b/>
          <w:i w:val="0"/>
          <w:sz w:val="44"/>
          <w:szCs w:val="44"/>
        </w:rPr>
        <w:t>2014-2020</w:t>
      </w:r>
      <w:bookmarkEnd w:id="7"/>
      <w:bookmarkEnd w:id="8"/>
      <w:bookmarkEnd w:id="9"/>
    </w:p>
    <w:p w14:paraId="3D9FF494" w14:textId="77777777" w:rsidR="0034153E" w:rsidRPr="0034153E" w:rsidRDefault="0034153E" w:rsidP="0034153E">
      <w:pPr>
        <w:spacing w:before="240" w:after="240"/>
        <w:jc w:val="center"/>
        <w:rPr>
          <w:rFonts w:ascii="Arial" w:hAnsi="Arial" w:cs="Arial"/>
          <w:b/>
          <w:i w:val="0"/>
          <w:sz w:val="44"/>
          <w:szCs w:val="44"/>
        </w:rPr>
      </w:pPr>
    </w:p>
    <w:tbl>
      <w:tblPr>
        <w:tblStyle w:val="Rcsostblzat"/>
        <w:tblW w:w="8480" w:type="dxa"/>
        <w:jc w:val="center"/>
        <w:shd w:val="clear" w:color="auto" w:fill="D9D9D9" w:themeFill="background1" w:themeFillShade="D9"/>
        <w:tblLook w:val="04A0" w:firstRow="1" w:lastRow="0" w:firstColumn="1" w:lastColumn="0" w:noHBand="0" w:noVBand="1"/>
      </w:tblPr>
      <w:tblGrid>
        <w:gridCol w:w="2380"/>
        <w:gridCol w:w="6100"/>
      </w:tblGrid>
      <w:tr w:rsidR="000F2F1F" w:rsidRPr="0034153E" w14:paraId="0166F1E5" w14:textId="77777777" w:rsidTr="0032406E">
        <w:trPr>
          <w:trHeight w:val="509"/>
          <w:jc w:val="center"/>
        </w:trPr>
        <w:tc>
          <w:tcPr>
            <w:tcW w:w="2380" w:type="dxa"/>
            <w:shd w:val="clear" w:color="auto" w:fill="D9D9D9" w:themeFill="background1" w:themeFillShade="D9"/>
            <w:hideMark/>
          </w:tcPr>
          <w:p w14:paraId="6AD66E81" w14:textId="77777777" w:rsidR="000F2F1F" w:rsidRPr="0034153E" w:rsidRDefault="000F2F1F" w:rsidP="000F2F1F">
            <w:pPr>
              <w:spacing w:before="120" w:after="120" w:line="240" w:lineRule="auto"/>
              <w:jc w:val="center"/>
              <w:rPr>
                <w:rFonts w:ascii="Arial" w:hAnsi="Arial" w:cs="Arial"/>
                <w:b/>
                <w:bCs/>
                <w:i w:val="0"/>
              </w:rPr>
            </w:pPr>
            <w:r w:rsidRPr="0034153E">
              <w:rPr>
                <w:rFonts w:ascii="Arial" w:hAnsi="Arial" w:cs="Arial"/>
                <w:b/>
                <w:bCs/>
                <w:i w:val="0"/>
              </w:rPr>
              <w:t xml:space="preserve">MJV neve: </w:t>
            </w:r>
          </w:p>
        </w:tc>
        <w:tc>
          <w:tcPr>
            <w:tcW w:w="6100" w:type="dxa"/>
            <w:shd w:val="clear" w:color="auto" w:fill="D9D9D9" w:themeFill="background1" w:themeFillShade="D9"/>
            <w:hideMark/>
          </w:tcPr>
          <w:p w14:paraId="3F5A2C6C" w14:textId="77777777" w:rsidR="000F2F1F" w:rsidRPr="0034153E" w:rsidRDefault="000F2F1F" w:rsidP="000F2F1F">
            <w:pPr>
              <w:spacing w:before="120" w:after="120" w:line="240" w:lineRule="auto"/>
              <w:jc w:val="center"/>
              <w:rPr>
                <w:rFonts w:ascii="Arial" w:hAnsi="Arial" w:cs="Arial"/>
                <w:b/>
                <w:i w:val="0"/>
              </w:rPr>
            </w:pPr>
            <w:r w:rsidRPr="0034153E">
              <w:rPr>
                <w:rFonts w:ascii="Arial" w:hAnsi="Arial" w:cs="Arial"/>
                <w:b/>
                <w:i w:val="0"/>
              </w:rPr>
              <w:t xml:space="preserve">Szombathely Megyei Jogú Város </w:t>
            </w:r>
          </w:p>
        </w:tc>
      </w:tr>
      <w:tr w:rsidR="000F2F1F" w:rsidRPr="0034153E" w14:paraId="1F800488" w14:textId="77777777" w:rsidTr="000F2F1F">
        <w:trPr>
          <w:trHeight w:val="521"/>
          <w:jc w:val="center"/>
        </w:trPr>
        <w:tc>
          <w:tcPr>
            <w:tcW w:w="2380" w:type="dxa"/>
            <w:shd w:val="clear" w:color="auto" w:fill="D9D9D9" w:themeFill="background1" w:themeFillShade="D9"/>
            <w:hideMark/>
          </w:tcPr>
          <w:p w14:paraId="655A9CAE" w14:textId="77777777" w:rsidR="000F2F1F" w:rsidRPr="0034153E" w:rsidRDefault="000F2F1F" w:rsidP="000F2F1F">
            <w:pPr>
              <w:spacing w:before="120" w:after="120" w:line="240" w:lineRule="auto"/>
              <w:jc w:val="center"/>
              <w:rPr>
                <w:rFonts w:ascii="Arial" w:hAnsi="Arial" w:cs="Arial"/>
                <w:b/>
                <w:bCs/>
                <w:i w:val="0"/>
              </w:rPr>
            </w:pPr>
            <w:r w:rsidRPr="0034153E">
              <w:rPr>
                <w:rFonts w:ascii="Arial" w:hAnsi="Arial" w:cs="Arial"/>
                <w:b/>
                <w:bCs/>
                <w:i w:val="0"/>
              </w:rPr>
              <w:t xml:space="preserve">MJV ITP neve: </w:t>
            </w:r>
          </w:p>
        </w:tc>
        <w:tc>
          <w:tcPr>
            <w:tcW w:w="6100" w:type="dxa"/>
            <w:shd w:val="clear" w:color="auto" w:fill="D9D9D9" w:themeFill="background1" w:themeFillShade="D9"/>
            <w:hideMark/>
          </w:tcPr>
          <w:p w14:paraId="6039ABC8" w14:textId="77777777" w:rsidR="000F2F1F" w:rsidRPr="0034153E" w:rsidRDefault="000F2F1F" w:rsidP="000F2F1F">
            <w:pPr>
              <w:spacing w:before="120" w:after="120" w:line="240" w:lineRule="auto"/>
              <w:jc w:val="center"/>
              <w:rPr>
                <w:rFonts w:ascii="Arial" w:hAnsi="Arial" w:cs="Arial"/>
                <w:b/>
                <w:i w:val="0"/>
              </w:rPr>
            </w:pPr>
            <w:r w:rsidRPr="0034153E">
              <w:rPr>
                <w:rFonts w:ascii="Arial" w:hAnsi="Arial" w:cs="Arial"/>
                <w:b/>
                <w:i w:val="0"/>
              </w:rPr>
              <w:t>Szombathely Megyei Jogú Város Integrált Területi Programja</w:t>
            </w:r>
          </w:p>
        </w:tc>
      </w:tr>
      <w:tr w:rsidR="000F2F1F" w:rsidRPr="0034153E" w14:paraId="2DBCBE96" w14:textId="77777777" w:rsidTr="0032406E">
        <w:trPr>
          <w:trHeight w:val="460"/>
          <w:jc w:val="center"/>
        </w:trPr>
        <w:tc>
          <w:tcPr>
            <w:tcW w:w="2380" w:type="dxa"/>
            <w:shd w:val="clear" w:color="auto" w:fill="D9D9D9" w:themeFill="background1" w:themeFillShade="D9"/>
            <w:hideMark/>
          </w:tcPr>
          <w:p w14:paraId="0D3A85F7" w14:textId="77777777" w:rsidR="000F2F1F" w:rsidRPr="0034153E" w:rsidRDefault="000F2F1F" w:rsidP="000F2F1F">
            <w:pPr>
              <w:spacing w:before="120" w:after="120" w:line="240" w:lineRule="auto"/>
              <w:jc w:val="center"/>
              <w:rPr>
                <w:rFonts w:ascii="Arial" w:hAnsi="Arial" w:cs="Arial"/>
                <w:b/>
                <w:bCs/>
                <w:i w:val="0"/>
              </w:rPr>
            </w:pPr>
            <w:r w:rsidRPr="0034153E">
              <w:rPr>
                <w:rFonts w:ascii="Arial" w:hAnsi="Arial" w:cs="Arial"/>
                <w:b/>
                <w:bCs/>
                <w:i w:val="0"/>
              </w:rPr>
              <w:t>MJV forráskeret:</w:t>
            </w:r>
          </w:p>
        </w:tc>
        <w:tc>
          <w:tcPr>
            <w:tcW w:w="6100" w:type="dxa"/>
            <w:shd w:val="clear" w:color="auto" w:fill="D9D9D9" w:themeFill="background1" w:themeFillShade="D9"/>
            <w:noWrap/>
            <w:hideMark/>
          </w:tcPr>
          <w:p w14:paraId="1931FCD2" w14:textId="77777777" w:rsidR="000F2F1F" w:rsidRPr="0034153E" w:rsidRDefault="000F2F1F" w:rsidP="000F2F1F">
            <w:pPr>
              <w:spacing w:before="120" w:after="120" w:line="240" w:lineRule="auto"/>
              <w:jc w:val="center"/>
              <w:rPr>
                <w:rFonts w:ascii="Arial" w:hAnsi="Arial" w:cs="Arial"/>
                <w:b/>
                <w:i w:val="0"/>
              </w:rPr>
            </w:pPr>
            <w:r w:rsidRPr="0034153E">
              <w:rPr>
                <w:rFonts w:ascii="Arial" w:hAnsi="Arial" w:cs="Arial"/>
                <w:b/>
                <w:i w:val="0"/>
              </w:rPr>
              <w:t>14,53 milliárd forint</w:t>
            </w:r>
          </w:p>
        </w:tc>
      </w:tr>
      <w:tr w:rsidR="0034153E" w:rsidRPr="0034153E" w14:paraId="601BCFF0" w14:textId="77777777" w:rsidTr="0032406E">
        <w:trPr>
          <w:trHeight w:val="460"/>
          <w:jc w:val="center"/>
        </w:trPr>
        <w:tc>
          <w:tcPr>
            <w:tcW w:w="2380" w:type="dxa"/>
            <w:shd w:val="clear" w:color="auto" w:fill="D9D9D9" w:themeFill="background1" w:themeFillShade="D9"/>
          </w:tcPr>
          <w:p w14:paraId="0DD8ECF3" w14:textId="26051C01" w:rsidR="0034153E" w:rsidRPr="0034153E" w:rsidRDefault="0034153E" w:rsidP="000F2F1F">
            <w:pPr>
              <w:spacing w:before="120" w:after="120" w:line="240" w:lineRule="auto"/>
              <w:jc w:val="center"/>
              <w:rPr>
                <w:rFonts w:ascii="Arial" w:hAnsi="Arial" w:cs="Arial"/>
                <w:b/>
                <w:bCs/>
                <w:i w:val="0"/>
              </w:rPr>
            </w:pPr>
            <w:r>
              <w:rPr>
                <w:rFonts w:ascii="Arial" w:hAnsi="Arial" w:cs="Arial"/>
                <w:b/>
                <w:bCs/>
                <w:i w:val="0"/>
              </w:rPr>
              <w:t>ITP verziószám:</w:t>
            </w:r>
          </w:p>
        </w:tc>
        <w:tc>
          <w:tcPr>
            <w:tcW w:w="6100" w:type="dxa"/>
            <w:shd w:val="clear" w:color="auto" w:fill="D9D9D9" w:themeFill="background1" w:themeFillShade="D9"/>
            <w:noWrap/>
          </w:tcPr>
          <w:p w14:paraId="5606DB67" w14:textId="2D1028D5" w:rsidR="0034153E" w:rsidRPr="0034153E" w:rsidRDefault="0034153E" w:rsidP="000F2F1F">
            <w:pPr>
              <w:spacing w:before="120" w:after="120" w:line="240" w:lineRule="auto"/>
              <w:jc w:val="center"/>
              <w:rPr>
                <w:rFonts w:ascii="Arial" w:hAnsi="Arial" w:cs="Arial"/>
                <w:b/>
                <w:i w:val="0"/>
              </w:rPr>
            </w:pPr>
            <w:r>
              <w:rPr>
                <w:rFonts w:ascii="Arial" w:hAnsi="Arial" w:cs="Arial"/>
                <w:b/>
                <w:i w:val="0"/>
              </w:rPr>
              <w:t>ITP 2.0</w:t>
            </w:r>
          </w:p>
        </w:tc>
      </w:tr>
    </w:tbl>
    <w:p w14:paraId="3CE8401B" w14:textId="77777777" w:rsidR="00A74D14" w:rsidRDefault="00A74D14" w:rsidP="006D1C69">
      <w:pPr>
        <w:rPr>
          <w:rFonts w:ascii="Arial" w:hAnsi="Arial" w:cs="Arial"/>
          <w:i w:val="0"/>
        </w:rPr>
      </w:pPr>
    </w:p>
    <w:p w14:paraId="4C420C4D" w14:textId="77777777" w:rsidR="0034153E" w:rsidRDefault="0034153E" w:rsidP="006D1C69">
      <w:pPr>
        <w:rPr>
          <w:rFonts w:ascii="Arial" w:hAnsi="Arial" w:cs="Arial"/>
          <w:i w:val="0"/>
        </w:rPr>
      </w:pPr>
    </w:p>
    <w:p w14:paraId="1CDEB88C" w14:textId="77777777" w:rsidR="0034153E" w:rsidRDefault="0034153E" w:rsidP="006D1C69">
      <w:pPr>
        <w:rPr>
          <w:rFonts w:ascii="Arial" w:hAnsi="Arial" w:cs="Arial"/>
          <w:i w:val="0"/>
        </w:rPr>
      </w:pPr>
    </w:p>
    <w:p w14:paraId="57D797CA" w14:textId="77777777" w:rsidR="0034153E" w:rsidRPr="0034153E" w:rsidRDefault="0034153E" w:rsidP="006D1C69">
      <w:pPr>
        <w:rPr>
          <w:rFonts w:ascii="Arial" w:hAnsi="Arial" w:cs="Arial"/>
          <w:i w:val="0"/>
        </w:rPr>
      </w:pPr>
    </w:p>
    <w:p w14:paraId="1C737483" w14:textId="437033BB" w:rsidR="006D1C69" w:rsidRPr="0034153E" w:rsidRDefault="006D1C69" w:rsidP="006D1C69">
      <w:pPr>
        <w:spacing w:after="60"/>
        <w:rPr>
          <w:rFonts w:ascii="Arial" w:hAnsi="Arial" w:cs="Arial"/>
          <w:b/>
          <w:i w:val="0"/>
        </w:rPr>
      </w:pPr>
      <w:r w:rsidRPr="0034153E">
        <w:rPr>
          <w:rFonts w:ascii="Arial" w:hAnsi="Arial" w:cs="Arial"/>
          <w:b/>
          <w:i w:val="0"/>
        </w:rPr>
        <w:t xml:space="preserve">Készítette: </w:t>
      </w:r>
      <w:r w:rsidRPr="0034153E">
        <w:rPr>
          <w:rFonts w:ascii="Arial" w:hAnsi="Arial" w:cs="Arial"/>
          <w:b/>
          <w:i w:val="0"/>
        </w:rPr>
        <w:tab/>
      </w:r>
      <w:r w:rsidR="0034153E" w:rsidRPr="0034153E">
        <w:rPr>
          <w:rFonts w:ascii="Arial" w:hAnsi="Arial" w:cs="Arial"/>
          <w:b/>
          <w:i w:val="0"/>
        </w:rPr>
        <w:tab/>
      </w:r>
      <w:r w:rsidR="0034153E">
        <w:rPr>
          <w:rFonts w:ascii="Arial" w:hAnsi="Arial" w:cs="Arial"/>
          <w:b/>
          <w:i w:val="0"/>
        </w:rPr>
        <w:tab/>
      </w:r>
      <w:r w:rsidRPr="0034153E">
        <w:rPr>
          <w:rFonts w:ascii="Arial" w:hAnsi="Arial" w:cs="Arial"/>
          <w:b/>
          <w:i w:val="0"/>
        </w:rPr>
        <w:t>BFH Európa Kft.</w:t>
      </w:r>
    </w:p>
    <w:p w14:paraId="4F838195" w14:textId="77777777" w:rsidR="006D1C69" w:rsidRPr="0034153E" w:rsidRDefault="006D1C69" w:rsidP="0034153E">
      <w:pPr>
        <w:spacing w:after="60"/>
        <w:ind w:left="2832"/>
        <w:rPr>
          <w:rFonts w:ascii="Arial" w:hAnsi="Arial" w:cs="Arial"/>
          <w:b/>
          <w:i w:val="0"/>
        </w:rPr>
      </w:pPr>
      <w:proofErr w:type="spellStart"/>
      <w:r w:rsidRPr="0034153E">
        <w:rPr>
          <w:rFonts w:ascii="Arial" w:hAnsi="Arial" w:cs="Arial"/>
          <w:b/>
          <w:i w:val="0"/>
        </w:rPr>
        <w:t>Nyugat-Pannon</w:t>
      </w:r>
      <w:proofErr w:type="spellEnd"/>
      <w:r w:rsidRPr="0034153E">
        <w:rPr>
          <w:rFonts w:ascii="Arial" w:hAnsi="Arial" w:cs="Arial"/>
          <w:b/>
          <w:i w:val="0"/>
        </w:rPr>
        <w:t xml:space="preserve"> Terület- és Gazdaságfejlesztési Szolgáltató Közhasznú Nonprofit Kft.</w:t>
      </w:r>
    </w:p>
    <w:p w14:paraId="322C0848" w14:textId="030F158A" w:rsidR="006D1C69" w:rsidRPr="0034153E" w:rsidRDefault="006D1C69" w:rsidP="0034153E">
      <w:pPr>
        <w:spacing w:after="60"/>
        <w:ind w:left="2124" w:firstLine="708"/>
        <w:rPr>
          <w:rFonts w:ascii="Arial" w:hAnsi="Arial" w:cs="Arial"/>
          <w:b/>
          <w:i w:val="0"/>
        </w:rPr>
      </w:pPr>
      <w:r w:rsidRPr="0034153E">
        <w:rPr>
          <w:rFonts w:ascii="Arial" w:hAnsi="Arial" w:cs="Arial"/>
          <w:b/>
          <w:i w:val="0"/>
        </w:rPr>
        <w:t>Városfejlesztés Zrt.</w:t>
      </w:r>
    </w:p>
    <w:p w14:paraId="2F2CE899" w14:textId="5B5BF450" w:rsidR="006D1C69" w:rsidRPr="0034153E" w:rsidRDefault="006D1C69" w:rsidP="0034153E">
      <w:pPr>
        <w:spacing w:after="60"/>
        <w:ind w:left="2832" w:hanging="2832"/>
        <w:rPr>
          <w:rFonts w:ascii="Arial" w:hAnsi="Arial" w:cs="Arial"/>
          <w:b/>
          <w:i w:val="0"/>
        </w:rPr>
      </w:pPr>
      <w:r w:rsidRPr="0034153E">
        <w:rPr>
          <w:rFonts w:ascii="Arial" w:hAnsi="Arial" w:cs="Arial"/>
          <w:b/>
          <w:i w:val="0"/>
        </w:rPr>
        <w:t xml:space="preserve">A munkát koordinálta: </w:t>
      </w:r>
      <w:r w:rsidR="0034153E" w:rsidRPr="0034153E">
        <w:rPr>
          <w:rFonts w:ascii="Arial" w:hAnsi="Arial" w:cs="Arial"/>
          <w:b/>
          <w:i w:val="0"/>
        </w:rPr>
        <w:tab/>
      </w:r>
      <w:r w:rsidRPr="0034153E">
        <w:rPr>
          <w:rFonts w:ascii="Arial" w:hAnsi="Arial" w:cs="Arial"/>
          <w:b/>
          <w:i w:val="0"/>
        </w:rPr>
        <w:t>Szombathely Megyei Jogú Város Polgármesteri Hivatala, Városfejlesztési és Projekt Kabinet</w:t>
      </w:r>
    </w:p>
    <w:p w14:paraId="10F06EE1" w14:textId="551D66BB" w:rsidR="006D1C69" w:rsidRDefault="0034153E" w:rsidP="006D1C69">
      <w:pPr>
        <w:spacing w:after="60"/>
        <w:rPr>
          <w:rFonts w:ascii="Arial" w:hAnsi="Arial" w:cs="Arial"/>
          <w:b/>
          <w:i w:val="0"/>
        </w:rPr>
      </w:pPr>
      <w:r w:rsidRPr="0034153E">
        <w:rPr>
          <w:rFonts w:ascii="Arial" w:hAnsi="Arial" w:cs="Arial"/>
          <w:b/>
          <w:i w:val="0"/>
        </w:rPr>
        <w:t>K</w:t>
      </w:r>
      <w:r w:rsidR="006D1C69" w:rsidRPr="0034153E">
        <w:rPr>
          <w:rFonts w:ascii="Arial" w:hAnsi="Arial" w:cs="Arial"/>
          <w:b/>
          <w:i w:val="0"/>
        </w:rPr>
        <w:t xml:space="preserve">apcsolattartó: </w:t>
      </w:r>
      <w:r w:rsidRPr="0034153E">
        <w:rPr>
          <w:rFonts w:ascii="Arial" w:hAnsi="Arial" w:cs="Arial"/>
          <w:b/>
          <w:i w:val="0"/>
        </w:rPr>
        <w:tab/>
      </w:r>
      <w:r w:rsidRPr="0034153E">
        <w:rPr>
          <w:rFonts w:ascii="Arial" w:hAnsi="Arial" w:cs="Arial"/>
          <w:b/>
          <w:i w:val="0"/>
        </w:rPr>
        <w:tab/>
        <w:t>Szakály Szabolcs osztályvezető</w:t>
      </w:r>
    </w:p>
    <w:p w14:paraId="51A76E99" w14:textId="77777777" w:rsidR="0034153E" w:rsidRPr="0034153E" w:rsidRDefault="0034153E" w:rsidP="006D1C69">
      <w:pPr>
        <w:spacing w:after="60"/>
        <w:rPr>
          <w:rFonts w:ascii="Arial" w:hAnsi="Arial" w:cs="Arial"/>
          <w:b/>
          <w:i w:val="0"/>
        </w:rPr>
      </w:pPr>
    </w:p>
    <w:p w14:paraId="7D1A74E0" w14:textId="77777777" w:rsidR="00ED5298" w:rsidRPr="00426965" w:rsidRDefault="00ED5298" w:rsidP="00426965">
      <w:pPr>
        <w:jc w:val="center"/>
      </w:pPr>
    </w:p>
    <w:p w14:paraId="7B02C04A" w14:textId="1203716C" w:rsidR="00ED5298" w:rsidRPr="0034153E" w:rsidRDefault="00ED5298" w:rsidP="000F2F1F">
      <w:pPr>
        <w:jc w:val="center"/>
        <w:rPr>
          <w:rFonts w:ascii="Arial" w:hAnsi="Arial" w:cs="Arial"/>
          <w:i w:val="0"/>
          <w:sz w:val="28"/>
          <w:szCs w:val="28"/>
        </w:rPr>
      </w:pPr>
      <w:bookmarkStart w:id="10" w:name="_Toc413080975"/>
      <w:bookmarkStart w:id="11" w:name="_Toc413081408"/>
      <w:bookmarkStart w:id="12" w:name="_Toc413081838"/>
      <w:r w:rsidRPr="0034153E">
        <w:rPr>
          <w:rFonts w:ascii="Arial" w:hAnsi="Arial" w:cs="Arial"/>
          <w:i w:val="0"/>
          <w:sz w:val="28"/>
          <w:szCs w:val="28"/>
        </w:rPr>
        <w:t>Szombathely, 2015.</w:t>
      </w:r>
      <w:bookmarkEnd w:id="10"/>
      <w:bookmarkEnd w:id="11"/>
      <w:bookmarkEnd w:id="12"/>
      <w:r w:rsidR="006D1C69" w:rsidRPr="0034153E">
        <w:rPr>
          <w:rFonts w:ascii="Arial" w:hAnsi="Arial" w:cs="Arial"/>
          <w:i w:val="0"/>
          <w:sz w:val="28"/>
          <w:szCs w:val="28"/>
        </w:rPr>
        <w:t xml:space="preserve"> május 11.</w:t>
      </w:r>
    </w:p>
    <w:sdt>
      <w:sdtPr>
        <w:rPr>
          <w:rFonts w:ascii="Arial" w:eastAsia="Times New Roman" w:hAnsi="Arial" w:cs="Arial"/>
          <w:b w:val="0"/>
          <w:bCs w:val="0"/>
          <w:i/>
          <w:iCs/>
          <w:color w:val="auto"/>
          <w:sz w:val="20"/>
          <w:szCs w:val="20"/>
          <w:lang w:eastAsia="hu-HU"/>
        </w:rPr>
        <w:id w:val="31117957"/>
        <w:docPartObj>
          <w:docPartGallery w:val="Table of Contents"/>
          <w:docPartUnique/>
        </w:docPartObj>
      </w:sdtPr>
      <w:sdtEndPr>
        <w:rPr>
          <w:rFonts w:ascii="Calibri" w:hAnsi="Calibri" w:cs="Times New Roman"/>
        </w:rPr>
      </w:sdtEndPr>
      <w:sdtContent>
        <w:p w14:paraId="3397CE18" w14:textId="77777777" w:rsidR="00426965" w:rsidRPr="0034153E" w:rsidRDefault="00426965">
          <w:pPr>
            <w:pStyle w:val="Tartalomjegyzkcmsora"/>
            <w:rPr>
              <w:rFonts w:ascii="Arial" w:hAnsi="Arial" w:cs="Arial"/>
            </w:rPr>
          </w:pPr>
          <w:r w:rsidRPr="0034153E">
            <w:rPr>
              <w:rFonts w:ascii="Arial" w:hAnsi="Arial" w:cs="Arial"/>
            </w:rPr>
            <w:t>Tartalomjegyzék</w:t>
          </w:r>
        </w:p>
        <w:p w14:paraId="61CA4842" w14:textId="77777777" w:rsidR="00426965" w:rsidRPr="0034153E" w:rsidRDefault="00C95AF8">
          <w:pPr>
            <w:pStyle w:val="TJ1"/>
            <w:tabs>
              <w:tab w:val="right" w:pos="9062"/>
            </w:tabs>
            <w:rPr>
              <w:rFonts w:ascii="Arial" w:eastAsiaTheme="minorEastAsia" w:hAnsi="Arial" w:cs="Arial"/>
              <w:b w:val="0"/>
              <w:bCs w:val="0"/>
              <w:noProof/>
              <w:sz w:val="22"/>
              <w:szCs w:val="22"/>
            </w:rPr>
          </w:pPr>
          <w:r w:rsidRPr="0034153E">
            <w:rPr>
              <w:rFonts w:ascii="Arial" w:hAnsi="Arial" w:cs="Arial"/>
            </w:rPr>
            <w:fldChar w:fldCharType="begin"/>
          </w:r>
          <w:r w:rsidR="00426965" w:rsidRPr="0034153E">
            <w:rPr>
              <w:rFonts w:ascii="Arial" w:hAnsi="Arial" w:cs="Arial"/>
            </w:rPr>
            <w:instrText xml:space="preserve"> TOC \o "1-3" \h \z \u </w:instrText>
          </w:r>
          <w:r w:rsidRPr="0034153E">
            <w:rPr>
              <w:rFonts w:ascii="Arial" w:hAnsi="Arial" w:cs="Arial"/>
            </w:rPr>
            <w:fldChar w:fldCharType="separate"/>
          </w:r>
          <w:hyperlink w:anchor="_Toc413081839" w:history="1">
            <w:r w:rsidR="00426965" w:rsidRPr="0034153E">
              <w:rPr>
                <w:rStyle w:val="Hiperhivatkozs"/>
                <w:rFonts w:ascii="Arial" w:hAnsi="Arial" w:cs="Arial"/>
                <w:noProof/>
              </w:rPr>
              <w:t>Bevezető</w:t>
            </w:r>
            <w:r w:rsidR="00426965" w:rsidRPr="0034153E">
              <w:rPr>
                <w:rFonts w:ascii="Arial" w:hAnsi="Arial" w:cs="Arial"/>
                <w:noProof/>
                <w:webHidden/>
              </w:rPr>
              <w:tab/>
            </w:r>
            <w:r w:rsidRPr="0034153E">
              <w:rPr>
                <w:rFonts w:ascii="Arial" w:hAnsi="Arial" w:cs="Arial"/>
                <w:noProof/>
                <w:webHidden/>
              </w:rPr>
              <w:fldChar w:fldCharType="begin"/>
            </w:r>
            <w:r w:rsidR="00426965" w:rsidRPr="0034153E">
              <w:rPr>
                <w:rFonts w:ascii="Arial" w:hAnsi="Arial" w:cs="Arial"/>
                <w:noProof/>
                <w:webHidden/>
              </w:rPr>
              <w:instrText xml:space="preserve"> PAGEREF _Toc413081839 \h </w:instrText>
            </w:r>
            <w:r w:rsidRPr="0034153E">
              <w:rPr>
                <w:rFonts w:ascii="Arial" w:hAnsi="Arial" w:cs="Arial"/>
                <w:noProof/>
                <w:webHidden/>
              </w:rPr>
            </w:r>
            <w:r w:rsidRPr="0034153E">
              <w:rPr>
                <w:rFonts w:ascii="Arial" w:hAnsi="Arial" w:cs="Arial"/>
                <w:noProof/>
                <w:webHidden/>
              </w:rPr>
              <w:fldChar w:fldCharType="separate"/>
            </w:r>
            <w:r w:rsidR="00782728" w:rsidRPr="0034153E">
              <w:rPr>
                <w:rFonts w:ascii="Arial" w:hAnsi="Arial" w:cs="Arial"/>
                <w:noProof/>
                <w:webHidden/>
              </w:rPr>
              <w:t>3</w:t>
            </w:r>
            <w:r w:rsidRPr="0034153E">
              <w:rPr>
                <w:rFonts w:ascii="Arial" w:hAnsi="Arial" w:cs="Arial"/>
                <w:noProof/>
                <w:webHidden/>
              </w:rPr>
              <w:fldChar w:fldCharType="end"/>
            </w:r>
          </w:hyperlink>
        </w:p>
        <w:p w14:paraId="2842E824"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0" w:history="1">
            <w:r w:rsidR="00426965" w:rsidRPr="0034153E">
              <w:rPr>
                <w:rStyle w:val="Hiperhivatkozs"/>
                <w:rFonts w:ascii="Arial" w:hAnsi="Arial" w:cs="Arial"/>
                <w:noProof/>
              </w:rPr>
              <w:t>1.</w:t>
            </w:r>
            <w:r w:rsidR="00426965" w:rsidRPr="0034153E">
              <w:rPr>
                <w:rStyle w:val="Hiperhivatkozs"/>
                <w:rFonts w:ascii="Arial" w:hAnsi="Arial" w:cs="Arial"/>
              </w:rPr>
              <w:tab/>
            </w:r>
            <w:r w:rsidR="00426965" w:rsidRPr="0034153E">
              <w:rPr>
                <w:rStyle w:val="Hiperhivatkozs"/>
                <w:rFonts w:ascii="Arial" w:hAnsi="Arial" w:cs="Arial"/>
                <w:noProof/>
              </w:rPr>
              <w:t>Az MJV által alkalmazott Területi Kiválasztási Kritérium Rendszer</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_Toc413081840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3</w:t>
            </w:r>
            <w:r w:rsidR="00C95AF8" w:rsidRPr="0034153E">
              <w:rPr>
                <w:rFonts w:ascii="Arial" w:hAnsi="Arial" w:cs="Arial"/>
                <w:noProof/>
                <w:webHidden/>
              </w:rPr>
              <w:fldChar w:fldCharType="end"/>
            </w:r>
          </w:hyperlink>
        </w:p>
        <w:p w14:paraId="29D07097"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1" w:history="1">
            <w:r w:rsidR="00426965" w:rsidRPr="0034153E">
              <w:rPr>
                <w:rStyle w:val="Hiperhivatkozs"/>
                <w:rFonts w:ascii="Arial" w:hAnsi="Arial" w:cs="Arial"/>
                <w:noProof/>
              </w:rPr>
              <w:t>2.</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Az ITP célrendszere, célkitűzései</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_Toc413081841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5</w:t>
            </w:r>
            <w:r w:rsidR="00C95AF8" w:rsidRPr="0034153E">
              <w:rPr>
                <w:rFonts w:ascii="Arial" w:hAnsi="Arial" w:cs="Arial"/>
                <w:noProof/>
                <w:webHidden/>
              </w:rPr>
              <w:fldChar w:fldCharType="end"/>
            </w:r>
          </w:hyperlink>
        </w:p>
        <w:p w14:paraId="3C7C1D95"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2" w:history="1">
            <w:r w:rsidR="00426965" w:rsidRPr="0034153E">
              <w:rPr>
                <w:rStyle w:val="Hiperhivatkozs"/>
                <w:rFonts w:ascii="Arial" w:hAnsi="Arial" w:cs="Arial"/>
                <w:noProof/>
              </w:rPr>
              <w:t>3.</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Az ITP forrásallokációja</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_Toc413081842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14</w:t>
            </w:r>
            <w:r w:rsidR="00C95AF8" w:rsidRPr="0034153E">
              <w:rPr>
                <w:rFonts w:ascii="Arial" w:hAnsi="Arial" w:cs="Arial"/>
                <w:noProof/>
                <w:webHidden/>
              </w:rPr>
              <w:fldChar w:fldCharType="end"/>
            </w:r>
          </w:hyperlink>
        </w:p>
        <w:p w14:paraId="0087B6F9"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3" w:history="1">
            <w:r w:rsidR="00426965" w:rsidRPr="0034153E">
              <w:rPr>
                <w:rStyle w:val="Hiperhivatkozs"/>
                <w:rFonts w:ascii="Arial" w:hAnsi="Arial" w:cs="Arial"/>
                <w:noProof/>
              </w:rPr>
              <w:t>4.</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Az MJV fejlesztési csomag</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_Toc413081843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22</w:t>
            </w:r>
            <w:r w:rsidR="00C95AF8" w:rsidRPr="0034153E">
              <w:rPr>
                <w:rFonts w:ascii="Arial" w:hAnsi="Arial" w:cs="Arial"/>
                <w:noProof/>
                <w:webHidden/>
              </w:rPr>
              <w:fldChar w:fldCharType="end"/>
            </w:r>
          </w:hyperlink>
        </w:p>
        <w:p w14:paraId="718319C3"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4" w:history="1">
            <w:r w:rsidR="00426965" w:rsidRPr="0034153E">
              <w:rPr>
                <w:rStyle w:val="Hiperhivatkozs"/>
                <w:rFonts w:ascii="Arial" w:hAnsi="Arial" w:cs="Arial"/>
                <w:noProof/>
              </w:rPr>
              <w:t>5.</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Az ITP indikátorvállalásai</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_Toc413081844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28</w:t>
            </w:r>
            <w:r w:rsidR="00C95AF8" w:rsidRPr="0034153E">
              <w:rPr>
                <w:rFonts w:ascii="Arial" w:hAnsi="Arial" w:cs="Arial"/>
                <w:noProof/>
                <w:webHidden/>
              </w:rPr>
              <w:fldChar w:fldCharType="end"/>
            </w:r>
          </w:hyperlink>
        </w:p>
        <w:p w14:paraId="4D804D98"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5" w:history="1">
            <w:r w:rsidR="00426965" w:rsidRPr="0034153E">
              <w:rPr>
                <w:rStyle w:val="Hiperhivatkozs"/>
                <w:rFonts w:ascii="Arial" w:hAnsi="Arial" w:cs="Arial"/>
                <w:noProof/>
              </w:rPr>
              <w:t>6.</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Az ITP ütemezése</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_Toc413081845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30</w:t>
            </w:r>
            <w:r w:rsidR="00C95AF8" w:rsidRPr="0034153E">
              <w:rPr>
                <w:rFonts w:ascii="Arial" w:hAnsi="Arial" w:cs="Arial"/>
                <w:noProof/>
                <w:webHidden/>
              </w:rPr>
              <w:fldChar w:fldCharType="end"/>
            </w:r>
          </w:hyperlink>
        </w:p>
        <w:p w14:paraId="4E2D9A0F" w14:textId="77777777" w:rsidR="00426965" w:rsidRPr="0034153E" w:rsidRDefault="00E0673E">
          <w:pPr>
            <w:pStyle w:val="TJ1"/>
            <w:tabs>
              <w:tab w:val="left" w:pos="400"/>
              <w:tab w:val="right" w:pos="9062"/>
            </w:tabs>
            <w:rPr>
              <w:rFonts w:ascii="Arial" w:eastAsiaTheme="minorEastAsia" w:hAnsi="Arial" w:cs="Arial"/>
              <w:b w:val="0"/>
              <w:bCs w:val="0"/>
              <w:noProof/>
              <w:sz w:val="22"/>
              <w:szCs w:val="22"/>
            </w:rPr>
          </w:pPr>
          <w:hyperlink w:anchor="_Toc413081846" w:history="1">
            <w:r w:rsidR="00426965" w:rsidRPr="0034153E">
              <w:rPr>
                <w:rStyle w:val="Hiperhivatkozs"/>
                <w:rFonts w:ascii="Arial" w:hAnsi="Arial" w:cs="Arial"/>
                <w:noProof/>
              </w:rPr>
              <w:t>7.</w:t>
            </w:r>
            <w:r w:rsidR="00426965" w:rsidRPr="0034153E">
              <w:rPr>
                <w:rFonts w:ascii="Arial" w:eastAsiaTheme="minorEastAsia" w:hAnsi="Arial" w:cs="Arial"/>
                <w:b w:val="0"/>
                <w:bCs w:val="0"/>
                <w:noProof/>
                <w:sz w:val="22"/>
                <w:szCs w:val="22"/>
              </w:rPr>
              <w:tab/>
            </w:r>
            <w:r w:rsidR="00426965" w:rsidRPr="0034153E">
              <w:rPr>
                <w:rStyle w:val="Hiperhivatkozs"/>
                <w:rFonts w:ascii="Arial" w:hAnsi="Arial" w:cs="Arial"/>
                <w:noProof/>
              </w:rPr>
              <w:t>Mellékletek</w:t>
            </w:r>
            <w:r w:rsidR="00426965" w:rsidRPr="0034153E">
              <w:rPr>
                <w:rFonts w:ascii="Arial" w:hAnsi="Arial" w:cs="Arial"/>
                <w:noProof/>
                <w:webHidden/>
              </w:rPr>
              <w:tab/>
            </w:r>
            <w:r w:rsidR="00C95AF8" w:rsidRPr="0034153E">
              <w:rPr>
                <w:rFonts w:ascii="Arial" w:hAnsi="Arial" w:cs="Arial"/>
                <w:noProof/>
                <w:webHidden/>
              </w:rPr>
              <w:fldChar w:fldCharType="begin"/>
            </w:r>
            <w:r w:rsidR="00426965" w:rsidRPr="0034153E">
              <w:rPr>
                <w:rFonts w:ascii="Arial" w:hAnsi="Arial" w:cs="Arial"/>
                <w:noProof/>
                <w:webHidden/>
              </w:rPr>
              <w:instrText xml:space="preserve"> PAGEREF _Toc413081846 \h </w:instrText>
            </w:r>
            <w:r w:rsidR="00C95AF8" w:rsidRPr="0034153E">
              <w:rPr>
                <w:rFonts w:ascii="Arial" w:hAnsi="Arial" w:cs="Arial"/>
                <w:noProof/>
                <w:webHidden/>
              </w:rPr>
            </w:r>
            <w:r w:rsidR="00C95AF8" w:rsidRPr="0034153E">
              <w:rPr>
                <w:rFonts w:ascii="Arial" w:hAnsi="Arial" w:cs="Arial"/>
                <w:noProof/>
                <w:webHidden/>
              </w:rPr>
              <w:fldChar w:fldCharType="separate"/>
            </w:r>
            <w:r w:rsidR="00782728" w:rsidRPr="0034153E">
              <w:rPr>
                <w:rFonts w:ascii="Arial" w:hAnsi="Arial" w:cs="Arial"/>
                <w:noProof/>
                <w:webHidden/>
              </w:rPr>
              <w:t>32</w:t>
            </w:r>
            <w:r w:rsidR="00C95AF8" w:rsidRPr="0034153E">
              <w:rPr>
                <w:rFonts w:ascii="Arial" w:hAnsi="Arial" w:cs="Arial"/>
                <w:noProof/>
                <w:webHidden/>
              </w:rPr>
              <w:fldChar w:fldCharType="end"/>
            </w:r>
          </w:hyperlink>
        </w:p>
        <w:p w14:paraId="467C031F" w14:textId="3CCE2A34" w:rsidR="00426965" w:rsidRDefault="00C95AF8" w:rsidP="00426965">
          <w:r w:rsidRPr="0034153E">
            <w:rPr>
              <w:rFonts w:ascii="Arial" w:hAnsi="Arial" w:cs="Arial"/>
            </w:rPr>
            <w:fldChar w:fldCharType="end"/>
          </w:r>
        </w:p>
      </w:sdtContent>
    </w:sdt>
    <w:p w14:paraId="1E9095A7" w14:textId="77777777" w:rsidR="00426965" w:rsidRPr="00426965" w:rsidRDefault="00426965">
      <w:pPr>
        <w:rPr>
          <w:rFonts w:ascii="Arial" w:hAnsi="Arial" w:cs="Arial"/>
          <w:i w:val="0"/>
        </w:rPr>
      </w:pPr>
    </w:p>
    <w:p w14:paraId="2BC9F5E5" w14:textId="77777777" w:rsidR="00ED5298" w:rsidRPr="00ED5298" w:rsidRDefault="00ED5298">
      <w:pPr>
        <w:spacing w:line="276" w:lineRule="auto"/>
        <w:rPr>
          <w:i w:val="0"/>
        </w:rPr>
      </w:pPr>
      <w:r w:rsidRPr="00ED5298">
        <w:rPr>
          <w:i w:val="0"/>
        </w:rPr>
        <w:br w:type="page"/>
      </w:r>
    </w:p>
    <w:p w14:paraId="7DEB1DF1" w14:textId="687B4356" w:rsidR="00ED5298" w:rsidRPr="00426965" w:rsidRDefault="00ED5298" w:rsidP="00EC03AF">
      <w:pPr>
        <w:pStyle w:val="Cm"/>
        <w:jc w:val="both"/>
        <w:outlineLvl w:val="0"/>
        <w:rPr>
          <w:rFonts w:ascii="Arial" w:hAnsi="Arial" w:cs="Arial"/>
          <w:b/>
          <w:i w:val="0"/>
          <w:sz w:val="24"/>
          <w:szCs w:val="24"/>
        </w:rPr>
      </w:pPr>
      <w:bookmarkStart w:id="13" w:name="_Toc413081839"/>
      <w:r w:rsidRPr="00426965">
        <w:rPr>
          <w:rFonts w:ascii="Arial" w:hAnsi="Arial" w:cs="Arial"/>
          <w:b/>
          <w:i w:val="0"/>
          <w:sz w:val="24"/>
          <w:szCs w:val="24"/>
        </w:rPr>
        <w:lastRenderedPageBreak/>
        <w:t>Bevezető</w:t>
      </w:r>
      <w:bookmarkEnd w:id="13"/>
    </w:p>
    <w:p w14:paraId="3FE898E4" w14:textId="77777777" w:rsidR="003A75F0" w:rsidRDefault="00262673" w:rsidP="00EC03AF">
      <w:pPr>
        <w:jc w:val="both"/>
        <w:rPr>
          <w:rFonts w:ascii="Arial" w:hAnsi="Arial" w:cs="Arial"/>
          <w:i w:val="0"/>
        </w:rPr>
      </w:pPr>
      <w:r w:rsidRPr="004F700B">
        <w:rPr>
          <w:rFonts w:ascii="Arial" w:hAnsi="Arial" w:cs="Arial"/>
          <w:b/>
          <w:i w:val="0"/>
        </w:rPr>
        <w:t>Szombathely Megyei Jogú Város Önkormányzata</w:t>
      </w:r>
      <w:r>
        <w:rPr>
          <w:rFonts w:ascii="Arial" w:hAnsi="Arial" w:cs="Arial"/>
          <w:i w:val="0"/>
        </w:rPr>
        <w:t xml:space="preserve"> a</w:t>
      </w:r>
      <w:r w:rsidR="00C95AF8" w:rsidRPr="003B326D">
        <w:rPr>
          <w:rFonts w:ascii="Arial" w:hAnsi="Arial" w:cs="Arial"/>
          <w:i w:val="0"/>
        </w:rPr>
        <w:t xml:space="preserve"> </w:t>
      </w:r>
      <w:r w:rsidR="00C95AF8" w:rsidRPr="00663F4B">
        <w:rPr>
          <w:rFonts w:ascii="Arial" w:hAnsi="Arial" w:cs="Arial"/>
        </w:rPr>
        <w:t>2014–2020 programozási időszakban az egyes európai uniós alapokból származó támogatások felhasználásának rendjéről szóló 272/2014. (XI. 5.) Korm. rendeletben</w:t>
      </w:r>
      <w:r w:rsidR="00B0668B" w:rsidRPr="00B0668B">
        <w:rPr>
          <w:rFonts w:ascii="Arial" w:hAnsi="Arial" w:cs="Arial"/>
          <w:i w:val="0"/>
        </w:rPr>
        <w:t xml:space="preserve"> rögzítettek alapján készíti </w:t>
      </w:r>
      <w:r w:rsidR="00B0668B">
        <w:rPr>
          <w:rFonts w:ascii="Arial" w:hAnsi="Arial" w:cs="Arial"/>
          <w:i w:val="0"/>
        </w:rPr>
        <w:t xml:space="preserve">a </w:t>
      </w:r>
      <w:r w:rsidR="00B0668B" w:rsidRPr="00663F4B">
        <w:rPr>
          <w:rFonts w:ascii="Arial" w:hAnsi="Arial" w:cs="Arial"/>
          <w:b/>
          <w:i w:val="0"/>
        </w:rPr>
        <w:t>2014-2020 programozási időszakban a Terület-és Településfejlesztési Operatív Program forráskeretéből finanszírozandó Integrált Területi Programj</w:t>
      </w:r>
      <w:r w:rsidR="00B0668B">
        <w:rPr>
          <w:rFonts w:ascii="Arial" w:hAnsi="Arial" w:cs="Arial"/>
          <w:i w:val="0"/>
        </w:rPr>
        <w:t>át.</w:t>
      </w:r>
    </w:p>
    <w:p w14:paraId="593E43DC" w14:textId="77777777" w:rsidR="00B0668B" w:rsidRDefault="00B0668B" w:rsidP="00EC03AF">
      <w:pPr>
        <w:jc w:val="both"/>
        <w:rPr>
          <w:rFonts w:ascii="Arial" w:hAnsi="Arial" w:cs="Arial"/>
          <w:i w:val="0"/>
        </w:rPr>
      </w:pPr>
      <w:r>
        <w:rPr>
          <w:rFonts w:ascii="Arial" w:hAnsi="Arial" w:cs="Arial"/>
          <w:i w:val="0"/>
        </w:rPr>
        <w:t xml:space="preserve">A </w:t>
      </w:r>
      <w:r w:rsidRPr="00B0668B">
        <w:rPr>
          <w:rFonts w:ascii="Arial" w:hAnsi="Arial" w:cs="Arial"/>
          <w:i w:val="0"/>
        </w:rPr>
        <w:t>272/2014. (XI. 5.) Korm. rendelet</w:t>
      </w:r>
      <w:r>
        <w:rPr>
          <w:rFonts w:ascii="Arial" w:hAnsi="Arial" w:cs="Arial"/>
          <w:i w:val="0"/>
        </w:rPr>
        <w:t xml:space="preserve"> alapján a megyei jogú város:</w:t>
      </w:r>
    </w:p>
    <w:p w14:paraId="44BE3161" w14:textId="77777777" w:rsidR="00C95AF8" w:rsidRDefault="00C95AF8" w:rsidP="003B326D">
      <w:pPr>
        <w:pStyle w:val="Listaszerbekezds"/>
        <w:numPr>
          <w:ilvl w:val="0"/>
          <w:numId w:val="10"/>
        </w:numPr>
        <w:jc w:val="both"/>
        <w:rPr>
          <w:rFonts w:ascii="Arial" w:hAnsi="Arial" w:cs="Arial"/>
        </w:rPr>
      </w:pPr>
      <w:r w:rsidRPr="003B326D">
        <w:rPr>
          <w:rFonts w:ascii="Arial" w:eastAsia="Times New Roman" w:hAnsi="Arial" w:cs="Arial"/>
          <w:iCs/>
          <w:sz w:val="20"/>
          <w:szCs w:val="20"/>
          <w:lang w:eastAsia="hu-HU"/>
        </w:rPr>
        <w:t>összeállítja az integrált területi programot és kezdeményezheti annak módosítását,</w:t>
      </w:r>
    </w:p>
    <w:p w14:paraId="4F7923A3"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véleményezi az irányító hatóság által megküldött felhívást,</w:t>
      </w:r>
    </w:p>
    <w:p w14:paraId="75591667" w14:textId="77777777" w:rsidR="00C95AF8" w:rsidRDefault="00C95AF8" w:rsidP="003B326D">
      <w:pPr>
        <w:pStyle w:val="Listaszerbekezds"/>
        <w:numPr>
          <w:ilvl w:val="0"/>
          <w:numId w:val="10"/>
        </w:numPr>
        <w:jc w:val="both"/>
        <w:rPr>
          <w:rFonts w:ascii="Arial" w:hAnsi="Arial" w:cs="Arial"/>
        </w:rPr>
      </w:pPr>
      <w:r w:rsidRPr="003B326D">
        <w:rPr>
          <w:rFonts w:ascii="Arial" w:hAnsi="Arial" w:cs="Arial"/>
          <w:sz w:val="20"/>
          <w:szCs w:val="20"/>
        </w:rPr>
        <w:t>adatot szolgáltat az irányító hatóság részére a többéves nemzeti keret és az éves fejlesztési keret összeállításához,</w:t>
      </w:r>
    </w:p>
    <w:p w14:paraId="75BD66B9" w14:textId="77777777" w:rsidR="00C95AF8" w:rsidRPr="003B326D" w:rsidRDefault="00C95AF8" w:rsidP="003B326D">
      <w:pPr>
        <w:pStyle w:val="Listaszerbekezds"/>
        <w:numPr>
          <w:ilvl w:val="0"/>
          <w:numId w:val="10"/>
        </w:numPr>
        <w:jc w:val="both"/>
        <w:rPr>
          <w:rFonts w:ascii="Arial" w:hAnsi="Arial" w:cs="Arial"/>
          <w:i/>
        </w:rPr>
      </w:pPr>
      <w:r w:rsidRPr="003B326D">
        <w:rPr>
          <w:rFonts w:ascii="Arial" w:hAnsi="Arial" w:cs="Arial"/>
          <w:sz w:val="20"/>
          <w:szCs w:val="20"/>
        </w:rPr>
        <w:t>végrehajtja az integrált területi programot.</w:t>
      </w:r>
    </w:p>
    <w:p w14:paraId="7E1ACA67" w14:textId="77777777" w:rsidR="003A75F0" w:rsidRDefault="001867F2" w:rsidP="00EC03AF">
      <w:pPr>
        <w:jc w:val="both"/>
        <w:rPr>
          <w:rFonts w:ascii="Arial" w:hAnsi="Arial" w:cs="Arial"/>
          <w:i w:val="0"/>
        </w:rPr>
      </w:pPr>
      <w:r>
        <w:rPr>
          <w:rFonts w:ascii="Arial" w:hAnsi="Arial" w:cs="Arial"/>
          <w:i w:val="0"/>
        </w:rPr>
        <w:t>A</w:t>
      </w:r>
      <w:r w:rsidRPr="001867F2">
        <w:rPr>
          <w:rFonts w:ascii="Arial" w:hAnsi="Arial" w:cs="Arial"/>
          <w:i w:val="0"/>
        </w:rPr>
        <w:t xml:space="preserve"> 2014–2020 közötti programozási időszakban </w:t>
      </w:r>
      <w:r w:rsidR="00C95AF8" w:rsidRPr="00663F4B">
        <w:rPr>
          <w:rFonts w:ascii="Arial" w:hAnsi="Arial" w:cs="Arial"/>
        </w:rPr>
        <w:t>a Terület- és Településfejlesztési Operatív Program tervezésének egyes szempontjairól, valamint az operatív programhoz tartozó megyék megyei önkormányzatai és a megyei jogú városok önkormányzatai tervezési jogkörébe utalt források megoszlásáról szóló 1702/2014. (XII. 3.) Korm. határozat</w:t>
      </w:r>
      <w:r>
        <w:rPr>
          <w:rFonts w:ascii="Arial" w:hAnsi="Arial" w:cs="Arial"/>
          <w:i w:val="0"/>
        </w:rPr>
        <w:t xml:space="preserve"> alapján </w:t>
      </w:r>
      <w:r w:rsidR="00B0668B" w:rsidRPr="004F700B">
        <w:rPr>
          <w:rFonts w:ascii="Arial" w:hAnsi="Arial" w:cs="Arial"/>
          <w:b/>
          <w:i w:val="0"/>
        </w:rPr>
        <w:t xml:space="preserve">Szombathely Integrált Területi Programjának tervezési forráskerete </w:t>
      </w:r>
      <w:r w:rsidR="00EC4231" w:rsidRPr="004F700B">
        <w:rPr>
          <w:rFonts w:ascii="Arial" w:hAnsi="Arial" w:cs="Arial"/>
          <w:b/>
          <w:i w:val="0"/>
        </w:rPr>
        <w:t>14,53 milliárd forint</w:t>
      </w:r>
      <w:r w:rsidR="00B0668B">
        <w:rPr>
          <w:rFonts w:ascii="Arial" w:hAnsi="Arial" w:cs="Arial"/>
          <w:i w:val="0"/>
        </w:rPr>
        <w:t>.</w:t>
      </w:r>
    </w:p>
    <w:p w14:paraId="2E36B110" w14:textId="77777777" w:rsidR="009F5E95" w:rsidRDefault="00B0668B" w:rsidP="00EC03AF">
      <w:pPr>
        <w:jc w:val="both"/>
        <w:rPr>
          <w:rFonts w:ascii="Arial" w:hAnsi="Arial" w:cs="Arial"/>
          <w:i w:val="0"/>
        </w:rPr>
      </w:pPr>
      <w:r>
        <w:rPr>
          <w:rFonts w:ascii="Arial" w:hAnsi="Arial" w:cs="Arial"/>
          <w:i w:val="0"/>
        </w:rPr>
        <w:t>Az</w:t>
      </w:r>
      <w:r w:rsidRPr="00B0668B">
        <w:rPr>
          <w:rFonts w:ascii="Arial" w:hAnsi="Arial" w:cs="Arial"/>
          <w:i w:val="0"/>
        </w:rPr>
        <w:t xml:space="preserve"> Integrált </w:t>
      </w:r>
      <w:r>
        <w:rPr>
          <w:rFonts w:ascii="Arial" w:hAnsi="Arial" w:cs="Arial"/>
          <w:i w:val="0"/>
        </w:rPr>
        <w:t>Területi Program Szombathely közelmúltban elkészült új H</w:t>
      </w:r>
      <w:r w:rsidRPr="00B0668B">
        <w:rPr>
          <w:rFonts w:ascii="Arial" w:hAnsi="Arial" w:cs="Arial"/>
          <w:i w:val="0"/>
        </w:rPr>
        <w:t xml:space="preserve">osszú </w:t>
      </w:r>
      <w:r>
        <w:rPr>
          <w:rFonts w:ascii="Arial" w:hAnsi="Arial" w:cs="Arial"/>
          <w:i w:val="0"/>
        </w:rPr>
        <w:t>Távú T</w:t>
      </w:r>
      <w:r w:rsidRPr="00B0668B">
        <w:rPr>
          <w:rFonts w:ascii="Arial" w:hAnsi="Arial" w:cs="Arial"/>
          <w:i w:val="0"/>
        </w:rPr>
        <w:t xml:space="preserve">elepülésfejlesztési </w:t>
      </w:r>
      <w:r>
        <w:rPr>
          <w:rFonts w:ascii="Arial" w:hAnsi="Arial" w:cs="Arial"/>
          <w:i w:val="0"/>
        </w:rPr>
        <w:t>K</w:t>
      </w:r>
      <w:r w:rsidRPr="00B0668B">
        <w:rPr>
          <w:rFonts w:ascii="Arial" w:hAnsi="Arial" w:cs="Arial"/>
          <w:i w:val="0"/>
        </w:rPr>
        <w:t>oncepciój</w:t>
      </w:r>
      <w:r>
        <w:rPr>
          <w:rFonts w:ascii="Arial" w:hAnsi="Arial" w:cs="Arial"/>
          <w:i w:val="0"/>
        </w:rPr>
        <w:t>ára és In</w:t>
      </w:r>
      <w:r w:rsidRPr="00B0668B">
        <w:rPr>
          <w:rFonts w:ascii="Arial" w:hAnsi="Arial" w:cs="Arial"/>
          <w:i w:val="0"/>
        </w:rPr>
        <w:t xml:space="preserve">tegrált </w:t>
      </w:r>
      <w:r>
        <w:rPr>
          <w:rFonts w:ascii="Arial" w:hAnsi="Arial" w:cs="Arial"/>
          <w:i w:val="0"/>
        </w:rPr>
        <w:t>Településfejlesztési Stratégiájára épül</w:t>
      </w:r>
      <w:r w:rsidR="009F5E95">
        <w:rPr>
          <w:rFonts w:ascii="Arial" w:hAnsi="Arial" w:cs="Arial"/>
          <w:i w:val="0"/>
        </w:rPr>
        <w:t>.</w:t>
      </w:r>
    </w:p>
    <w:p w14:paraId="64D3D3B7" w14:textId="2E61AB0C" w:rsidR="00B0668B" w:rsidRDefault="009F5E95" w:rsidP="00EC03AF">
      <w:pPr>
        <w:jc w:val="both"/>
        <w:rPr>
          <w:rFonts w:ascii="Arial" w:hAnsi="Arial" w:cs="Arial"/>
          <w:i w:val="0"/>
        </w:rPr>
      </w:pPr>
      <w:r w:rsidRPr="004F36D4">
        <w:rPr>
          <w:rFonts w:ascii="Arial" w:hAnsi="Arial" w:cs="Arial"/>
          <w:i w:val="0"/>
          <w:lang w:eastAsia="x-none"/>
        </w:rPr>
        <w:t xml:space="preserve">Szombathely Megyei Jogú Város Közgyűlése a 34/2012.(II.23.) Kgy. számú határozatában támogatta, hogy az Önkormányzat készíttesse el a város hosszú távú településfejlesztési koncepcióját és programját. Széles körű partnerség biztosítása mellett elkészült </w:t>
      </w:r>
      <w:r w:rsidRPr="004F36D4">
        <w:rPr>
          <w:rFonts w:ascii="Arial" w:hAnsi="Arial" w:cs="Arial"/>
          <w:b/>
          <w:i w:val="0"/>
          <w:lang w:eastAsia="x-none"/>
        </w:rPr>
        <w:t>Szombathely Megyei Jogú Város új hosszú távú településfejlesztési koncepciója, integrált településfejlesztési stratégiája, valamint településszerkezeti terve 314/2012. (XI.8.) Korm. rendelet szerinti megalapozó vizsgálatának „I. Helyzetfeltárás, helyzetelemzés” és a II. Helyzetértékelés” munkarésze</w:t>
      </w:r>
      <w:r w:rsidRPr="004F36D4">
        <w:rPr>
          <w:rFonts w:ascii="Arial" w:hAnsi="Arial" w:cs="Arial"/>
          <w:i w:val="0"/>
          <w:lang w:eastAsia="x-none"/>
        </w:rPr>
        <w:t>, amelyet a Közgyűlés 2013. szeptember 26-i ülésén 413/2013.(IX.26.) Kgy. számú határozattal elfogadott. A megalapozó vizsgálat alapján kidolgozásra került Szombathely Megyei Jogú Város hosszú távú településfejlesztési koncepciója és integrált településfejlesztési stratégiája, amelyet Szombathely Megyei Jogú Város Közgyűlése 22/2014.(I.30.) számú határozatával első olvasatban elfogadott és társadalmi vitára bocsátott. A széles körű társadalmi egyeztetést követően a Közgyűlés 283/2014.(VI.19.) számú határozatában elfogadta a város Hosszú Távú Településfejlesztési Koncepcióját és Integrált Településfejlesztési Stratégiáját.</w:t>
      </w:r>
      <w:r w:rsidR="00B0668B">
        <w:rPr>
          <w:rFonts w:ascii="Arial" w:hAnsi="Arial" w:cs="Arial"/>
          <w:i w:val="0"/>
        </w:rPr>
        <w:t xml:space="preserve"> </w:t>
      </w:r>
      <w:r>
        <w:rPr>
          <w:rFonts w:ascii="Arial" w:hAnsi="Arial" w:cs="Arial"/>
          <w:i w:val="0"/>
        </w:rPr>
        <w:t>A</w:t>
      </w:r>
      <w:r w:rsidR="00B0668B">
        <w:rPr>
          <w:rFonts w:ascii="Arial" w:hAnsi="Arial" w:cs="Arial"/>
          <w:i w:val="0"/>
        </w:rPr>
        <w:t xml:space="preserve"> bennük</w:t>
      </w:r>
      <w:r w:rsidR="00B0668B" w:rsidRPr="00B0668B">
        <w:rPr>
          <w:rFonts w:ascii="Arial" w:hAnsi="Arial" w:cs="Arial"/>
          <w:i w:val="0"/>
        </w:rPr>
        <w:t xml:space="preserve"> megfogalmazott hosszú és középtávú célok, valamint fejlesztési szükségletek mentén</w:t>
      </w:r>
      <w:r>
        <w:rPr>
          <w:rFonts w:ascii="Arial" w:hAnsi="Arial" w:cs="Arial"/>
          <w:i w:val="0"/>
        </w:rPr>
        <w:t xml:space="preserve"> készült el a város Integrált Területi Programja,</w:t>
      </w:r>
      <w:r w:rsidR="001C34A7">
        <w:rPr>
          <w:rFonts w:ascii="Arial" w:hAnsi="Arial" w:cs="Arial"/>
          <w:i w:val="0"/>
        </w:rPr>
        <w:t xml:space="preserve"> az ITP küldetése szerint szűkítve és </w:t>
      </w:r>
      <w:r w:rsidR="00B0668B">
        <w:rPr>
          <w:rFonts w:ascii="Arial" w:hAnsi="Arial" w:cs="Arial"/>
          <w:i w:val="0"/>
        </w:rPr>
        <w:t>illesz</w:t>
      </w:r>
      <w:r w:rsidR="001C34A7">
        <w:rPr>
          <w:rFonts w:ascii="Arial" w:hAnsi="Arial" w:cs="Arial"/>
          <w:i w:val="0"/>
        </w:rPr>
        <w:t>tv</w:t>
      </w:r>
      <w:r w:rsidR="00B0668B">
        <w:rPr>
          <w:rFonts w:ascii="Arial" w:hAnsi="Arial" w:cs="Arial"/>
          <w:i w:val="0"/>
        </w:rPr>
        <w:t xml:space="preserve">e a </w:t>
      </w:r>
      <w:r w:rsidR="00B0668B" w:rsidRPr="00B0668B">
        <w:rPr>
          <w:rFonts w:ascii="Arial" w:hAnsi="Arial" w:cs="Arial"/>
          <w:i w:val="0"/>
        </w:rPr>
        <w:t>Terület- és Településfejlesztési Operatív Program</w:t>
      </w:r>
      <w:r w:rsidR="00B0668B">
        <w:rPr>
          <w:rFonts w:ascii="Arial" w:hAnsi="Arial" w:cs="Arial"/>
          <w:i w:val="0"/>
        </w:rPr>
        <w:t xml:space="preserve"> támogatási területeihez.</w:t>
      </w:r>
    </w:p>
    <w:p w14:paraId="5840A819" w14:textId="77777777" w:rsidR="006D43E5" w:rsidRDefault="006D43E5">
      <w:pPr>
        <w:spacing w:line="276" w:lineRule="auto"/>
        <w:rPr>
          <w:rFonts w:ascii="Arial" w:eastAsiaTheme="majorEastAsia" w:hAnsi="Arial" w:cs="Arial"/>
          <w:b/>
          <w:i w:val="0"/>
          <w:color w:val="17365D" w:themeColor="text2" w:themeShade="BF"/>
          <w:spacing w:val="5"/>
          <w:kern w:val="28"/>
          <w:sz w:val="24"/>
          <w:szCs w:val="24"/>
        </w:rPr>
      </w:pPr>
      <w:bookmarkStart w:id="14" w:name="_Toc413081840"/>
      <w:r>
        <w:rPr>
          <w:rFonts w:ascii="Arial" w:hAnsi="Arial" w:cs="Arial"/>
          <w:b/>
          <w:i w:val="0"/>
          <w:sz w:val="24"/>
          <w:szCs w:val="24"/>
        </w:rPr>
        <w:br w:type="page"/>
      </w:r>
    </w:p>
    <w:p w14:paraId="723DFA85" w14:textId="61B0D74E" w:rsidR="00ED5298" w:rsidRDefault="003A75F0" w:rsidP="00EC03AF">
      <w:pPr>
        <w:pStyle w:val="Cm"/>
        <w:jc w:val="both"/>
        <w:outlineLvl w:val="0"/>
        <w:rPr>
          <w:rFonts w:ascii="Arial" w:hAnsi="Arial" w:cs="Arial"/>
          <w:b/>
          <w:i w:val="0"/>
          <w:sz w:val="24"/>
          <w:szCs w:val="24"/>
        </w:rPr>
      </w:pPr>
      <w:r w:rsidRPr="003A75F0">
        <w:rPr>
          <w:rFonts w:ascii="Arial" w:hAnsi="Arial" w:cs="Arial"/>
          <w:b/>
          <w:i w:val="0"/>
          <w:sz w:val="24"/>
          <w:szCs w:val="24"/>
        </w:rPr>
        <w:lastRenderedPageBreak/>
        <w:t>1.</w:t>
      </w:r>
      <w:r w:rsidRPr="003A75F0">
        <w:rPr>
          <w:rFonts w:ascii="Arial" w:hAnsi="Arial" w:cs="Arial"/>
          <w:b/>
          <w:i w:val="0"/>
          <w:sz w:val="24"/>
          <w:szCs w:val="24"/>
        </w:rPr>
        <w:tab/>
        <w:t>Az MJV által alkalmazott Területi Kiválasztási Kritérium Rendszer</w:t>
      </w:r>
      <w:bookmarkEnd w:id="14"/>
    </w:p>
    <w:p w14:paraId="2B5FCB3C" w14:textId="09A40E17" w:rsidR="00C2617E" w:rsidRDefault="00046A4C" w:rsidP="00EC03AF">
      <w:pPr>
        <w:jc w:val="both"/>
        <w:rPr>
          <w:rFonts w:ascii="Arial" w:hAnsi="Arial" w:cs="Arial"/>
          <w:i w:val="0"/>
        </w:rPr>
      </w:pPr>
      <w:r>
        <w:rPr>
          <w:rFonts w:ascii="Arial" w:hAnsi="Arial" w:cs="Arial"/>
          <w:i w:val="0"/>
        </w:rPr>
        <w:t xml:space="preserve">A Terület- és Településfejlesztési Operatív Program alapján a megyei jogú városok integrált területi programjai </w:t>
      </w:r>
      <w:r w:rsidRPr="0040236B">
        <w:rPr>
          <w:rFonts w:ascii="Arial" w:hAnsi="Arial" w:cs="Arial"/>
          <w:b/>
          <w:i w:val="0"/>
        </w:rPr>
        <w:t>területi kiválasztási eljárásrend</w:t>
      </w:r>
      <w:r>
        <w:rPr>
          <w:rFonts w:ascii="Arial" w:hAnsi="Arial" w:cs="Arial"/>
          <w:i w:val="0"/>
        </w:rPr>
        <w:t>ben valósulnak meg. A területi kiválasztási eljárásrend során alkalmazni kell az érintett megyei jogú város ál</w:t>
      </w:r>
      <w:r w:rsidR="0040236B">
        <w:rPr>
          <w:rFonts w:ascii="Arial" w:hAnsi="Arial" w:cs="Arial"/>
          <w:i w:val="0"/>
        </w:rPr>
        <w:t>tal meghatározott, valamint az I</w:t>
      </w:r>
      <w:r>
        <w:rPr>
          <w:rFonts w:ascii="Arial" w:hAnsi="Arial" w:cs="Arial"/>
          <w:i w:val="0"/>
        </w:rPr>
        <w:t xml:space="preserve">rányító Hatóság által központilag rögzített kiválasztási kritériumokat. Az </w:t>
      </w:r>
      <w:proofErr w:type="spellStart"/>
      <w:r>
        <w:rPr>
          <w:rFonts w:ascii="Arial" w:hAnsi="Arial" w:cs="Arial"/>
          <w:i w:val="0"/>
        </w:rPr>
        <w:t>ITP-ben</w:t>
      </w:r>
      <w:proofErr w:type="spellEnd"/>
      <w:r>
        <w:rPr>
          <w:rFonts w:ascii="Arial" w:hAnsi="Arial" w:cs="Arial"/>
          <w:i w:val="0"/>
        </w:rPr>
        <w:t xml:space="preserve"> meghatározott kiválasztási kritérium</w:t>
      </w:r>
      <w:r w:rsidR="0040236B">
        <w:rPr>
          <w:rFonts w:ascii="Arial" w:hAnsi="Arial" w:cs="Arial"/>
          <w:i w:val="0"/>
        </w:rPr>
        <w:t xml:space="preserve">ok horizontális alapelvek, amelyek az egyes felhívások kapcsán </w:t>
      </w:r>
      <w:r w:rsidR="0040236B" w:rsidRPr="0040236B">
        <w:rPr>
          <w:rFonts w:ascii="Arial" w:hAnsi="Arial" w:cs="Arial"/>
          <w:b/>
          <w:i w:val="0"/>
        </w:rPr>
        <w:t>a későbbiekben kerülnek átalakításra felhívás-specifikus értékelési szempontokká</w:t>
      </w:r>
      <w:r w:rsidR="0040236B">
        <w:rPr>
          <w:rFonts w:ascii="Arial" w:hAnsi="Arial" w:cs="Arial"/>
          <w:i w:val="0"/>
        </w:rPr>
        <w:t>, minden esetben az adott témára igazítva, konkretizálva.</w:t>
      </w:r>
    </w:p>
    <w:p w14:paraId="0E4AD1D4" w14:textId="77777777" w:rsidR="003A75F0" w:rsidRPr="0023138A" w:rsidRDefault="0023138A" w:rsidP="00EC03AF">
      <w:pPr>
        <w:jc w:val="both"/>
        <w:rPr>
          <w:rFonts w:ascii="Arial" w:hAnsi="Arial" w:cs="Arial"/>
          <w:b/>
          <w:i w:val="0"/>
        </w:rPr>
      </w:pPr>
      <w:r w:rsidRPr="0023138A">
        <w:rPr>
          <w:rFonts w:ascii="Arial" w:hAnsi="Arial" w:cs="Arial"/>
          <w:b/>
          <w:i w:val="0"/>
        </w:rPr>
        <w:t>Szombathely Megyei Jogú Város által választott területi kiválasztási kritériumok: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381"/>
        <w:gridCol w:w="1430"/>
      </w:tblGrid>
      <w:tr w:rsidR="0023138A" w:rsidRPr="0023138A" w14:paraId="1AE49D68" w14:textId="77777777" w:rsidTr="0023138A">
        <w:trPr>
          <w:trHeight w:val="656"/>
        </w:trPr>
        <w:tc>
          <w:tcPr>
            <w:tcW w:w="3261" w:type="dxa"/>
            <w:shd w:val="clear" w:color="auto" w:fill="C6D9F1"/>
            <w:vAlign w:val="center"/>
          </w:tcPr>
          <w:p w14:paraId="676061E5" w14:textId="77777777" w:rsidR="0023138A" w:rsidRPr="0023138A" w:rsidRDefault="0023138A" w:rsidP="00EC03AF">
            <w:pPr>
              <w:pStyle w:val="Listaszerbekezds"/>
              <w:spacing w:before="120" w:after="120"/>
              <w:ind w:left="0"/>
              <w:contextualSpacing w:val="0"/>
              <w:jc w:val="both"/>
              <w:rPr>
                <w:rFonts w:ascii="Arial" w:hAnsi="Arial" w:cs="Arial"/>
                <w:b/>
                <w:sz w:val="20"/>
                <w:szCs w:val="20"/>
              </w:rPr>
            </w:pPr>
            <w:r w:rsidRPr="0023138A">
              <w:rPr>
                <w:rFonts w:ascii="Arial" w:hAnsi="Arial" w:cs="Arial"/>
                <w:b/>
                <w:sz w:val="20"/>
                <w:szCs w:val="20"/>
              </w:rPr>
              <w:t>Kritérium megnevezése</w:t>
            </w:r>
          </w:p>
        </w:tc>
        <w:tc>
          <w:tcPr>
            <w:tcW w:w="4381" w:type="dxa"/>
            <w:shd w:val="clear" w:color="auto" w:fill="C6D9F1"/>
            <w:vAlign w:val="center"/>
          </w:tcPr>
          <w:p w14:paraId="77986AA6"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Tartalmi magyarázat</w:t>
            </w:r>
          </w:p>
        </w:tc>
        <w:tc>
          <w:tcPr>
            <w:tcW w:w="1430" w:type="dxa"/>
            <w:shd w:val="clear" w:color="auto" w:fill="C6D9F1"/>
            <w:vAlign w:val="center"/>
          </w:tcPr>
          <w:p w14:paraId="2D40680E" w14:textId="77777777" w:rsidR="0023138A" w:rsidRPr="0023138A" w:rsidRDefault="0023138A" w:rsidP="00EC03AF">
            <w:pPr>
              <w:spacing w:before="120" w:after="120"/>
              <w:jc w:val="both"/>
              <w:rPr>
                <w:rFonts w:ascii="Arial" w:hAnsi="Arial" w:cs="Arial"/>
                <w:b/>
                <w:i w:val="0"/>
              </w:rPr>
            </w:pPr>
            <w:r w:rsidRPr="0023138A">
              <w:rPr>
                <w:rFonts w:ascii="Arial" w:hAnsi="Arial" w:cs="Arial"/>
                <w:b/>
                <w:i w:val="0"/>
              </w:rPr>
              <w:t>Alkalmazás</w:t>
            </w:r>
          </w:p>
        </w:tc>
      </w:tr>
      <w:tr w:rsidR="0023138A" w:rsidRPr="0023138A" w14:paraId="74DACDCD" w14:textId="77777777" w:rsidTr="0023138A">
        <w:tc>
          <w:tcPr>
            <w:tcW w:w="3261" w:type="dxa"/>
            <w:vAlign w:val="center"/>
          </w:tcPr>
          <w:p w14:paraId="4F775AB9"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Illeszkedés az ITS céljaihoz és a vonatkozó indikátoraihoz</w:t>
            </w:r>
          </w:p>
        </w:tc>
        <w:tc>
          <w:tcPr>
            <w:tcW w:w="4381" w:type="dxa"/>
            <w:vAlign w:val="center"/>
          </w:tcPr>
          <w:p w14:paraId="30E0510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 xml:space="preserve">A kiválasztás kritériuma, az </w:t>
            </w:r>
            <w:proofErr w:type="spellStart"/>
            <w:r w:rsidRPr="0023138A">
              <w:rPr>
                <w:rFonts w:ascii="Arial" w:hAnsi="Arial" w:cs="Arial"/>
                <w:i w:val="0"/>
              </w:rPr>
              <w:t>ITS-hez</w:t>
            </w:r>
            <w:proofErr w:type="spellEnd"/>
            <w:r w:rsidRPr="0023138A">
              <w:rPr>
                <w:rFonts w:ascii="Arial" w:hAnsi="Arial" w:cs="Arial"/>
                <w:i w:val="0"/>
              </w:rPr>
              <w:t xml:space="preserve"> és az adott témában megjelenített indikátorokhoz való hozzájárulás.</w:t>
            </w:r>
          </w:p>
        </w:tc>
        <w:tc>
          <w:tcPr>
            <w:tcW w:w="1430" w:type="dxa"/>
            <w:vAlign w:val="center"/>
          </w:tcPr>
          <w:p w14:paraId="28919A57" w14:textId="77777777" w:rsidR="0023138A" w:rsidRPr="0023138A" w:rsidRDefault="0023138A" w:rsidP="00EC03AF">
            <w:pPr>
              <w:spacing w:before="120" w:after="120"/>
              <w:jc w:val="both"/>
              <w:rPr>
                <w:rFonts w:ascii="Arial" w:hAnsi="Arial" w:cs="Arial"/>
                <w:i w:val="0"/>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06079F22"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09161548"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gazdasági növekedéshez</w:t>
            </w:r>
          </w:p>
        </w:tc>
        <w:tc>
          <w:tcPr>
            <w:tcW w:w="4381" w:type="dxa"/>
            <w:tcBorders>
              <w:top w:val="single" w:sz="4" w:space="0" w:color="auto"/>
              <w:left w:val="single" w:sz="4" w:space="0" w:color="auto"/>
              <w:bottom w:val="single" w:sz="4" w:space="0" w:color="auto"/>
              <w:right w:val="single" w:sz="4" w:space="0" w:color="auto"/>
            </w:tcBorders>
            <w:vAlign w:val="center"/>
          </w:tcPr>
          <w:p w14:paraId="2F3B1C89"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alapján a beavatkozások gazdasági növekedéshez történő hozzájárulása kerül mérlegelésre.</w:t>
            </w:r>
          </w:p>
        </w:tc>
        <w:tc>
          <w:tcPr>
            <w:tcW w:w="1430" w:type="dxa"/>
            <w:tcBorders>
              <w:top w:val="single" w:sz="4" w:space="0" w:color="auto"/>
              <w:left w:val="single" w:sz="4" w:space="0" w:color="auto"/>
              <w:bottom w:val="single" w:sz="4" w:space="0" w:color="auto"/>
              <w:right w:val="single" w:sz="4" w:space="0" w:color="auto"/>
            </w:tcBorders>
            <w:vAlign w:val="center"/>
          </w:tcPr>
          <w:p w14:paraId="09C28226"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r w:rsidR="0023138A" w:rsidRPr="0023138A" w14:paraId="5D64819C" w14:textId="77777777" w:rsidTr="0023138A">
        <w:tc>
          <w:tcPr>
            <w:tcW w:w="3261" w:type="dxa"/>
            <w:tcBorders>
              <w:top w:val="single" w:sz="4" w:space="0" w:color="auto"/>
              <w:left w:val="single" w:sz="4" w:space="0" w:color="auto"/>
              <w:bottom w:val="single" w:sz="4" w:space="0" w:color="auto"/>
              <w:right w:val="single" w:sz="4" w:space="0" w:color="auto"/>
            </w:tcBorders>
            <w:vAlign w:val="center"/>
          </w:tcPr>
          <w:p w14:paraId="6D709F16" w14:textId="77777777" w:rsidR="0023138A" w:rsidRPr="0023138A" w:rsidRDefault="0023138A" w:rsidP="00793B24">
            <w:pPr>
              <w:pStyle w:val="Listaszerbekezds"/>
              <w:spacing w:before="120" w:after="120"/>
              <w:ind w:left="0"/>
              <w:contextualSpacing w:val="0"/>
              <w:rPr>
                <w:rFonts w:ascii="Arial" w:hAnsi="Arial" w:cs="Arial"/>
                <w:sz w:val="20"/>
                <w:szCs w:val="20"/>
              </w:rPr>
            </w:pPr>
            <w:r w:rsidRPr="0023138A">
              <w:rPr>
                <w:rFonts w:ascii="Arial" w:hAnsi="Arial" w:cs="Arial"/>
                <w:sz w:val="20"/>
                <w:szCs w:val="20"/>
              </w:rPr>
              <w:t>Hozzájárulás a munkahelyteremtéshez</w:t>
            </w:r>
          </w:p>
        </w:tc>
        <w:tc>
          <w:tcPr>
            <w:tcW w:w="4381" w:type="dxa"/>
            <w:tcBorders>
              <w:top w:val="single" w:sz="4" w:space="0" w:color="auto"/>
              <w:left w:val="single" w:sz="4" w:space="0" w:color="auto"/>
              <w:bottom w:val="single" w:sz="4" w:space="0" w:color="auto"/>
              <w:right w:val="single" w:sz="4" w:space="0" w:color="auto"/>
            </w:tcBorders>
            <w:vAlign w:val="center"/>
          </w:tcPr>
          <w:p w14:paraId="1493F0A0" w14:textId="77777777" w:rsidR="0023138A" w:rsidRPr="0023138A" w:rsidRDefault="0023138A" w:rsidP="00EC03AF">
            <w:pPr>
              <w:spacing w:before="60" w:after="60"/>
              <w:jc w:val="both"/>
              <w:rPr>
                <w:rFonts w:ascii="Arial" w:hAnsi="Arial" w:cs="Arial"/>
                <w:i w:val="0"/>
              </w:rPr>
            </w:pPr>
            <w:r w:rsidRPr="0023138A">
              <w:rPr>
                <w:rFonts w:ascii="Arial" w:hAnsi="Arial" w:cs="Arial"/>
                <w:i w:val="0"/>
              </w:rPr>
              <w:t>A kritérium bevezetése a foglalkoztatottsági helyzet javulását támogatja.</w:t>
            </w:r>
          </w:p>
        </w:tc>
        <w:tc>
          <w:tcPr>
            <w:tcW w:w="1430" w:type="dxa"/>
            <w:tcBorders>
              <w:top w:val="single" w:sz="4" w:space="0" w:color="auto"/>
              <w:left w:val="single" w:sz="4" w:space="0" w:color="auto"/>
              <w:bottom w:val="single" w:sz="4" w:space="0" w:color="auto"/>
              <w:right w:val="single" w:sz="4" w:space="0" w:color="auto"/>
            </w:tcBorders>
            <w:vAlign w:val="center"/>
          </w:tcPr>
          <w:p w14:paraId="0A82F7AE" w14:textId="77777777" w:rsidR="0023138A" w:rsidRPr="0023138A" w:rsidRDefault="0023138A" w:rsidP="00EC03AF">
            <w:pPr>
              <w:spacing w:before="120" w:after="120"/>
              <w:jc w:val="both"/>
              <w:rPr>
                <w:rFonts w:ascii="Arial" w:hAnsi="Arial" w:cs="Arial"/>
                <w:i w:val="0"/>
                <w:u w:val="single"/>
              </w:rPr>
            </w:pPr>
            <w:r w:rsidRPr="0023138A">
              <w:rPr>
                <w:rFonts w:ascii="Arial" w:hAnsi="Arial" w:cs="Arial"/>
                <w:i w:val="0"/>
                <w:u w:val="single"/>
              </w:rPr>
              <w:t>IGEN</w:t>
            </w:r>
            <w:r w:rsidRPr="0023138A">
              <w:rPr>
                <w:rFonts w:ascii="Arial" w:hAnsi="Arial" w:cs="Arial"/>
                <w:i w:val="0"/>
              </w:rPr>
              <w:t xml:space="preserve"> / NEM</w:t>
            </w:r>
          </w:p>
        </w:tc>
      </w:tr>
    </w:tbl>
    <w:p w14:paraId="44D597F1" w14:textId="77777777" w:rsidR="006D43E5" w:rsidRDefault="006D43E5" w:rsidP="0040236B">
      <w:pPr>
        <w:spacing w:line="276" w:lineRule="auto"/>
        <w:rPr>
          <w:rFonts w:ascii="Arial" w:hAnsi="Arial" w:cs="Arial"/>
          <w:b/>
          <w:i w:val="0"/>
        </w:rPr>
      </w:pPr>
    </w:p>
    <w:p w14:paraId="2186E62C" w14:textId="437D9BFA" w:rsidR="003A75F0" w:rsidRPr="0023138A" w:rsidRDefault="0023138A" w:rsidP="0040236B">
      <w:pPr>
        <w:spacing w:line="276" w:lineRule="auto"/>
        <w:rPr>
          <w:rFonts w:ascii="Arial" w:hAnsi="Arial" w:cs="Arial"/>
          <w:b/>
          <w:i w:val="0"/>
        </w:rPr>
      </w:pPr>
      <w:r w:rsidRPr="0023138A">
        <w:rPr>
          <w:rFonts w:ascii="Arial" w:hAnsi="Arial" w:cs="Arial"/>
          <w:b/>
          <w:i w:val="0"/>
        </w:rPr>
        <w:t>A kritériumok kiválasztásának indoklása: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12"/>
      </w:tblGrid>
      <w:tr w:rsidR="0023138A" w:rsidRPr="0023138A" w14:paraId="2FDF0209" w14:textId="77777777" w:rsidTr="0023138A">
        <w:trPr>
          <w:trHeight w:val="640"/>
        </w:trPr>
        <w:tc>
          <w:tcPr>
            <w:tcW w:w="3260" w:type="dxa"/>
            <w:shd w:val="clear" w:color="auto" w:fill="C6D9F1"/>
            <w:vAlign w:val="center"/>
          </w:tcPr>
          <w:p w14:paraId="4F38F3D6" w14:textId="77777777" w:rsidR="0023138A" w:rsidRPr="0023138A" w:rsidRDefault="0023138A" w:rsidP="00EC03AF">
            <w:pPr>
              <w:spacing w:after="0"/>
              <w:jc w:val="both"/>
              <w:rPr>
                <w:rFonts w:ascii="Arial" w:hAnsi="Arial" w:cs="Arial"/>
                <w:b/>
                <w:i w:val="0"/>
              </w:rPr>
            </w:pPr>
            <w:r w:rsidRPr="0023138A">
              <w:rPr>
                <w:rFonts w:ascii="Arial" w:hAnsi="Arial" w:cs="Arial"/>
                <w:b/>
                <w:i w:val="0"/>
              </w:rPr>
              <w:t xml:space="preserve">Kritérium megnevezése </w:t>
            </w:r>
          </w:p>
        </w:tc>
        <w:tc>
          <w:tcPr>
            <w:tcW w:w="5812" w:type="dxa"/>
            <w:shd w:val="clear" w:color="auto" w:fill="C6D9F1"/>
            <w:vAlign w:val="center"/>
          </w:tcPr>
          <w:p w14:paraId="56EF2804" w14:textId="77777777" w:rsidR="0023138A" w:rsidRPr="0023138A" w:rsidRDefault="0023138A" w:rsidP="00EC03AF">
            <w:pPr>
              <w:spacing w:after="0"/>
              <w:jc w:val="both"/>
              <w:rPr>
                <w:rFonts w:ascii="Arial" w:hAnsi="Arial" w:cs="Arial"/>
                <w:b/>
                <w:i w:val="0"/>
              </w:rPr>
            </w:pPr>
            <w:r w:rsidRPr="0023138A">
              <w:rPr>
                <w:rFonts w:ascii="Arial" w:hAnsi="Arial" w:cs="Arial"/>
                <w:b/>
                <w:i w:val="0"/>
              </w:rPr>
              <w:t>Szöveges magyarázat</w:t>
            </w:r>
          </w:p>
        </w:tc>
      </w:tr>
      <w:tr w:rsidR="0023138A" w:rsidRPr="0023138A" w14:paraId="57E65B23" w14:textId="77777777" w:rsidTr="0023138A">
        <w:trPr>
          <w:trHeight w:val="957"/>
        </w:trPr>
        <w:tc>
          <w:tcPr>
            <w:tcW w:w="3260" w:type="dxa"/>
            <w:vAlign w:val="center"/>
          </w:tcPr>
          <w:p w14:paraId="195DF248" w14:textId="77777777" w:rsidR="0023138A" w:rsidRPr="0023138A" w:rsidRDefault="0023138A" w:rsidP="00793B24">
            <w:pPr>
              <w:spacing w:before="120" w:after="120"/>
              <w:rPr>
                <w:rFonts w:ascii="Arial" w:hAnsi="Arial" w:cs="Arial"/>
                <w:i w:val="0"/>
              </w:rPr>
            </w:pPr>
            <w:r w:rsidRPr="0023138A">
              <w:rPr>
                <w:rFonts w:ascii="Arial" w:hAnsi="Arial" w:cs="Arial"/>
                <w:i w:val="0"/>
              </w:rPr>
              <w:t>Illeszkedés az ITS céljaihoz és a vonatkozó indikátoraihoz</w:t>
            </w:r>
          </w:p>
        </w:tc>
        <w:tc>
          <w:tcPr>
            <w:tcW w:w="5812" w:type="dxa"/>
            <w:vAlign w:val="center"/>
          </w:tcPr>
          <w:p w14:paraId="442473EC"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Az ITS átfogó céljai: virágzó gazdaság, megújuló és befogadó társadalom, vonzó városi környezet. Ezek megvalósulását elősegítve szükséges az ITS célokhoz való illeszkedés.</w:t>
            </w:r>
          </w:p>
          <w:p w14:paraId="457FEE50"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 nem releváns/ minden ITS cél</w:t>
            </w:r>
          </w:p>
        </w:tc>
      </w:tr>
      <w:tr w:rsidR="0023138A" w:rsidRPr="0023138A" w14:paraId="5105974A"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3B433305" w14:textId="77777777" w:rsidR="0023138A" w:rsidRPr="0023138A" w:rsidRDefault="0023138A" w:rsidP="00793B24">
            <w:pPr>
              <w:spacing w:before="120" w:after="120"/>
              <w:rPr>
                <w:rFonts w:ascii="Arial" w:hAnsi="Arial" w:cs="Arial"/>
                <w:i w:val="0"/>
              </w:rPr>
            </w:pPr>
            <w:r w:rsidRPr="0023138A">
              <w:rPr>
                <w:rFonts w:ascii="Arial" w:hAnsi="Arial" w:cs="Arial"/>
                <w:i w:val="0"/>
              </w:rPr>
              <w:t>Hozzájárulás a gazdasági növekedéshez</w:t>
            </w:r>
          </w:p>
        </w:tc>
        <w:tc>
          <w:tcPr>
            <w:tcW w:w="5812" w:type="dxa"/>
            <w:tcBorders>
              <w:top w:val="single" w:sz="4" w:space="0" w:color="auto"/>
              <w:left w:val="single" w:sz="4" w:space="0" w:color="auto"/>
              <w:bottom w:val="single" w:sz="4" w:space="0" w:color="auto"/>
              <w:right w:val="single" w:sz="4" w:space="0" w:color="auto"/>
            </w:tcBorders>
            <w:vAlign w:val="center"/>
          </w:tcPr>
          <w:p w14:paraId="1C091079"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Alaphelyzet: A helyi gazdaság további fejlődése szükséges, amely biztosítani tudja a helyi társadalom tagjai számára s megélhetést és a fejlett európai régióknak megfelelő színvonalú életkörülményeket.</w:t>
            </w:r>
          </w:p>
          <w:p w14:paraId="22C9BAA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Illeszkedő ITS cél (ok): </w:t>
            </w:r>
          </w:p>
          <w:p w14:paraId="3009E06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ITS 1.1 Versenyképes, hatékony nagyvállalatok, kkv-k és </w:t>
            </w:r>
            <w:proofErr w:type="spellStart"/>
            <w:r w:rsidRPr="0023138A">
              <w:rPr>
                <w:rFonts w:ascii="Arial" w:hAnsi="Arial" w:cs="Arial"/>
                <w:i w:val="0"/>
              </w:rPr>
              <w:t>mikrovállalkozások</w:t>
            </w:r>
            <w:proofErr w:type="spellEnd"/>
          </w:p>
          <w:p w14:paraId="05F27316"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p w14:paraId="4135D827"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1.3 Jelentős K+F és innovációs aktivitás</w:t>
            </w:r>
          </w:p>
          <w:p w14:paraId="49B21C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1.4 Mindenki számára hozzáférhető, fejlett információs és kommunikációs technológiák</w:t>
            </w:r>
          </w:p>
        </w:tc>
      </w:tr>
      <w:tr w:rsidR="0023138A" w:rsidRPr="0023138A" w14:paraId="720BE719" w14:textId="77777777" w:rsidTr="0023138A">
        <w:trPr>
          <w:trHeight w:val="957"/>
        </w:trPr>
        <w:tc>
          <w:tcPr>
            <w:tcW w:w="3260" w:type="dxa"/>
            <w:tcBorders>
              <w:top w:val="single" w:sz="4" w:space="0" w:color="auto"/>
              <w:left w:val="single" w:sz="4" w:space="0" w:color="auto"/>
              <w:bottom w:val="single" w:sz="4" w:space="0" w:color="auto"/>
              <w:right w:val="single" w:sz="4" w:space="0" w:color="auto"/>
            </w:tcBorders>
            <w:vAlign w:val="center"/>
          </w:tcPr>
          <w:p w14:paraId="5E89CBCC" w14:textId="77777777" w:rsidR="0023138A" w:rsidRPr="0023138A" w:rsidRDefault="0023138A" w:rsidP="00793B24">
            <w:pPr>
              <w:spacing w:before="120" w:after="120"/>
              <w:rPr>
                <w:rFonts w:ascii="Arial" w:hAnsi="Arial" w:cs="Arial"/>
                <w:i w:val="0"/>
              </w:rPr>
            </w:pPr>
            <w:r w:rsidRPr="0023138A">
              <w:rPr>
                <w:rFonts w:ascii="Arial" w:hAnsi="Arial" w:cs="Arial"/>
                <w:i w:val="0"/>
              </w:rPr>
              <w:lastRenderedPageBreak/>
              <w:t>Hozzájárulás a munkahelyteremtéshez</w:t>
            </w:r>
          </w:p>
        </w:tc>
        <w:tc>
          <w:tcPr>
            <w:tcW w:w="5812" w:type="dxa"/>
            <w:tcBorders>
              <w:top w:val="single" w:sz="4" w:space="0" w:color="auto"/>
              <w:left w:val="single" w:sz="4" w:space="0" w:color="auto"/>
              <w:bottom w:val="single" w:sz="4" w:space="0" w:color="auto"/>
              <w:right w:val="single" w:sz="4" w:space="0" w:color="auto"/>
            </w:tcBorders>
            <w:vAlign w:val="center"/>
          </w:tcPr>
          <w:p w14:paraId="675C29BF"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 xml:space="preserve">Alaphelyzet: A magas szintű foglalkoztatottság biztosítása létfontosságú cél, amely biztos megélhetést teremt a lakosság számára, egyúttal biztosítva a fizetőképes keresletet. </w:t>
            </w:r>
          </w:p>
          <w:p w14:paraId="55BA8004"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Illeszkedő ITS cél (ok):</w:t>
            </w:r>
          </w:p>
          <w:p w14:paraId="6ECE0E6A" w14:textId="77777777" w:rsidR="0023138A" w:rsidRPr="0023138A" w:rsidRDefault="0023138A" w:rsidP="00EC03AF">
            <w:pPr>
              <w:spacing w:before="120" w:after="120"/>
              <w:jc w:val="both"/>
              <w:rPr>
                <w:rFonts w:ascii="Arial" w:hAnsi="Arial" w:cs="Arial"/>
                <w:i w:val="0"/>
              </w:rPr>
            </w:pPr>
            <w:r w:rsidRPr="0023138A">
              <w:rPr>
                <w:rFonts w:ascii="Arial" w:hAnsi="Arial" w:cs="Arial"/>
                <w:i w:val="0"/>
              </w:rPr>
              <w:t>ITS 1.2 Magas szintű foglalkoztatottság</w:t>
            </w:r>
          </w:p>
        </w:tc>
      </w:tr>
    </w:tbl>
    <w:p w14:paraId="4DADAE2E" w14:textId="77777777" w:rsidR="003A75F0" w:rsidRDefault="003A75F0" w:rsidP="00EC03AF">
      <w:pPr>
        <w:jc w:val="both"/>
        <w:rPr>
          <w:rFonts w:ascii="Arial" w:hAnsi="Arial" w:cs="Arial"/>
          <w:i w:val="0"/>
        </w:rPr>
      </w:pPr>
    </w:p>
    <w:p w14:paraId="1AFFFD8B" w14:textId="77777777" w:rsidR="003A75F0" w:rsidRPr="00755D1F" w:rsidRDefault="00755D1F" w:rsidP="00EC03AF">
      <w:pPr>
        <w:jc w:val="both"/>
        <w:rPr>
          <w:rFonts w:ascii="Arial" w:hAnsi="Arial" w:cs="Arial"/>
          <w:b/>
          <w:i w:val="0"/>
        </w:rPr>
      </w:pPr>
      <w:r w:rsidRPr="00755D1F">
        <w:rPr>
          <w:rFonts w:ascii="Arial" w:hAnsi="Arial" w:cs="Arial"/>
          <w:b/>
          <w:i w:val="0"/>
        </w:rPr>
        <w:t>Az I</w:t>
      </w:r>
      <w:r>
        <w:rPr>
          <w:rFonts w:ascii="Arial" w:hAnsi="Arial" w:cs="Arial"/>
          <w:b/>
          <w:i w:val="0"/>
        </w:rPr>
        <w:t xml:space="preserve">rányító </w:t>
      </w:r>
      <w:r w:rsidRPr="00755D1F">
        <w:rPr>
          <w:rFonts w:ascii="Arial" w:hAnsi="Arial" w:cs="Arial"/>
          <w:b/>
          <w:i w:val="0"/>
        </w:rPr>
        <w:t>H</w:t>
      </w:r>
      <w:r>
        <w:rPr>
          <w:rFonts w:ascii="Arial" w:hAnsi="Arial" w:cs="Arial"/>
          <w:b/>
          <w:i w:val="0"/>
        </w:rPr>
        <w:t>atóság</w:t>
      </w:r>
      <w:r w:rsidRPr="00755D1F">
        <w:rPr>
          <w:rFonts w:ascii="Arial" w:hAnsi="Arial" w:cs="Arial"/>
          <w:b/>
          <w:i w:val="0"/>
        </w:rPr>
        <w:t xml:space="preserve"> által </w:t>
      </w:r>
      <w:r>
        <w:rPr>
          <w:rFonts w:ascii="Arial" w:hAnsi="Arial" w:cs="Arial"/>
          <w:b/>
          <w:i w:val="0"/>
        </w:rPr>
        <w:t xml:space="preserve">központilag </w:t>
      </w:r>
      <w:r w:rsidRPr="00755D1F">
        <w:rPr>
          <w:rFonts w:ascii="Arial" w:hAnsi="Arial" w:cs="Arial"/>
          <w:b/>
          <w:i w:val="0"/>
        </w:rPr>
        <w:t>meghatározott, kötelező területi kiválasztási kritériumok: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992"/>
        <w:gridCol w:w="6030"/>
      </w:tblGrid>
      <w:tr w:rsidR="00755D1F" w:rsidRPr="00755D1F" w14:paraId="5234A517" w14:textId="77777777" w:rsidTr="00316B65">
        <w:trPr>
          <w:trHeight w:val="580"/>
        </w:trPr>
        <w:tc>
          <w:tcPr>
            <w:tcW w:w="980" w:type="dxa"/>
            <w:shd w:val="clear" w:color="auto" w:fill="C6D9F1"/>
            <w:vAlign w:val="center"/>
          </w:tcPr>
          <w:p w14:paraId="69AE8760" w14:textId="77777777" w:rsidR="00755D1F" w:rsidRPr="00755D1F" w:rsidRDefault="00755D1F" w:rsidP="00316B65">
            <w:pPr>
              <w:spacing w:after="0"/>
              <w:jc w:val="center"/>
              <w:rPr>
                <w:rFonts w:ascii="Arial" w:hAnsi="Arial" w:cs="Arial"/>
                <w:b/>
                <w:i w:val="0"/>
              </w:rPr>
            </w:pPr>
            <w:r w:rsidRPr="00755D1F">
              <w:rPr>
                <w:rFonts w:ascii="Arial" w:hAnsi="Arial" w:cs="Arial"/>
                <w:b/>
                <w:i w:val="0"/>
              </w:rPr>
              <w:t>Sorszám</w:t>
            </w:r>
          </w:p>
        </w:tc>
        <w:tc>
          <w:tcPr>
            <w:tcW w:w="1997" w:type="dxa"/>
            <w:shd w:val="clear" w:color="auto" w:fill="C6D9F1"/>
            <w:vAlign w:val="center"/>
          </w:tcPr>
          <w:p w14:paraId="678C4B75" w14:textId="77777777" w:rsidR="00755D1F" w:rsidRPr="00755D1F" w:rsidRDefault="00755D1F" w:rsidP="00316B65">
            <w:pPr>
              <w:pStyle w:val="Listaszerbekezds"/>
              <w:spacing w:before="40" w:after="40"/>
              <w:ind w:left="0"/>
              <w:contextualSpacing w:val="0"/>
              <w:jc w:val="center"/>
              <w:rPr>
                <w:rFonts w:ascii="Arial" w:hAnsi="Arial" w:cs="Arial"/>
                <w:b/>
                <w:sz w:val="20"/>
                <w:szCs w:val="20"/>
              </w:rPr>
            </w:pPr>
            <w:r w:rsidRPr="00755D1F">
              <w:rPr>
                <w:rFonts w:ascii="Arial" w:hAnsi="Arial" w:cs="Arial"/>
                <w:b/>
                <w:sz w:val="20"/>
                <w:szCs w:val="20"/>
              </w:rPr>
              <w:t>Kritérium megnevezése</w:t>
            </w:r>
          </w:p>
        </w:tc>
        <w:tc>
          <w:tcPr>
            <w:tcW w:w="6095" w:type="dxa"/>
            <w:shd w:val="clear" w:color="auto" w:fill="C6D9F1"/>
            <w:vAlign w:val="center"/>
          </w:tcPr>
          <w:p w14:paraId="0C37C2B1" w14:textId="77777777" w:rsidR="00755D1F" w:rsidRPr="00755D1F" w:rsidRDefault="00755D1F" w:rsidP="00316B65">
            <w:pPr>
              <w:spacing w:after="0"/>
              <w:jc w:val="center"/>
              <w:rPr>
                <w:rFonts w:ascii="Arial" w:hAnsi="Arial" w:cs="Arial"/>
                <w:b/>
                <w:i w:val="0"/>
              </w:rPr>
            </w:pPr>
            <w:r w:rsidRPr="00755D1F">
              <w:rPr>
                <w:rFonts w:ascii="Arial" w:hAnsi="Arial" w:cs="Arial"/>
                <w:b/>
                <w:i w:val="0"/>
              </w:rPr>
              <w:t>Tartalmi magyarázat</w:t>
            </w:r>
          </w:p>
        </w:tc>
      </w:tr>
      <w:tr w:rsidR="00755D1F" w:rsidRPr="00755D1F" w14:paraId="62EB40D6" w14:textId="77777777" w:rsidTr="00316B65">
        <w:tc>
          <w:tcPr>
            <w:tcW w:w="980" w:type="dxa"/>
            <w:vAlign w:val="center"/>
          </w:tcPr>
          <w:p w14:paraId="48AE4450"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I.1.</w:t>
            </w:r>
          </w:p>
        </w:tc>
        <w:tc>
          <w:tcPr>
            <w:tcW w:w="1997" w:type="dxa"/>
            <w:vAlign w:val="center"/>
          </w:tcPr>
          <w:p w14:paraId="607F8C8C"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bCs/>
                <w:sz w:val="20"/>
                <w:szCs w:val="20"/>
              </w:rPr>
              <w:t>Illeszkedés a TOP céljaihoz</w:t>
            </w:r>
          </w:p>
        </w:tc>
        <w:tc>
          <w:tcPr>
            <w:tcW w:w="6095" w:type="dxa"/>
            <w:vAlign w:val="center"/>
          </w:tcPr>
          <w:p w14:paraId="183FCEBF"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A kiválasztás kritériuma, a TOP valamely konkrét céljához/céljaihoz való szoros illeszkedés és a kapcsolódó indikátorokhoz való hozzájárulás.</w:t>
            </w:r>
          </w:p>
        </w:tc>
      </w:tr>
      <w:tr w:rsidR="00755D1F" w:rsidRPr="00755D1F" w14:paraId="0AF1AC14" w14:textId="77777777" w:rsidTr="00316B65">
        <w:tc>
          <w:tcPr>
            <w:tcW w:w="980" w:type="dxa"/>
            <w:vAlign w:val="center"/>
          </w:tcPr>
          <w:p w14:paraId="76234E92"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I.2.</w:t>
            </w:r>
          </w:p>
        </w:tc>
        <w:tc>
          <w:tcPr>
            <w:tcW w:w="1997" w:type="dxa"/>
            <w:vAlign w:val="center"/>
          </w:tcPr>
          <w:p w14:paraId="438A2868"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bCs/>
                <w:sz w:val="20"/>
                <w:szCs w:val="20"/>
              </w:rPr>
              <w:t>Szakmai indokoltság, igény és kihasználtság</w:t>
            </w:r>
          </w:p>
        </w:tc>
        <w:tc>
          <w:tcPr>
            <w:tcW w:w="6095" w:type="dxa"/>
            <w:vAlign w:val="center"/>
          </w:tcPr>
          <w:p w14:paraId="263CF0E1"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 xml:space="preserve">A kiválasztás kritériuma a beavatkozás indokoltsága. Szükséges a szakmai alátámasztás, indoklás és/ vagy igényfelmérés és </w:t>
            </w:r>
            <w:proofErr w:type="spellStart"/>
            <w:r w:rsidRPr="00755D1F">
              <w:rPr>
                <w:rFonts w:ascii="Arial" w:hAnsi="Arial" w:cs="Arial"/>
                <w:i w:val="0"/>
              </w:rPr>
              <w:t>kihasználtsági</w:t>
            </w:r>
            <w:proofErr w:type="spellEnd"/>
            <w:r w:rsidRPr="00755D1F">
              <w:rPr>
                <w:rFonts w:ascii="Arial" w:hAnsi="Arial" w:cs="Arial"/>
                <w:i w:val="0"/>
              </w:rPr>
              <w:t xml:space="preserve"> terv.</w:t>
            </w:r>
          </w:p>
        </w:tc>
      </w:tr>
      <w:tr w:rsidR="00755D1F" w:rsidRPr="00755D1F" w14:paraId="42CA315E" w14:textId="77777777" w:rsidTr="00316B65">
        <w:tc>
          <w:tcPr>
            <w:tcW w:w="980" w:type="dxa"/>
            <w:vAlign w:val="center"/>
          </w:tcPr>
          <w:p w14:paraId="7463218D"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I.3.</w:t>
            </w:r>
          </w:p>
        </w:tc>
        <w:tc>
          <w:tcPr>
            <w:tcW w:w="1997" w:type="dxa"/>
            <w:vAlign w:val="center"/>
          </w:tcPr>
          <w:p w14:paraId="1A0B1776"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bCs/>
                <w:sz w:val="20"/>
                <w:szCs w:val="20"/>
              </w:rPr>
              <w:t>Indíthatósága / előkészítettség</w:t>
            </w:r>
          </w:p>
        </w:tc>
        <w:tc>
          <w:tcPr>
            <w:tcW w:w="6095" w:type="dxa"/>
            <w:vAlign w:val="center"/>
          </w:tcPr>
          <w:p w14:paraId="368FB973"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A kiválasztás kritériuma, hogy mennyire előkésztett és indítható a projekt. Az előkészítettsége egyben megalapozottságot és garanciát is jelent pl. a vállalt indikátorértékek teljesítésére és a költségigényekre vonatkozóan.</w:t>
            </w:r>
          </w:p>
        </w:tc>
      </w:tr>
      <w:tr w:rsidR="00755D1F" w:rsidRPr="00755D1F" w14:paraId="44854857" w14:textId="77777777" w:rsidTr="00316B65">
        <w:tc>
          <w:tcPr>
            <w:tcW w:w="980" w:type="dxa"/>
            <w:vAlign w:val="center"/>
          </w:tcPr>
          <w:p w14:paraId="61D4ACA7"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I.4.</w:t>
            </w:r>
          </w:p>
        </w:tc>
        <w:tc>
          <w:tcPr>
            <w:tcW w:w="1997" w:type="dxa"/>
            <w:vAlign w:val="center"/>
          </w:tcPr>
          <w:p w14:paraId="36F063C7" w14:textId="77777777" w:rsidR="00755D1F" w:rsidRPr="00755D1F" w:rsidRDefault="00755D1F" w:rsidP="00316B65">
            <w:pPr>
              <w:pStyle w:val="Listaszerbekezds"/>
              <w:spacing w:before="40" w:after="40"/>
              <w:ind w:left="0"/>
              <w:contextualSpacing w:val="0"/>
              <w:rPr>
                <w:rFonts w:ascii="Arial" w:hAnsi="Arial" w:cs="Arial"/>
                <w:sz w:val="20"/>
                <w:szCs w:val="20"/>
              </w:rPr>
            </w:pPr>
            <w:r w:rsidRPr="00755D1F">
              <w:rPr>
                <w:rFonts w:ascii="Arial" w:hAnsi="Arial" w:cs="Arial"/>
                <w:sz w:val="20"/>
                <w:szCs w:val="20"/>
              </w:rPr>
              <w:t>Kockázatok</w:t>
            </w:r>
          </w:p>
        </w:tc>
        <w:tc>
          <w:tcPr>
            <w:tcW w:w="6095" w:type="dxa"/>
            <w:vAlign w:val="center"/>
          </w:tcPr>
          <w:p w14:paraId="3F308C5B"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A kiválasztás kritériuma, hogy a megvalósíthatóság és a működtetés milyen kockázatokat hordoz.</w:t>
            </w:r>
          </w:p>
        </w:tc>
      </w:tr>
      <w:tr w:rsidR="00755D1F" w:rsidRPr="00755D1F" w14:paraId="1EDC7FED" w14:textId="77777777" w:rsidTr="00316B65">
        <w:tc>
          <w:tcPr>
            <w:tcW w:w="980" w:type="dxa"/>
            <w:vAlign w:val="center"/>
          </w:tcPr>
          <w:p w14:paraId="4834FDCF"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I.5.</w:t>
            </w:r>
          </w:p>
        </w:tc>
        <w:tc>
          <w:tcPr>
            <w:tcW w:w="1997" w:type="dxa"/>
            <w:vAlign w:val="center"/>
          </w:tcPr>
          <w:p w14:paraId="33F9BDA0"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sz w:val="20"/>
                <w:szCs w:val="20"/>
              </w:rPr>
              <w:t>Projekt komplexitása</w:t>
            </w:r>
          </w:p>
        </w:tc>
        <w:tc>
          <w:tcPr>
            <w:tcW w:w="6095" w:type="dxa"/>
            <w:vAlign w:val="center"/>
          </w:tcPr>
          <w:p w14:paraId="0EEC6B49"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A kiválasztás kritériuma, hogy a beavatkozás mennyire képes hozzájárulni működőképes rendszerek létrehozásához.</w:t>
            </w:r>
          </w:p>
        </w:tc>
      </w:tr>
      <w:tr w:rsidR="00755D1F" w:rsidRPr="00755D1F" w14:paraId="42AD5BD4" w14:textId="77777777" w:rsidTr="00316B65">
        <w:tc>
          <w:tcPr>
            <w:tcW w:w="980" w:type="dxa"/>
            <w:vAlign w:val="center"/>
          </w:tcPr>
          <w:p w14:paraId="0C24679D"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I.6.</w:t>
            </w:r>
          </w:p>
        </w:tc>
        <w:tc>
          <w:tcPr>
            <w:tcW w:w="1997" w:type="dxa"/>
            <w:vAlign w:val="center"/>
          </w:tcPr>
          <w:p w14:paraId="6BA7B492"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bCs/>
                <w:sz w:val="20"/>
                <w:szCs w:val="20"/>
              </w:rPr>
              <w:t>Hatás</w:t>
            </w:r>
          </w:p>
        </w:tc>
        <w:tc>
          <w:tcPr>
            <w:tcW w:w="6095" w:type="dxa"/>
            <w:vAlign w:val="center"/>
          </w:tcPr>
          <w:p w14:paraId="1BC72A45"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A kiválasztás kritériuma, hogy mekkora földrajzi területen, illetve hogy milyen számú érintett körben váltja ki a beavatkozás a hatását.</w:t>
            </w:r>
          </w:p>
        </w:tc>
      </w:tr>
      <w:tr w:rsidR="00755D1F" w:rsidRPr="00755D1F" w14:paraId="70A75873" w14:textId="77777777" w:rsidTr="00316B65">
        <w:tc>
          <w:tcPr>
            <w:tcW w:w="980" w:type="dxa"/>
            <w:vAlign w:val="center"/>
          </w:tcPr>
          <w:p w14:paraId="0FA8A7CA" w14:textId="77777777" w:rsidR="00755D1F" w:rsidRPr="00755D1F" w:rsidRDefault="00755D1F" w:rsidP="00316B65">
            <w:pPr>
              <w:spacing w:before="40" w:after="40"/>
              <w:jc w:val="center"/>
              <w:rPr>
                <w:rFonts w:ascii="Arial" w:hAnsi="Arial" w:cs="Arial"/>
                <w:i w:val="0"/>
              </w:rPr>
            </w:pPr>
            <w:r w:rsidRPr="00755D1F">
              <w:rPr>
                <w:rFonts w:ascii="Arial" w:hAnsi="Arial" w:cs="Arial"/>
                <w:i w:val="0"/>
              </w:rPr>
              <w:t>I.7.</w:t>
            </w:r>
          </w:p>
        </w:tc>
        <w:tc>
          <w:tcPr>
            <w:tcW w:w="1997" w:type="dxa"/>
            <w:vAlign w:val="center"/>
          </w:tcPr>
          <w:p w14:paraId="5439A6B4" w14:textId="77777777" w:rsidR="00755D1F" w:rsidRPr="00755D1F" w:rsidRDefault="00755D1F" w:rsidP="00316B65">
            <w:pPr>
              <w:pStyle w:val="Listaszerbekezds"/>
              <w:spacing w:before="40" w:after="40"/>
              <w:ind w:left="0"/>
              <w:contextualSpacing w:val="0"/>
              <w:rPr>
                <w:rFonts w:ascii="Arial" w:hAnsi="Arial" w:cs="Arial"/>
                <w:bCs/>
                <w:sz w:val="20"/>
                <w:szCs w:val="20"/>
              </w:rPr>
            </w:pPr>
            <w:r w:rsidRPr="00755D1F">
              <w:rPr>
                <w:rFonts w:ascii="Arial" w:hAnsi="Arial" w:cs="Arial"/>
                <w:bCs/>
                <w:sz w:val="20"/>
                <w:szCs w:val="20"/>
              </w:rPr>
              <w:t>Fenntarthatóság</w:t>
            </w:r>
          </w:p>
        </w:tc>
        <w:tc>
          <w:tcPr>
            <w:tcW w:w="6095" w:type="dxa"/>
            <w:vAlign w:val="center"/>
          </w:tcPr>
          <w:p w14:paraId="42BD3BAE" w14:textId="77777777" w:rsidR="00755D1F" w:rsidRPr="00755D1F" w:rsidRDefault="00755D1F" w:rsidP="00316B65">
            <w:pPr>
              <w:spacing w:before="40" w:after="40"/>
              <w:jc w:val="both"/>
              <w:rPr>
                <w:rFonts w:ascii="Arial" w:hAnsi="Arial" w:cs="Arial"/>
                <w:i w:val="0"/>
              </w:rPr>
            </w:pPr>
            <w:r w:rsidRPr="00755D1F">
              <w:rPr>
                <w:rFonts w:ascii="Arial" w:hAnsi="Arial" w:cs="Arial"/>
                <w:i w:val="0"/>
              </w:rPr>
              <w:t>Kiválasztási kritérium a beavatkozás eredményeként megvalósuló produktum társadalmi, környezeti és leginkább pénzügyi fenntarthatósága.</w:t>
            </w:r>
          </w:p>
        </w:tc>
      </w:tr>
    </w:tbl>
    <w:p w14:paraId="5EF9369A" w14:textId="77777777" w:rsidR="003A75F0" w:rsidRPr="003A75F0" w:rsidRDefault="003A75F0" w:rsidP="00EC03AF">
      <w:pPr>
        <w:jc w:val="both"/>
        <w:rPr>
          <w:rFonts w:ascii="Arial" w:hAnsi="Arial" w:cs="Arial"/>
          <w:i w:val="0"/>
        </w:rPr>
      </w:pPr>
    </w:p>
    <w:p w14:paraId="19B0917B" w14:textId="60D44741" w:rsidR="003A75F0" w:rsidRPr="00426965" w:rsidRDefault="003A75F0" w:rsidP="00EC03AF">
      <w:pPr>
        <w:pStyle w:val="Stlus1"/>
        <w:jc w:val="both"/>
        <w:outlineLvl w:val="0"/>
      </w:pPr>
      <w:bookmarkStart w:id="15" w:name="_Toc413081841"/>
      <w:r w:rsidRPr="00426965">
        <w:t>2.</w:t>
      </w:r>
      <w:r w:rsidRPr="00426965">
        <w:tab/>
        <w:t>Az ITP célrendszere, célkitűzései</w:t>
      </w:r>
      <w:bookmarkEnd w:id="15"/>
    </w:p>
    <w:p w14:paraId="25C9E5DD" w14:textId="77777777" w:rsidR="003A75F0" w:rsidRPr="00EC03AF" w:rsidRDefault="00EC03AF" w:rsidP="00EC03AF">
      <w:pPr>
        <w:jc w:val="both"/>
        <w:rPr>
          <w:rFonts w:ascii="Arial" w:hAnsi="Arial" w:cs="Arial"/>
          <w:b/>
          <w:i w:val="0"/>
          <w:color w:val="002060"/>
        </w:rPr>
      </w:pPr>
      <w:r w:rsidRPr="00EC03AF">
        <w:rPr>
          <w:rFonts w:ascii="Arial" w:hAnsi="Arial" w:cs="Arial"/>
          <w:b/>
          <w:i w:val="0"/>
          <w:color w:val="002060"/>
        </w:rPr>
        <w:t>2.1</w:t>
      </w:r>
      <w:r w:rsidRPr="00EC03AF">
        <w:rPr>
          <w:rFonts w:ascii="Arial" w:hAnsi="Arial" w:cs="Arial"/>
          <w:b/>
          <w:i w:val="0"/>
          <w:color w:val="002060"/>
        </w:rPr>
        <w:tab/>
        <w:t>Az ITP célkitűzések viszonya a TOP stratégiai céljaihoz és prioritásaihoz és az integrált településfejlesztési stratégiához</w:t>
      </w:r>
    </w:p>
    <w:p w14:paraId="6127CDEF" w14:textId="77777777" w:rsidR="00C95AF8" w:rsidRDefault="00316B65" w:rsidP="003B326D">
      <w:pPr>
        <w:spacing w:line="276" w:lineRule="auto"/>
        <w:jc w:val="both"/>
        <w:rPr>
          <w:rFonts w:ascii="Arial" w:hAnsi="Arial" w:cs="Arial"/>
          <w:i w:val="0"/>
        </w:rPr>
      </w:pPr>
      <w:r w:rsidRPr="00316B65">
        <w:rPr>
          <w:rFonts w:ascii="Arial" w:hAnsi="Arial" w:cs="Arial"/>
          <w:i w:val="0"/>
        </w:rPr>
        <w:t xml:space="preserve">Szombathely Megyei Jogú Város Integrált Területi Programjának illeszkedését a TOP és az ITS célkitűzéseihez az alábbi ábra szemlélteti. Az ábrázolás egyrészt bemutatja, hogy az ITP egyes célkitűzései mely TOP intézkedéshez illeszkednek és mely ITS célból vezethetőek le, másrészt az ábra szemlélteti, hogy az ITP célkitűzéseinek megvalósulása miként hat vissza a magasabb szintű városfejlesztési dokumentumban foglalt célokra, valamint </w:t>
      </w:r>
      <w:r>
        <w:rPr>
          <w:rFonts w:ascii="Arial" w:hAnsi="Arial" w:cs="Arial"/>
          <w:i w:val="0"/>
        </w:rPr>
        <w:t>hogy</w:t>
      </w:r>
      <w:r w:rsidR="001C34A7">
        <w:rPr>
          <w:rFonts w:ascii="Arial" w:hAnsi="Arial" w:cs="Arial"/>
          <w:i w:val="0"/>
        </w:rPr>
        <w:t>an</w:t>
      </w:r>
      <w:r>
        <w:rPr>
          <w:rFonts w:ascii="Arial" w:hAnsi="Arial" w:cs="Arial"/>
          <w:i w:val="0"/>
        </w:rPr>
        <w:t xml:space="preserve"> járulnak hozzá a TOP intézkedéseihez</w:t>
      </w:r>
      <w:r w:rsidRPr="00316B65">
        <w:rPr>
          <w:rFonts w:ascii="Arial" w:hAnsi="Arial" w:cs="Arial"/>
          <w:i w:val="0"/>
        </w:rPr>
        <w:t>.</w:t>
      </w:r>
    </w:p>
    <w:p w14:paraId="4F143CD7" w14:textId="07B45C4F" w:rsidR="005F60BC" w:rsidRDefault="00D46D1F" w:rsidP="00BE4E2D">
      <w:pPr>
        <w:spacing w:line="276" w:lineRule="auto"/>
        <w:ind w:left="-851" w:right="-709"/>
        <w:rPr>
          <w:rFonts w:ascii="Arial" w:hAnsi="Arial" w:cs="Arial"/>
          <w:i w:val="0"/>
        </w:rPr>
      </w:pPr>
      <w:r w:rsidRPr="00D46D1F">
        <w:rPr>
          <w:noProof/>
        </w:rPr>
        <w:lastRenderedPageBreak/>
        <w:drawing>
          <wp:inline distT="0" distB="0" distL="0" distR="0" wp14:anchorId="4AC17246" wp14:editId="20D1216A">
            <wp:extent cx="6886575" cy="4845346"/>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6898226" cy="4853544"/>
                    </a:xfrm>
                    <a:prstGeom prst="rect">
                      <a:avLst/>
                    </a:prstGeom>
                    <a:noFill/>
                    <a:ln>
                      <a:noFill/>
                    </a:ln>
                  </pic:spPr>
                </pic:pic>
              </a:graphicData>
            </a:graphic>
          </wp:inline>
        </w:drawing>
      </w:r>
    </w:p>
    <w:p w14:paraId="566ED6FA" w14:textId="1027B361" w:rsidR="005F60BC" w:rsidRPr="007725BD" w:rsidRDefault="00BE4E2D" w:rsidP="007725BD">
      <w:pPr>
        <w:jc w:val="both"/>
        <w:rPr>
          <w:rFonts w:ascii="Arial" w:hAnsi="Arial" w:cs="Arial"/>
          <w:b/>
          <w:i w:val="0"/>
        </w:rPr>
      </w:pPr>
      <w:r w:rsidRPr="007725BD">
        <w:rPr>
          <w:rFonts w:ascii="Arial" w:hAnsi="Arial" w:cs="Arial"/>
          <w:b/>
          <w:i w:val="0"/>
        </w:rPr>
        <w:t>ITP CÉL I – A DIVERZIFIKÁLT GAZDASÁGFEJLESZTÉS ELŐMOZDÍTÁSA</w:t>
      </w:r>
    </w:p>
    <w:p w14:paraId="753A0A9C"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4EB6020D" w14:textId="77777777" w:rsidR="00140BA7" w:rsidRPr="00C524E4" w:rsidRDefault="00140BA7" w:rsidP="007725BD">
      <w:pPr>
        <w:spacing w:after="0" w:line="240" w:lineRule="auto"/>
        <w:jc w:val="both"/>
        <w:rPr>
          <w:rFonts w:ascii="Arial" w:hAnsi="Arial" w:cs="Arial"/>
          <w:i w:val="0"/>
        </w:rPr>
      </w:pPr>
    </w:p>
    <w:p w14:paraId="37797E78"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Széll Kálmán Terv: Virágzó Gazdaság</w:t>
      </w:r>
    </w:p>
    <w:p w14:paraId="4AF5A1F4"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C52D7BF" w14:textId="77777777" w:rsidR="00140BA7" w:rsidRPr="00C524E4" w:rsidRDefault="00140BA7" w:rsidP="007725BD">
      <w:pPr>
        <w:spacing w:after="0" w:line="240" w:lineRule="auto"/>
        <w:ind w:left="708" w:firstLine="70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18559952" w14:textId="77777777" w:rsidR="00D01839" w:rsidRDefault="00D01839" w:rsidP="007725BD">
      <w:pPr>
        <w:spacing w:after="0" w:line="240" w:lineRule="auto"/>
        <w:jc w:val="both"/>
        <w:rPr>
          <w:rFonts w:ascii="Arial" w:hAnsi="Arial" w:cs="Arial"/>
          <w:i w:val="0"/>
          <w:highlight w:val="green"/>
        </w:rPr>
      </w:pPr>
    </w:p>
    <w:p w14:paraId="3DF8D5B0" w14:textId="4CD8684F" w:rsidR="00D01839" w:rsidRPr="003B326D" w:rsidRDefault="00D01839" w:rsidP="007725BD">
      <w:pPr>
        <w:jc w:val="both"/>
        <w:rPr>
          <w:rFonts w:ascii="Arial" w:hAnsi="Arial" w:cs="Arial"/>
          <w:i w:val="0"/>
        </w:rPr>
      </w:pPr>
      <w:r w:rsidRPr="003B326D">
        <w:rPr>
          <w:rFonts w:ascii="Arial" w:hAnsi="Arial" w:cs="Arial"/>
          <w:i w:val="0"/>
        </w:rPr>
        <w:t xml:space="preserve">A diverzifikált gazdaságfejlesztés előmozdítása </w:t>
      </w:r>
      <w:r w:rsidR="000942A2" w:rsidRPr="00210945">
        <w:rPr>
          <w:rFonts w:ascii="Arial" w:hAnsi="Arial" w:cs="Arial"/>
          <w:i w:val="0"/>
        </w:rPr>
        <w:t>ITP cél</w:t>
      </w:r>
      <w:r w:rsidR="000942A2">
        <w:rPr>
          <w:rFonts w:ascii="Arial" w:hAnsi="Arial" w:cs="Arial"/>
          <w:i w:val="0"/>
        </w:rPr>
        <w:t xml:space="preserve">kitűzés megvalósulását elősegítő </w:t>
      </w:r>
      <w:r w:rsidRPr="00D01839">
        <w:rPr>
          <w:rFonts w:ascii="Arial" w:hAnsi="Arial" w:cs="Arial"/>
          <w:i w:val="0"/>
        </w:rPr>
        <w:t>projekte</w:t>
      </w:r>
      <w:r w:rsidR="000942A2">
        <w:rPr>
          <w:rFonts w:ascii="Arial" w:hAnsi="Arial" w:cs="Arial"/>
          <w:i w:val="0"/>
        </w:rPr>
        <w:t>k</w:t>
      </w:r>
      <w:r w:rsidRPr="003B326D">
        <w:rPr>
          <w:rFonts w:ascii="Arial" w:hAnsi="Arial" w:cs="Arial"/>
          <w:i w:val="0"/>
        </w:rPr>
        <w:t xml:space="preserve"> kapcsolódása a TOP releváns célkitűzésekhez:</w:t>
      </w:r>
    </w:p>
    <w:p w14:paraId="75CA7E90" w14:textId="798F1059" w:rsidR="00D01839" w:rsidRPr="00C524E4" w:rsidRDefault="00D01839" w:rsidP="0037307F">
      <w:pPr>
        <w:spacing w:after="0" w:line="240" w:lineRule="auto"/>
        <w:ind w:left="284"/>
        <w:jc w:val="both"/>
        <w:rPr>
          <w:rFonts w:ascii="Arial" w:hAnsi="Arial" w:cs="Arial"/>
          <w:i w:val="0"/>
        </w:rPr>
      </w:pPr>
      <w:r w:rsidRPr="003B326D">
        <w:rPr>
          <w:rFonts w:ascii="Arial" w:hAnsi="Arial" w:cs="Arial"/>
          <w:i w:val="0"/>
        </w:rPr>
        <w:t>Projekt</w:t>
      </w:r>
      <w:r w:rsidR="000942A2">
        <w:rPr>
          <w:rFonts w:ascii="Arial" w:hAnsi="Arial" w:cs="Arial"/>
          <w:i w:val="0"/>
        </w:rPr>
        <w:t xml:space="preserve">: </w:t>
      </w:r>
      <w:r w:rsidR="00C524E4" w:rsidRPr="00D01839">
        <w:rPr>
          <w:rFonts w:ascii="Arial" w:hAnsi="Arial" w:cs="Arial"/>
          <w:b/>
          <w:i w:val="0"/>
        </w:rPr>
        <w:t>Zöldmezős</w:t>
      </w:r>
      <w:r w:rsidR="00C524E4" w:rsidRPr="00C524E4">
        <w:rPr>
          <w:rFonts w:ascii="Arial" w:hAnsi="Arial" w:cs="Arial"/>
          <w:b/>
          <w:i w:val="0"/>
        </w:rPr>
        <w:t xml:space="preserve"> iparterület-fejlesztés </w:t>
      </w:r>
      <w:r w:rsidRPr="00C524E4">
        <w:rPr>
          <w:rFonts w:ascii="Arial" w:hAnsi="Arial" w:cs="Arial"/>
          <w:i w:val="0"/>
        </w:rPr>
        <w:t>az alábbi TOP célokhoz kapcsolódik:</w:t>
      </w:r>
    </w:p>
    <w:p w14:paraId="1F931871" w14:textId="7F7AADB9" w:rsidR="00C524E4" w:rsidRPr="00C524E4" w:rsidRDefault="00C524E4" w:rsidP="007725BD">
      <w:pPr>
        <w:spacing w:after="0" w:line="240" w:lineRule="auto"/>
        <w:jc w:val="both"/>
        <w:rPr>
          <w:rFonts w:ascii="Arial" w:hAnsi="Arial" w:cs="Arial"/>
          <w:i w:val="0"/>
        </w:rPr>
      </w:pPr>
    </w:p>
    <w:p w14:paraId="691D5A00" w14:textId="77777777"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6129F9F"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338266A3"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6.7 Leromlott városi területek rehabilitációja</w:t>
      </w:r>
    </w:p>
    <w:p w14:paraId="2CA846D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6.8. G</w:t>
      </w:r>
      <w:r w:rsidR="00140BA7" w:rsidRPr="00C524E4">
        <w:rPr>
          <w:rFonts w:ascii="Arial" w:hAnsi="Arial" w:cs="Arial"/>
          <w:i w:val="0"/>
        </w:rPr>
        <w:t>azdaságfejlesztéshez kapcsolódó foglalkoztatás-fejlesztés</w:t>
      </w:r>
    </w:p>
    <w:p w14:paraId="4EB1A454" w14:textId="77777777" w:rsidR="00C524E4" w:rsidRPr="00C524E4" w:rsidRDefault="00C524E4" w:rsidP="007725BD">
      <w:pPr>
        <w:spacing w:after="0" w:line="240" w:lineRule="auto"/>
        <w:jc w:val="both"/>
        <w:rPr>
          <w:rFonts w:ascii="Arial" w:hAnsi="Arial" w:cs="Arial"/>
          <w:i w:val="0"/>
        </w:rPr>
      </w:pPr>
    </w:p>
    <w:p w14:paraId="1F4912EC" w14:textId="5EE314DD" w:rsidR="000942A2" w:rsidRPr="00C524E4" w:rsidRDefault="003B326D" w:rsidP="0037307F">
      <w:pPr>
        <w:spacing w:after="0" w:line="240" w:lineRule="auto"/>
        <w:ind w:left="284"/>
        <w:jc w:val="both"/>
        <w:rPr>
          <w:rFonts w:ascii="Arial" w:hAnsi="Arial" w:cs="Arial"/>
          <w:i w:val="0"/>
        </w:rPr>
      </w:pPr>
      <w:r>
        <w:rPr>
          <w:rFonts w:ascii="Arial" w:hAnsi="Arial" w:cs="Arial"/>
          <w:i w:val="0"/>
        </w:rPr>
        <w:t>Projekt</w:t>
      </w:r>
      <w:r w:rsidR="000942A2" w:rsidRPr="001E3310">
        <w:rPr>
          <w:rFonts w:ascii="Arial" w:hAnsi="Arial" w:cs="Arial"/>
          <w:i w:val="0"/>
        </w:rPr>
        <w:t>:</w:t>
      </w:r>
      <w:r w:rsidR="000942A2">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w:t>
      </w:r>
      <w:r w:rsidR="000942A2" w:rsidRPr="00C524E4">
        <w:rPr>
          <w:rFonts w:ascii="Arial" w:hAnsi="Arial" w:cs="Arial"/>
          <w:i w:val="0"/>
        </w:rPr>
        <w:t>az alábbi TOP célokhoz  kapcsolódik:</w:t>
      </w:r>
    </w:p>
    <w:p w14:paraId="0FFA13A5" w14:textId="1764DD46" w:rsidR="00C524E4" w:rsidRDefault="00C524E4" w:rsidP="007725BD">
      <w:pPr>
        <w:spacing w:after="0" w:line="240" w:lineRule="auto"/>
        <w:jc w:val="both"/>
        <w:rPr>
          <w:rFonts w:ascii="Arial" w:hAnsi="Arial" w:cs="Arial"/>
          <w:i w:val="0"/>
        </w:rPr>
      </w:pPr>
    </w:p>
    <w:p w14:paraId="64AAA551" w14:textId="14430913" w:rsidR="00C524E4" w:rsidRPr="00C524E4" w:rsidRDefault="00C524E4" w:rsidP="007725BD">
      <w:pPr>
        <w:spacing w:after="0" w:line="240" w:lineRule="auto"/>
        <w:ind w:left="708"/>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1951262"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6.3 Gazdaságélénkítő és népességmegtartó városfejlesztés</w:t>
      </w:r>
    </w:p>
    <w:p w14:paraId="4EEEFA0A" w14:textId="77777777" w:rsidR="00C524E4" w:rsidRPr="00C524E4" w:rsidRDefault="00C524E4" w:rsidP="007725BD">
      <w:pPr>
        <w:spacing w:after="0" w:line="240" w:lineRule="auto"/>
        <w:ind w:firstLine="708"/>
        <w:jc w:val="both"/>
        <w:rPr>
          <w:rFonts w:ascii="Arial" w:hAnsi="Arial" w:cs="Arial"/>
          <w:i w:val="0"/>
        </w:rPr>
      </w:pPr>
      <w:r w:rsidRPr="00C524E4">
        <w:rPr>
          <w:rFonts w:ascii="Arial" w:hAnsi="Arial" w:cs="Arial"/>
          <w:i w:val="0"/>
        </w:rPr>
        <w:t>TOP 6.4 Fenntartható városi közlekedésfejlesztés</w:t>
      </w:r>
    </w:p>
    <w:p w14:paraId="40FB3391" w14:textId="77777777" w:rsidR="00140BA7" w:rsidRDefault="00140BA7" w:rsidP="007725BD">
      <w:pPr>
        <w:spacing w:after="0" w:line="240" w:lineRule="auto"/>
        <w:jc w:val="both"/>
        <w:rPr>
          <w:rFonts w:ascii="Arial" w:hAnsi="Arial" w:cs="Arial"/>
          <w:i w:val="0"/>
        </w:rPr>
      </w:pPr>
    </w:p>
    <w:p w14:paraId="220DBC49" w14:textId="3CA19DD0" w:rsidR="00140BA7" w:rsidRDefault="003B326D"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AC1395" w:rsidRPr="00AC1395">
        <w:rPr>
          <w:rFonts w:ascii="Arial" w:hAnsi="Arial" w:cs="Arial"/>
          <w:b/>
          <w:i w:val="0"/>
        </w:rPr>
        <w:t>Szombathely térségi jelentőségű turisztikai vonzerejének fejlesztése</w:t>
      </w:r>
      <w:r>
        <w:rPr>
          <w:rFonts w:ascii="Arial" w:hAnsi="Arial" w:cs="Arial"/>
          <w:b/>
          <w:i w:val="0"/>
        </w:rPr>
        <w:t xml:space="preserve"> </w:t>
      </w:r>
      <w:r w:rsidR="00140BA7" w:rsidRPr="00140BA7">
        <w:rPr>
          <w:rFonts w:ascii="Arial" w:hAnsi="Arial" w:cs="Arial"/>
          <w:i w:val="0"/>
        </w:rPr>
        <w:t>az alábbi TOP célokhoz kapcsolódik:</w:t>
      </w:r>
    </w:p>
    <w:p w14:paraId="68689611" w14:textId="77777777" w:rsidR="003B326D" w:rsidRDefault="003B326D" w:rsidP="007725BD">
      <w:pPr>
        <w:spacing w:after="0" w:line="240" w:lineRule="auto"/>
        <w:jc w:val="both"/>
        <w:rPr>
          <w:rFonts w:ascii="Arial" w:hAnsi="Arial" w:cs="Arial"/>
          <w:i w:val="0"/>
        </w:rPr>
      </w:pPr>
    </w:p>
    <w:p w14:paraId="03FD061A" w14:textId="77777777" w:rsidR="00140BA7" w:rsidRP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CDFD529" w14:textId="77777777" w:rsidR="00140BA7" w:rsidRDefault="00140BA7" w:rsidP="007725BD">
      <w:pPr>
        <w:spacing w:after="0" w:line="240" w:lineRule="auto"/>
        <w:jc w:val="both"/>
        <w:rPr>
          <w:rFonts w:ascii="Arial" w:hAnsi="Arial" w:cs="Arial"/>
          <w:i w:val="0"/>
        </w:rPr>
      </w:pPr>
    </w:p>
    <w:p w14:paraId="311C04BD" w14:textId="2B3046F3"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Inkubátorház fejlesztése</w:t>
      </w:r>
      <w:r>
        <w:rPr>
          <w:rFonts w:ascii="Arial" w:hAnsi="Arial" w:cs="Arial"/>
          <w:b/>
          <w:i w:val="0"/>
        </w:rPr>
        <w:t xml:space="preserve"> </w:t>
      </w:r>
      <w:r w:rsidR="00140BA7" w:rsidRPr="00140BA7">
        <w:rPr>
          <w:rFonts w:ascii="Arial" w:hAnsi="Arial" w:cs="Arial"/>
          <w:i w:val="0"/>
        </w:rPr>
        <w:t>az alábbi TOP célokhoz kapcsolódik:</w:t>
      </w:r>
    </w:p>
    <w:p w14:paraId="761EA18E" w14:textId="77777777" w:rsidR="003B326D" w:rsidRDefault="003B326D" w:rsidP="007725BD">
      <w:pPr>
        <w:spacing w:after="0" w:line="240" w:lineRule="auto"/>
        <w:jc w:val="both"/>
        <w:rPr>
          <w:rFonts w:ascii="Arial" w:hAnsi="Arial" w:cs="Arial"/>
          <w:i w:val="0"/>
        </w:rPr>
      </w:pPr>
    </w:p>
    <w:p w14:paraId="1AEE817B" w14:textId="77777777" w:rsid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4AEA15B6" w14:textId="77777777" w:rsidR="00140BA7" w:rsidRPr="00C524E4" w:rsidRDefault="00140BA7" w:rsidP="007725BD">
      <w:pPr>
        <w:spacing w:after="0" w:line="240" w:lineRule="auto"/>
        <w:jc w:val="both"/>
        <w:rPr>
          <w:rFonts w:ascii="Arial" w:hAnsi="Arial" w:cs="Arial"/>
          <w:i w:val="0"/>
        </w:rPr>
      </w:pPr>
    </w:p>
    <w:p w14:paraId="51D2AECB" w14:textId="24C97DFC"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Integrált kutató-és konferenciaközpont kialakítása </w:t>
      </w:r>
      <w:r w:rsidR="00C524E4" w:rsidRPr="00C524E4">
        <w:rPr>
          <w:rFonts w:ascii="Arial" w:hAnsi="Arial" w:cs="Arial"/>
          <w:i w:val="0"/>
        </w:rPr>
        <w:t>az alábbi TOP célokhoz kapcsolódik:</w:t>
      </w:r>
    </w:p>
    <w:p w14:paraId="1A888481" w14:textId="77777777" w:rsidR="00C524E4" w:rsidRPr="00C524E4" w:rsidRDefault="00C524E4" w:rsidP="007725BD">
      <w:pPr>
        <w:spacing w:after="0" w:line="240" w:lineRule="auto"/>
        <w:jc w:val="both"/>
        <w:rPr>
          <w:rFonts w:ascii="Arial" w:hAnsi="Arial" w:cs="Arial"/>
          <w:i w:val="0"/>
        </w:rPr>
      </w:pPr>
    </w:p>
    <w:p w14:paraId="02500BC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E08CA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140BA7" w:rsidRPr="00C524E4">
        <w:rPr>
          <w:rFonts w:ascii="Arial" w:hAnsi="Arial" w:cs="Arial"/>
          <w:i w:val="0"/>
        </w:rPr>
        <w:t>saládbarát, munkába állást segítő intézmények, közszolgáltatások fejlesztése</w:t>
      </w:r>
    </w:p>
    <w:p w14:paraId="68801DA9"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5FEC213" w14:textId="77777777" w:rsidR="00C524E4" w:rsidRPr="00C524E4" w:rsidRDefault="00C524E4" w:rsidP="007725BD">
      <w:pPr>
        <w:spacing w:after="0" w:line="240" w:lineRule="auto"/>
        <w:jc w:val="both"/>
        <w:rPr>
          <w:rFonts w:ascii="Arial" w:hAnsi="Arial" w:cs="Arial"/>
          <w:i w:val="0"/>
        </w:rPr>
      </w:pPr>
    </w:p>
    <w:p w14:paraId="26ED2317" w14:textId="0D251CA5"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w:t>
      </w:r>
      <w:r>
        <w:rPr>
          <w:rFonts w:ascii="Arial" w:hAnsi="Arial" w:cs="Arial"/>
          <w:b/>
          <w:i w:val="0"/>
        </w:rPr>
        <w:t xml:space="preserve"> </w:t>
      </w:r>
      <w:r w:rsidR="00C524E4" w:rsidRPr="00C524E4">
        <w:rPr>
          <w:rFonts w:ascii="Arial" w:hAnsi="Arial" w:cs="Arial"/>
          <w:i w:val="0"/>
        </w:rPr>
        <w:t>az alábbi TOP célokhoz kapcsolódik:</w:t>
      </w:r>
    </w:p>
    <w:p w14:paraId="7267EC6A" w14:textId="77777777" w:rsidR="00C524E4" w:rsidRPr="00C524E4" w:rsidRDefault="00C524E4" w:rsidP="007725BD">
      <w:pPr>
        <w:spacing w:after="0" w:line="240" w:lineRule="auto"/>
        <w:jc w:val="both"/>
        <w:rPr>
          <w:rFonts w:ascii="Arial" w:hAnsi="Arial" w:cs="Arial"/>
          <w:i w:val="0"/>
        </w:rPr>
      </w:pPr>
    </w:p>
    <w:p w14:paraId="17E58E2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C8B3A8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450DDA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140BA7" w:rsidRPr="00C524E4">
        <w:rPr>
          <w:rFonts w:ascii="Arial" w:hAnsi="Arial" w:cs="Arial"/>
          <w:i w:val="0"/>
        </w:rPr>
        <w:t>ársadalmi kohéziót célzó helyi programok</w:t>
      </w:r>
    </w:p>
    <w:p w14:paraId="0D551C21" w14:textId="77777777" w:rsidR="00C524E4" w:rsidRDefault="00C524E4" w:rsidP="007725BD">
      <w:pPr>
        <w:jc w:val="both"/>
        <w:rPr>
          <w:rFonts w:ascii="Arial" w:hAnsi="Arial" w:cs="Arial"/>
          <w:i w:val="0"/>
          <w:highlight w:val="green"/>
        </w:rPr>
      </w:pPr>
    </w:p>
    <w:p w14:paraId="5EA40BB2" w14:textId="09A438B8"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7C2097DF" w14:textId="77777777" w:rsidR="003B326D" w:rsidRPr="00C524E4" w:rsidRDefault="003B326D" w:rsidP="007725BD">
      <w:pPr>
        <w:spacing w:after="0" w:line="240" w:lineRule="auto"/>
        <w:jc w:val="both"/>
        <w:rPr>
          <w:rFonts w:ascii="Arial" w:hAnsi="Arial" w:cs="Arial"/>
          <w:i w:val="0"/>
        </w:rPr>
      </w:pPr>
    </w:p>
    <w:p w14:paraId="566194A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65EBE827" w14:textId="6D372160"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3B326D">
        <w:rPr>
          <w:rFonts w:ascii="Arial" w:hAnsi="Arial" w:cs="Arial"/>
          <w:b/>
          <w:i w:val="0"/>
        </w:rPr>
        <w:t>Szombathely és térsége foglalkoztatási paktum</w:t>
      </w:r>
      <w:r>
        <w:rPr>
          <w:rFonts w:ascii="Arial" w:hAnsi="Arial" w:cs="Arial"/>
          <w:b/>
          <w:i w:val="0"/>
        </w:rPr>
        <w:t xml:space="preserve"> </w:t>
      </w:r>
      <w:r w:rsidR="00140BA7" w:rsidRPr="00C524E4">
        <w:rPr>
          <w:rFonts w:ascii="Arial" w:hAnsi="Arial" w:cs="Arial"/>
          <w:i w:val="0"/>
        </w:rPr>
        <w:t xml:space="preserve">az alábbi TOP </w:t>
      </w:r>
      <w:r>
        <w:rPr>
          <w:rFonts w:ascii="Arial" w:hAnsi="Arial" w:cs="Arial"/>
          <w:i w:val="0"/>
        </w:rPr>
        <w:t xml:space="preserve">célokhoz </w:t>
      </w:r>
      <w:r w:rsidR="00140BA7" w:rsidRPr="00C524E4">
        <w:rPr>
          <w:rFonts w:ascii="Arial" w:hAnsi="Arial" w:cs="Arial"/>
          <w:i w:val="0"/>
        </w:rPr>
        <w:t>kapcsolódik:</w:t>
      </w:r>
    </w:p>
    <w:p w14:paraId="2636046D" w14:textId="77777777" w:rsidR="00140BA7" w:rsidRDefault="00140BA7" w:rsidP="007725BD">
      <w:pPr>
        <w:spacing w:after="0" w:line="240" w:lineRule="auto"/>
        <w:jc w:val="both"/>
        <w:rPr>
          <w:rFonts w:ascii="Arial" w:hAnsi="Arial" w:cs="Arial"/>
          <w:i w:val="0"/>
        </w:rPr>
      </w:pPr>
    </w:p>
    <w:p w14:paraId="01547E6D" w14:textId="77777777" w:rsidR="00140BA7" w:rsidRDefault="00140BA7"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182D140" w14:textId="77777777" w:rsidR="00140BA7" w:rsidRDefault="00140BA7" w:rsidP="007725BD">
      <w:pPr>
        <w:spacing w:after="0" w:line="240" w:lineRule="auto"/>
        <w:ind w:left="709"/>
        <w:jc w:val="both"/>
        <w:rPr>
          <w:rFonts w:ascii="Arial" w:hAnsi="Arial" w:cs="Arial"/>
          <w:i w:val="0"/>
        </w:rPr>
      </w:pPr>
      <w:r w:rsidRPr="00140BA7">
        <w:rPr>
          <w:rFonts w:ascii="Arial" w:hAnsi="Arial" w:cs="Arial"/>
          <w:i w:val="0"/>
        </w:rPr>
        <w:t>TOP 6.8. Gazdaságfejlesztéshez kapcsolódó foglalkoztatás-fejlesztés</w:t>
      </w:r>
    </w:p>
    <w:p w14:paraId="32A239D3" w14:textId="77777777" w:rsidR="00140BA7" w:rsidRDefault="00140BA7" w:rsidP="007725BD">
      <w:pPr>
        <w:jc w:val="both"/>
        <w:rPr>
          <w:rFonts w:ascii="Arial" w:hAnsi="Arial" w:cs="Arial"/>
          <w:i w:val="0"/>
          <w:highlight w:val="green"/>
        </w:rPr>
      </w:pPr>
    </w:p>
    <w:p w14:paraId="2526844E" w14:textId="6AF6F62E" w:rsidR="000942A2" w:rsidRPr="003B326D" w:rsidRDefault="000942A2" w:rsidP="007725BD">
      <w:pPr>
        <w:jc w:val="both"/>
        <w:rPr>
          <w:rFonts w:ascii="Arial" w:hAnsi="Arial" w:cs="Arial"/>
          <w:i w:val="0"/>
          <w:highlight w:val="green"/>
          <w:u w:val="single"/>
        </w:rPr>
      </w:pPr>
      <w:r w:rsidRPr="003B326D">
        <w:rPr>
          <w:rFonts w:ascii="Arial" w:hAnsi="Arial" w:cs="Arial"/>
          <w:i w:val="0"/>
          <w:u w:val="single"/>
        </w:rPr>
        <w:t>A diverzifikált gazdaságfejlesztés előmozdítása ITP célkitűzés kapcsolódása és belső koherenciája a többi ITP célhoz az alábbiakban foglalható össze:</w:t>
      </w:r>
    </w:p>
    <w:p w14:paraId="142A4181" w14:textId="77777777" w:rsidR="00CF7257" w:rsidRPr="00CF7257" w:rsidRDefault="00CF7257" w:rsidP="007725BD">
      <w:pPr>
        <w:spacing w:after="120" w:line="240" w:lineRule="auto"/>
        <w:jc w:val="both"/>
        <w:rPr>
          <w:rFonts w:ascii="Arial" w:hAnsi="Arial" w:cs="Arial"/>
          <w:i w:val="0"/>
        </w:rPr>
      </w:pPr>
      <w:r w:rsidRPr="00CF7257">
        <w:rPr>
          <w:rFonts w:ascii="Arial" w:hAnsi="Arial" w:cs="Arial"/>
          <w:i w:val="0"/>
        </w:rPr>
        <w:t>A jelen célkitűzéshez rendelhető fejlesztések közvetlen vagy közvetett kapcsolatot mutatnak az ITP további három céljához illeszthető projektjeivel egyrészt amiatt, hogy a fenti gazdaságfejlesztést / turizmusfejlesztést érintő kezdeményezései hosszabb távon jövedelmet indukálnak a város számára, amely humánjellegű és bevételt nem hozó ötleteket is támogathatnak, másrészről amiatt, hogy a földrajzi és szakmai kapcsolatrendszerük által lefedett terület a város jelentős részét jelenti, azaz ugyanazon a területen terveznek egyéb beruházásokat illetve programokat is, így a kölcsönhatás alapvető jellemzője a programnak. A megvalósítási szakaszban ennek megfelelően kívánatos az egyes projektek gazdáinak egyeztetni a kidolgozásra váró tervekről és a megvalósít</w:t>
      </w:r>
      <w:r w:rsidR="00CE01DC">
        <w:rPr>
          <w:rFonts w:ascii="Arial" w:hAnsi="Arial" w:cs="Arial"/>
          <w:i w:val="0"/>
        </w:rPr>
        <w:t>á</w:t>
      </w:r>
      <w:r w:rsidRPr="00CF7257">
        <w:rPr>
          <w:rFonts w:ascii="Arial" w:hAnsi="Arial" w:cs="Arial"/>
          <w:i w:val="0"/>
        </w:rPr>
        <w:t>s ütemtervéről is.</w:t>
      </w:r>
    </w:p>
    <w:p w14:paraId="4069A5FF" w14:textId="77777777" w:rsidR="005F60BC" w:rsidRDefault="005F60BC" w:rsidP="007725BD">
      <w:pPr>
        <w:jc w:val="both"/>
        <w:rPr>
          <w:rFonts w:ascii="Arial" w:hAnsi="Arial" w:cs="Arial"/>
          <w:i w:val="0"/>
        </w:rPr>
      </w:pPr>
    </w:p>
    <w:p w14:paraId="301208D2" w14:textId="6EC9C0F6" w:rsidR="005F60BC" w:rsidRPr="007725BD" w:rsidRDefault="00BE4E2D" w:rsidP="007725BD">
      <w:pPr>
        <w:jc w:val="both"/>
        <w:rPr>
          <w:rFonts w:ascii="Arial" w:hAnsi="Arial" w:cs="Arial"/>
          <w:b/>
          <w:i w:val="0"/>
        </w:rPr>
      </w:pPr>
      <w:r w:rsidRPr="007725BD">
        <w:rPr>
          <w:rFonts w:ascii="Arial" w:hAnsi="Arial" w:cs="Arial"/>
          <w:b/>
          <w:i w:val="0"/>
        </w:rPr>
        <w:t>ITP CÉL II - A VÁLLALKOZÁSOKNAK ÉS A LAKOSSÁGNAK VONZÓ VÁROSI KÖRNYEZET KIALAKÍTÁSA</w:t>
      </w:r>
    </w:p>
    <w:p w14:paraId="3EE92A52" w14:textId="77777777" w:rsidR="00140BA7" w:rsidRPr="00C524E4" w:rsidRDefault="00140BA7"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120950F3" w14:textId="77777777" w:rsidR="00140BA7" w:rsidRPr="00C524E4" w:rsidRDefault="00140BA7" w:rsidP="007725BD">
      <w:pPr>
        <w:spacing w:after="0" w:line="240" w:lineRule="auto"/>
        <w:jc w:val="both"/>
        <w:rPr>
          <w:rFonts w:ascii="Arial" w:hAnsi="Arial" w:cs="Arial"/>
          <w:i w:val="0"/>
        </w:rPr>
      </w:pPr>
    </w:p>
    <w:p w14:paraId="0A7346DC"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3720B77" w14:textId="77777777" w:rsidR="00140BA7" w:rsidRPr="00C524E4" w:rsidRDefault="00140BA7" w:rsidP="007725BD">
      <w:pPr>
        <w:spacing w:after="0" w:line="240" w:lineRule="auto"/>
        <w:ind w:left="1418"/>
        <w:jc w:val="both"/>
        <w:rPr>
          <w:rFonts w:ascii="Arial" w:hAnsi="Arial" w:cs="Arial"/>
          <w:i w:val="0"/>
        </w:rPr>
      </w:pPr>
      <w:r w:rsidRPr="00C524E4">
        <w:rPr>
          <w:rFonts w:ascii="Arial" w:hAnsi="Arial" w:cs="Arial"/>
          <w:i w:val="0"/>
        </w:rPr>
        <w:t>É</w:t>
      </w:r>
      <w:r w:rsidR="003B7A7C" w:rsidRPr="00C524E4">
        <w:rPr>
          <w:rFonts w:ascii="Arial" w:hAnsi="Arial" w:cs="Arial"/>
          <w:i w:val="0"/>
        </w:rPr>
        <w:t>hen</w:t>
      </w:r>
      <w:r w:rsidRPr="00C524E4">
        <w:rPr>
          <w:rFonts w:ascii="Arial" w:hAnsi="Arial" w:cs="Arial"/>
          <w:i w:val="0"/>
        </w:rPr>
        <w:t xml:space="preserve"> G</w:t>
      </w:r>
      <w:r w:rsidR="003B7A7C" w:rsidRPr="00C524E4">
        <w:rPr>
          <w:rFonts w:ascii="Arial" w:hAnsi="Arial" w:cs="Arial"/>
          <w:i w:val="0"/>
        </w:rPr>
        <w:t>yula</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V</w:t>
      </w:r>
      <w:r w:rsidR="003B7A7C" w:rsidRPr="00C524E4">
        <w:rPr>
          <w:rFonts w:ascii="Arial" w:hAnsi="Arial" w:cs="Arial"/>
          <w:i w:val="0"/>
        </w:rPr>
        <w:t>onzó városi környezet</w:t>
      </w:r>
    </w:p>
    <w:p w14:paraId="492E87C8" w14:textId="77777777" w:rsidR="00140BA7" w:rsidRDefault="00140BA7" w:rsidP="007725BD">
      <w:pPr>
        <w:spacing w:after="0" w:line="240" w:lineRule="auto"/>
        <w:ind w:left="1418"/>
        <w:jc w:val="both"/>
        <w:rPr>
          <w:rFonts w:ascii="Arial" w:hAnsi="Arial" w:cs="Arial"/>
          <w:i w:val="0"/>
        </w:rPr>
      </w:pPr>
      <w:r w:rsidRPr="00C524E4">
        <w:rPr>
          <w:rFonts w:ascii="Arial" w:hAnsi="Arial" w:cs="Arial"/>
          <w:i w:val="0"/>
        </w:rPr>
        <w:t>S</w:t>
      </w:r>
      <w:r w:rsidR="003B7A7C" w:rsidRPr="00C524E4">
        <w:rPr>
          <w:rFonts w:ascii="Arial" w:hAnsi="Arial" w:cs="Arial"/>
          <w:i w:val="0"/>
        </w:rPr>
        <w:t>zent</w:t>
      </w:r>
      <w:r w:rsidRPr="00C524E4">
        <w:rPr>
          <w:rFonts w:ascii="Arial" w:hAnsi="Arial" w:cs="Arial"/>
          <w:i w:val="0"/>
        </w:rPr>
        <w:t xml:space="preserve"> M</w:t>
      </w:r>
      <w:r w:rsidR="003B7A7C" w:rsidRPr="00C524E4">
        <w:rPr>
          <w:rFonts w:ascii="Arial" w:hAnsi="Arial" w:cs="Arial"/>
          <w:i w:val="0"/>
        </w:rPr>
        <w:t>árton</w:t>
      </w:r>
      <w:r w:rsidRPr="00C524E4">
        <w:rPr>
          <w:rFonts w:ascii="Arial" w:hAnsi="Arial" w:cs="Arial"/>
          <w:i w:val="0"/>
        </w:rPr>
        <w:t xml:space="preserve"> T</w:t>
      </w:r>
      <w:r w:rsidR="003B7A7C" w:rsidRPr="00C524E4">
        <w:rPr>
          <w:rFonts w:ascii="Arial" w:hAnsi="Arial" w:cs="Arial"/>
          <w:i w:val="0"/>
        </w:rPr>
        <w:t>erv</w:t>
      </w:r>
      <w:r w:rsidRPr="00C524E4">
        <w:rPr>
          <w:rFonts w:ascii="Arial" w:hAnsi="Arial" w:cs="Arial"/>
          <w:i w:val="0"/>
        </w:rPr>
        <w:t>: M</w:t>
      </w:r>
      <w:r w:rsidR="003B7A7C" w:rsidRPr="00C524E4">
        <w:rPr>
          <w:rFonts w:ascii="Arial" w:hAnsi="Arial" w:cs="Arial"/>
          <w:i w:val="0"/>
        </w:rPr>
        <w:t>egújuló és befogadó társadalom</w:t>
      </w:r>
    </w:p>
    <w:p w14:paraId="07DCC19D" w14:textId="77777777" w:rsidR="003B326D" w:rsidRDefault="003B326D" w:rsidP="007725BD">
      <w:pPr>
        <w:spacing w:after="0" w:line="240" w:lineRule="auto"/>
        <w:jc w:val="both"/>
        <w:rPr>
          <w:rFonts w:ascii="Arial" w:hAnsi="Arial" w:cs="Arial"/>
          <w:i w:val="0"/>
        </w:rPr>
      </w:pPr>
    </w:p>
    <w:p w14:paraId="11EB3B84" w14:textId="3D8C7AED" w:rsidR="003B326D" w:rsidRPr="00C524E4" w:rsidRDefault="003B326D" w:rsidP="007725BD">
      <w:pPr>
        <w:spacing w:after="0" w:line="240" w:lineRule="auto"/>
        <w:jc w:val="both"/>
        <w:rPr>
          <w:rFonts w:ascii="Arial" w:hAnsi="Arial" w:cs="Arial"/>
          <w:i w:val="0"/>
        </w:rPr>
      </w:pPr>
      <w:r w:rsidRPr="003B326D">
        <w:rPr>
          <w:rFonts w:ascii="Arial" w:hAnsi="Arial" w:cs="Arial"/>
          <w:i w:val="0"/>
        </w:rPr>
        <w:t xml:space="preserve">A vállalkozásoknak és a lakosságnak vonzó városi környezet kialakítása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D0BE17" w14:textId="77777777" w:rsidR="003B326D" w:rsidRDefault="003B326D" w:rsidP="007725BD">
      <w:pPr>
        <w:spacing w:after="0" w:line="240" w:lineRule="auto"/>
        <w:jc w:val="both"/>
        <w:rPr>
          <w:rFonts w:ascii="Arial" w:hAnsi="Arial" w:cs="Arial"/>
          <w:b/>
          <w:i w:val="0"/>
        </w:rPr>
      </w:pPr>
    </w:p>
    <w:p w14:paraId="29351C15" w14:textId="6F82072F"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Pr>
          <w:rFonts w:ascii="Arial" w:hAnsi="Arial" w:cs="Arial"/>
          <w:b/>
          <w:i w:val="0"/>
        </w:rPr>
        <w:t xml:space="preserve"> </w:t>
      </w:r>
      <w:r w:rsidR="00C524E4" w:rsidRPr="00C524E4">
        <w:rPr>
          <w:rFonts w:ascii="Arial" w:hAnsi="Arial" w:cs="Arial"/>
          <w:i w:val="0"/>
        </w:rPr>
        <w:t>az alábbi TOP célokhoz kapcsolódik:</w:t>
      </w:r>
    </w:p>
    <w:p w14:paraId="758320D3" w14:textId="77777777" w:rsidR="00C524E4" w:rsidRPr="00C524E4" w:rsidRDefault="00C524E4" w:rsidP="007725BD">
      <w:pPr>
        <w:spacing w:after="0" w:line="240" w:lineRule="auto"/>
        <w:jc w:val="both"/>
        <w:rPr>
          <w:rFonts w:ascii="Arial" w:hAnsi="Arial" w:cs="Arial"/>
          <w:i w:val="0"/>
        </w:rPr>
      </w:pPr>
    </w:p>
    <w:p w14:paraId="428F3EA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0C62899F"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3B465827"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14B09D46" w14:textId="77777777" w:rsidR="00140BA7" w:rsidRPr="00C524E4" w:rsidRDefault="00140BA7" w:rsidP="007725BD">
      <w:pPr>
        <w:spacing w:after="0" w:line="240" w:lineRule="auto"/>
        <w:jc w:val="both"/>
        <w:rPr>
          <w:rFonts w:ascii="Arial" w:hAnsi="Arial" w:cs="Arial"/>
          <w:i w:val="0"/>
        </w:rPr>
      </w:pPr>
    </w:p>
    <w:p w14:paraId="496ADB2B" w14:textId="2B3BA724" w:rsidR="00140BA7"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140BA7" w:rsidRPr="007D388C">
        <w:rPr>
          <w:rFonts w:ascii="Arial" w:hAnsi="Arial" w:cs="Arial"/>
          <w:b/>
          <w:i w:val="0"/>
        </w:rPr>
        <w:t>Óvoda, bölcsőde fejlesztés Szombathelyen</w:t>
      </w:r>
      <w:r>
        <w:rPr>
          <w:rFonts w:ascii="Arial" w:hAnsi="Arial" w:cs="Arial"/>
          <w:b/>
          <w:i w:val="0"/>
        </w:rPr>
        <w:t xml:space="preserve"> </w:t>
      </w:r>
      <w:r w:rsidR="00140BA7" w:rsidRPr="00C524E4">
        <w:rPr>
          <w:rFonts w:ascii="Arial" w:hAnsi="Arial" w:cs="Arial"/>
          <w:i w:val="0"/>
        </w:rPr>
        <w:t>az alábbi TOP célokhoz kapcsolódik:</w:t>
      </w:r>
    </w:p>
    <w:p w14:paraId="2366E39A" w14:textId="77777777" w:rsidR="00140BA7" w:rsidRPr="00C524E4" w:rsidRDefault="00140BA7" w:rsidP="007725BD">
      <w:pPr>
        <w:spacing w:after="0" w:line="240" w:lineRule="auto"/>
        <w:jc w:val="both"/>
        <w:rPr>
          <w:rFonts w:ascii="Arial" w:hAnsi="Arial" w:cs="Arial"/>
          <w:i w:val="0"/>
        </w:rPr>
      </w:pPr>
    </w:p>
    <w:p w14:paraId="3D3662C3" w14:textId="77777777" w:rsidR="00140BA7" w:rsidRDefault="00140BA7" w:rsidP="007725BD">
      <w:pPr>
        <w:ind w:left="709"/>
        <w:jc w:val="both"/>
        <w:rPr>
          <w:rFonts w:ascii="Arial" w:hAnsi="Arial" w:cs="Arial"/>
          <w:i w:val="0"/>
        </w:rPr>
      </w:pPr>
      <w:r>
        <w:rPr>
          <w:rFonts w:ascii="Arial" w:hAnsi="Arial" w:cs="Arial"/>
          <w:i w:val="0"/>
        </w:rPr>
        <w:t xml:space="preserve">TOP 6.2 </w:t>
      </w:r>
      <w:r w:rsidRPr="00CF7257">
        <w:rPr>
          <w:rFonts w:ascii="Arial" w:hAnsi="Arial" w:cs="Arial"/>
          <w:i w:val="0"/>
        </w:rPr>
        <w:t>Családbarát, munkába állást segítő intézmények, közszolgáltatások fejlesztése</w:t>
      </w:r>
    </w:p>
    <w:p w14:paraId="59E96BD5" w14:textId="460CA020" w:rsidR="00C524E4" w:rsidRPr="00C524E4" w:rsidRDefault="003B326D"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Integrált kutató-és konferenciaközpont kialakítása </w:t>
      </w:r>
      <w:r w:rsidR="00C524E4" w:rsidRPr="00C524E4">
        <w:rPr>
          <w:rFonts w:ascii="Arial" w:hAnsi="Arial" w:cs="Arial"/>
          <w:i w:val="0"/>
        </w:rPr>
        <w:t>az alábbi TOP célokhoz kapcsolódik:</w:t>
      </w:r>
    </w:p>
    <w:p w14:paraId="6ADAC389" w14:textId="77777777" w:rsidR="00C524E4" w:rsidRPr="00C524E4" w:rsidRDefault="00C524E4" w:rsidP="007725BD">
      <w:pPr>
        <w:spacing w:after="0" w:line="240" w:lineRule="auto"/>
        <w:jc w:val="both"/>
        <w:rPr>
          <w:rFonts w:ascii="Arial" w:hAnsi="Arial" w:cs="Arial"/>
          <w:i w:val="0"/>
        </w:rPr>
      </w:pPr>
    </w:p>
    <w:p w14:paraId="658C53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37DBB24" w14:textId="4B41F4AF"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1981257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A8690A9" w14:textId="77777777" w:rsidR="00C524E4" w:rsidRPr="00C524E4" w:rsidRDefault="00C524E4" w:rsidP="007725BD">
      <w:pPr>
        <w:spacing w:after="0" w:line="240" w:lineRule="auto"/>
        <w:jc w:val="both"/>
        <w:rPr>
          <w:rFonts w:ascii="Arial" w:hAnsi="Arial" w:cs="Arial"/>
          <w:i w:val="0"/>
        </w:rPr>
      </w:pPr>
    </w:p>
    <w:p w14:paraId="44491277" w14:textId="63AC4F25"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A szombathelyi vásárcsarnok fejlesztése a helyi termékek piacra juttatása érdekében az alábbi</w:t>
      </w:r>
      <w:r>
        <w:rPr>
          <w:rFonts w:ascii="Arial" w:hAnsi="Arial" w:cs="Arial"/>
          <w:b/>
          <w:i w:val="0"/>
        </w:rPr>
        <w:t xml:space="preserve"> </w:t>
      </w:r>
      <w:r w:rsidR="00C524E4" w:rsidRPr="00C524E4">
        <w:rPr>
          <w:rFonts w:ascii="Arial" w:hAnsi="Arial" w:cs="Arial"/>
          <w:i w:val="0"/>
        </w:rPr>
        <w:t>az alábbi TOP célokhoz kapcsolódik:</w:t>
      </w:r>
    </w:p>
    <w:p w14:paraId="425632B3" w14:textId="77777777" w:rsidR="00C524E4" w:rsidRPr="00C524E4" w:rsidRDefault="00C524E4" w:rsidP="007725BD">
      <w:pPr>
        <w:spacing w:after="0" w:line="240" w:lineRule="auto"/>
        <w:jc w:val="both"/>
        <w:rPr>
          <w:rFonts w:ascii="Arial" w:hAnsi="Arial" w:cs="Arial"/>
          <w:i w:val="0"/>
        </w:rPr>
      </w:pPr>
    </w:p>
    <w:p w14:paraId="7FE3E43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64B67D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47F1C7B7" w14:textId="16EDE7A0"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2187A208" w14:textId="77777777" w:rsidR="00C524E4" w:rsidRPr="00C524E4" w:rsidRDefault="00C524E4" w:rsidP="007725BD">
      <w:pPr>
        <w:spacing w:after="0" w:line="240" w:lineRule="auto"/>
        <w:jc w:val="both"/>
        <w:rPr>
          <w:rFonts w:ascii="Arial" w:hAnsi="Arial" w:cs="Arial"/>
          <w:i w:val="0"/>
        </w:rPr>
      </w:pPr>
    </w:p>
    <w:p w14:paraId="5861B46A" w14:textId="77777777" w:rsidR="00315158" w:rsidRDefault="00315158" w:rsidP="0037307F">
      <w:pPr>
        <w:spacing w:after="0" w:line="240" w:lineRule="auto"/>
        <w:ind w:left="284"/>
        <w:jc w:val="both"/>
        <w:rPr>
          <w:rFonts w:ascii="Arial" w:hAnsi="Arial" w:cs="Arial"/>
          <w:i w:val="0"/>
        </w:rPr>
      </w:pPr>
    </w:p>
    <w:p w14:paraId="37533627" w14:textId="77777777" w:rsidR="00315158" w:rsidRDefault="00315158" w:rsidP="0037307F">
      <w:pPr>
        <w:spacing w:after="0" w:line="240" w:lineRule="auto"/>
        <w:ind w:left="284"/>
        <w:jc w:val="both"/>
        <w:rPr>
          <w:rFonts w:ascii="Arial" w:hAnsi="Arial" w:cs="Arial"/>
          <w:i w:val="0"/>
        </w:rPr>
      </w:pPr>
    </w:p>
    <w:p w14:paraId="0E514260" w14:textId="77777777" w:rsidR="00315158" w:rsidRDefault="00315158" w:rsidP="0037307F">
      <w:pPr>
        <w:spacing w:after="0" w:line="240" w:lineRule="auto"/>
        <w:ind w:left="284"/>
        <w:jc w:val="both"/>
        <w:rPr>
          <w:rFonts w:ascii="Arial" w:hAnsi="Arial" w:cs="Arial"/>
          <w:i w:val="0"/>
        </w:rPr>
      </w:pPr>
    </w:p>
    <w:p w14:paraId="461617BB" w14:textId="3AD28D96" w:rsid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proofErr w:type="spellStart"/>
      <w:r w:rsidR="00C524E4" w:rsidRPr="00C524E4">
        <w:rPr>
          <w:rFonts w:ascii="Arial" w:hAnsi="Arial" w:cs="Arial"/>
          <w:b/>
          <w:i w:val="0"/>
        </w:rPr>
        <w:t>Városrehabilitációs</w:t>
      </w:r>
      <w:proofErr w:type="spellEnd"/>
      <w:r w:rsidR="00C524E4" w:rsidRPr="00C524E4">
        <w:rPr>
          <w:rFonts w:ascii="Arial" w:hAnsi="Arial" w:cs="Arial"/>
          <w:b/>
          <w:i w:val="0"/>
        </w:rPr>
        <w:t xml:space="preserve"> mintaprojekt </w:t>
      </w:r>
      <w:r w:rsidR="00C524E4" w:rsidRPr="00C524E4">
        <w:rPr>
          <w:rFonts w:ascii="Arial" w:hAnsi="Arial" w:cs="Arial"/>
          <w:i w:val="0"/>
        </w:rPr>
        <w:t>az alábbi TOP célokhoz kapcsolódik:</w:t>
      </w:r>
    </w:p>
    <w:p w14:paraId="589943D6" w14:textId="77777777" w:rsidR="004E49CB" w:rsidRPr="00C524E4" w:rsidRDefault="004E49CB" w:rsidP="007725BD">
      <w:pPr>
        <w:spacing w:after="0" w:line="240" w:lineRule="auto"/>
        <w:jc w:val="both"/>
        <w:rPr>
          <w:rFonts w:ascii="Arial" w:hAnsi="Arial" w:cs="Arial"/>
          <w:i w:val="0"/>
        </w:rPr>
      </w:pPr>
    </w:p>
    <w:p w14:paraId="0ACC5FF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D89ED1B" w14:textId="68266A58"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0F59FA0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09D8C00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5B4A65F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50377845" w14:textId="0F0834D3"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B159CFE" w14:textId="77777777" w:rsidR="0037307F" w:rsidRDefault="0037307F" w:rsidP="007725BD">
      <w:pPr>
        <w:spacing w:after="0" w:line="240" w:lineRule="auto"/>
        <w:ind w:left="709"/>
        <w:jc w:val="both"/>
        <w:rPr>
          <w:rFonts w:ascii="Arial" w:hAnsi="Arial" w:cs="Arial"/>
          <w:i w:val="0"/>
        </w:rPr>
      </w:pPr>
    </w:p>
    <w:p w14:paraId="351520D1" w14:textId="50BAFD06"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Pr="0037307F">
        <w:rPr>
          <w:rFonts w:ascii="Arial" w:hAnsi="Arial" w:cs="Arial"/>
          <w:b/>
          <w:i w:val="0"/>
        </w:rPr>
        <w:t>Szombathely bel- és csapadékvíz-védelmi fejlesztése</w:t>
      </w:r>
      <w:r w:rsidRPr="0037307F">
        <w:rPr>
          <w:rFonts w:ascii="Arial" w:hAnsi="Arial" w:cs="Arial"/>
          <w:i w:val="0"/>
        </w:rPr>
        <w:t xml:space="preserve"> </w:t>
      </w:r>
      <w:r w:rsidRPr="00C524E4">
        <w:rPr>
          <w:rFonts w:ascii="Arial" w:hAnsi="Arial" w:cs="Arial"/>
          <w:i w:val="0"/>
        </w:rPr>
        <w:t>az alábbi TOP célokhoz kapcsolódik:</w:t>
      </w:r>
    </w:p>
    <w:p w14:paraId="5B9649A5"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B0DD557" w14:textId="77777777" w:rsidR="004E49CB" w:rsidRPr="00C524E4" w:rsidRDefault="004E49CB" w:rsidP="007725BD">
      <w:pPr>
        <w:spacing w:after="0" w:line="240" w:lineRule="auto"/>
        <w:jc w:val="both"/>
        <w:rPr>
          <w:rFonts w:ascii="Arial" w:hAnsi="Arial" w:cs="Arial"/>
          <w:i w:val="0"/>
        </w:rPr>
      </w:pPr>
    </w:p>
    <w:p w14:paraId="2BA784B1" w14:textId="6FEB30B3"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Zöldfelületi rendszer fejlesztése </w:t>
      </w:r>
      <w:r w:rsidR="00C524E4" w:rsidRPr="00C524E4">
        <w:rPr>
          <w:rFonts w:ascii="Arial" w:hAnsi="Arial" w:cs="Arial"/>
          <w:i w:val="0"/>
        </w:rPr>
        <w:t>az alábbi TOP célokhoz kapcsolódik:</w:t>
      </w:r>
    </w:p>
    <w:p w14:paraId="549A54AA" w14:textId="77777777" w:rsidR="00C524E4" w:rsidRPr="00C524E4" w:rsidRDefault="00C524E4" w:rsidP="007725BD">
      <w:pPr>
        <w:spacing w:after="0" w:line="240" w:lineRule="auto"/>
        <w:jc w:val="both"/>
        <w:rPr>
          <w:rFonts w:ascii="Arial" w:hAnsi="Arial" w:cs="Arial"/>
          <w:i w:val="0"/>
        </w:rPr>
      </w:pPr>
    </w:p>
    <w:p w14:paraId="3FAED9D8" w14:textId="022ADD96"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6.2. C</w:t>
      </w:r>
      <w:r w:rsidR="004F700B" w:rsidRPr="00C524E4">
        <w:rPr>
          <w:rFonts w:ascii="Arial" w:hAnsi="Arial" w:cs="Arial"/>
          <w:i w:val="0"/>
        </w:rPr>
        <w:t>saládbarát, munkába állást segítő intézmények, közszolgáltatások fejlesztése</w:t>
      </w:r>
    </w:p>
    <w:p w14:paraId="31E8166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2FAF31B9" w14:textId="6A022A94"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6F135FAB" w14:textId="77777777" w:rsidR="00C524E4" w:rsidRPr="00C524E4" w:rsidRDefault="00C524E4" w:rsidP="007725BD">
      <w:pPr>
        <w:spacing w:after="0" w:line="240" w:lineRule="auto"/>
        <w:jc w:val="both"/>
        <w:rPr>
          <w:rFonts w:ascii="Arial" w:hAnsi="Arial" w:cs="Arial"/>
          <w:i w:val="0"/>
        </w:rPr>
      </w:pPr>
    </w:p>
    <w:p w14:paraId="58E40914" w14:textId="71025175"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500DEE" w:rsidRPr="00500DEE">
        <w:rPr>
          <w:rFonts w:ascii="Arial" w:hAnsi="Arial" w:cs="Arial"/>
          <w:b/>
          <w:i w:val="0"/>
        </w:rPr>
        <w:t>Forgalomcsillapítási és közlekedésbiztonsági feltételek javítása, parkolóhelyek létesítése</w:t>
      </w:r>
      <w:r w:rsidR="00C524E4" w:rsidRPr="00C524E4">
        <w:rPr>
          <w:rFonts w:ascii="Arial" w:hAnsi="Arial" w:cs="Arial"/>
          <w:i w:val="0"/>
        </w:rPr>
        <w:t xml:space="preserve"> az alábbi TOP célokhoz kapcsolódik:</w:t>
      </w:r>
    </w:p>
    <w:p w14:paraId="3F3D3CAD" w14:textId="77777777" w:rsidR="00C524E4" w:rsidRPr="00C524E4" w:rsidRDefault="00C524E4" w:rsidP="007725BD">
      <w:pPr>
        <w:spacing w:after="0" w:line="240" w:lineRule="auto"/>
        <w:jc w:val="both"/>
        <w:rPr>
          <w:rFonts w:ascii="Arial" w:hAnsi="Arial" w:cs="Arial"/>
          <w:i w:val="0"/>
        </w:rPr>
      </w:pPr>
    </w:p>
    <w:p w14:paraId="2B4D8EB8"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968E276"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27C4BCDC" w14:textId="77777777" w:rsidR="004E49CB" w:rsidRPr="00C524E4" w:rsidRDefault="004E49CB" w:rsidP="007725BD">
      <w:pPr>
        <w:spacing w:after="0" w:line="240" w:lineRule="auto"/>
        <w:jc w:val="both"/>
        <w:rPr>
          <w:rFonts w:ascii="Arial" w:hAnsi="Arial" w:cs="Arial"/>
          <w:i w:val="0"/>
        </w:rPr>
      </w:pPr>
    </w:p>
    <w:p w14:paraId="575043F4" w14:textId="7C0301C2" w:rsidR="00C524E4" w:rsidRPr="00C524E4" w:rsidRDefault="00663F4B"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P+R parkolók fejlesztése</w:t>
      </w:r>
      <w:r>
        <w:rPr>
          <w:rFonts w:ascii="Arial" w:hAnsi="Arial" w:cs="Arial"/>
          <w:b/>
          <w:i w:val="0"/>
        </w:rPr>
        <w:t xml:space="preserve"> </w:t>
      </w:r>
      <w:r w:rsidR="00C524E4" w:rsidRPr="00C524E4">
        <w:rPr>
          <w:rFonts w:ascii="Arial" w:hAnsi="Arial" w:cs="Arial"/>
          <w:i w:val="0"/>
        </w:rPr>
        <w:t>az alábbi TOP célokhoz kapcsolódik:</w:t>
      </w:r>
    </w:p>
    <w:p w14:paraId="3D4BCD3E" w14:textId="77777777" w:rsidR="00C524E4" w:rsidRPr="00C524E4" w:rsidRDefault="00C524E4" w:rsidP="007725BD">
      <w:pPr>
        <w:spacing w:after="0" w:line="240" w:lineRule="auto"/>
        <w:jc w:val="both"/>
        <w:rPr>
          <w:rFonts w:ascii="Arial" w:hAnsi="Arial" w:cs="Arial"/>
          <w:i w:val="0"/>
        </w:rPr>
      </w:pPr>
    </w:p>
    <w:p w14:paraId="200DA90E"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471B3648"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79FE4AD5" w14:textId="77777777" w:rsidR="00C524E4" w:rsidRPr="00C524E4" w:rsidRDefault="00C524E4" w:rsidP="007725BD">
      <w:pPr>
        <w:spacing w:after="0" w:line="240" w:lineRule="auto"/>
        <w:jc w:val="both"/>
        <w:rPr>
          <w:rFonts w:ascii="Arial" w:hAnsi="Arial" w:cs="Arial"/>
          <w:i w:val="0"/>
        </w:rPr>
      </w:pPr>
    </w:p>
    <w:p w14:paraId="483FA02D" w14:textId="528A216A"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Szombathely mobilitási tervének elkészítése </w:t>
      </w:r>
      <w:r w:rsidR="00C524E4" w:rsidRPr="00C524E4">
        <w:rPr>
          <w:rFonts w:ascii="Arial" w:hAnsi="Arial" w:cs="Arial"/>
          <w:i w:val="0"/>
        </w:rPr>
        <w:t>az alábbi TOP célokhoz kapcsolódik:</w:t>
      </w:r>
    </w:p>
    <w:p w14:paraId="4BF0C05A" w14:textId="77777777" w:rsidR="00C524E4" w:rsidRPr="00C524E4" w:rsidRDefault="00C524E4" w:rsidP="007725BD">
      <w:pPr>
        <w:spacing w:after="0" w:line="240" w:lineRule="auto"/>
        <w:jc w:val="both"/>
        <w:rPr>
          <w:rFonts w:ascii="Arial" w:hAnsi="Arial" w:cs="Arial"/>
          <w:i w:val="0"/>
        </w:rPr>
      </w:pPr>
    </w:p>
    <w:p w14:paraId="6E102D03"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D9BB0A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58D47ACA" w14:textId="77777777" w:rsidR="00C524E4" w:rsidRPr="00C524E4" w:rsidRDefault="00C524E4" w:rsidP="007725BD">
      <w:pPr>
        <w:spacing w:after="0" w:line="240" w:lineRule="auto"/>
        <w:jc w:val="both"/>
        <w:rPr>
          <w:rFonts w:ascii="Arial" w:hAnsi="Arial" w:cs="Arial"/>
          <w:i w:val="0"/>
        </w:rPr>
      </w:pPr>
    </w:p>
    <w:p w14:paraId="0694779B" w14:textId="3C530163"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Szombathelyi szociális városrehabilitáció újabb ütemének megvalósítása</w:t>
      </w:r>
      <w:r>
        <w:rPr>
          <w:rFonts w:ascii="Arial" w:hAnsi="Arial" w:cs="Arial"/>
          <w:b/>
          <w:i w:val="0"/>
        </w:rPr>
        <w:t xml:space="preserve"> </w:t>
      </w:r>
      <w:r>
        <w:rPr>
          <w:rFonts w:ascii="Arial" w:hAnsi="Arial" w:cs="Arial"/>
          <w:i w:val="0"/>
        </w:rPr>
        <w:t xml:space="preserve">az alábbi TOP célokhoz </w:t>
      </w:r>
      <w:r w:rsidR="00C524E4" w:rsidRPr="00C524E4">
        <w:rPr>
          <w:rFonts w:ascii="Arial" w:hAnsi="Arial" w:cs="Arial"/>
          <w:i w:val="0"/>
        </w:rPr>
        <w:t>kapcsolódik:</w:t>
      </w:r>
    </w:p>
    <w:p w14:paraId="08BD2CAF" w14:textId="77777777" w:rsidR="00C524E4" w:rsidRPr="00C524E4" w:rsidRDefault="00C524E4" w:rsidP="007725BD">
      <w:pPr>
        <w:spacing w:after="0" w:line="240" w:lineRule="auto"/>
        <w:jc w:val="both"/>
        <w:rPr>
          <w:rFonts w:ascii="Arial" w:hAnsi="Arial" w:cs="Arial"/>
          <w:i w:val="0"/>
        </w:rPr>
      </w:pPr>
    </w:p>
    <w:p w14:paraId="5C67F1F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1ABA7A02"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7EE75A11" w14:textId="57CA0C61"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4F700B" w:rsidRPr="00C524E4">
        <w:rPr>
          <w:rFonts w:ascii="Arial" w:hAnsi="Arial" w:cs="Arial"/>
          <w:i w:val="0"/>
        </w:rPr>
        <w:t>ársadalmi kohéziót célzó helyi programok</w:t>
      </w:r>
    </w:p>
    <w:p w14:paraId="0C7738FD" w14:textId="77777777" w:rsidR="00C524E4" w:rsidRPr="00C524E4" w:rsidRDefault="00C524E4" w:rsidP="007725BD">
      <w:pPr>
        <w:spacing w:after="0" w:line="240" w:lineRule="auto"/>
        <w:jc w:val="both"/>
        <w:rPr>
          <w:rFonts w:ascii="Arial" w:hAnsi="Arial" w:cs="Arial"/>
          <w:i w:val="0"/>
        </w:rPr>
      </w:pPr>
    </w:p>
    <w:p w14:paraId="0F9CA2D4" w14:textId="1B4EE79F" w:rsidR="005F60BC" w:rsidRDefault="00663F4B" w:rsidP="007725BD">
      <w:pPr>
        <w:jc w:val="both"/>
        <w:rPr>
          <w:rFonts w:ascii="Arial" w:hAnsi="Arial" w:cs="Arial"/>
          <w:i w:val="0"/>
          <w:u w:val="single"/>
        </w:rPr>
      </w:pPr>
      <w:r w:rsidRPr="001B7AC6">
        <w:rPr>
          <w:rFonts w:ascii="Arial" w:hAnsi="Arial" w:cs="Arial"/>
          <w:i w:val="0"/>
          <w:u w:val="single"/>
        </w:rPr>
        <w:t>A vállalkozásoknak és a lakosságnak vonzó városi környezet kialakítása ITP célkitűzés kapcsolódása és belső koherenciája a többi ITP célhoz az alábbiakban foglalható össze:</w:t>
      </w:r>
    </w:p>
    <w:p w14:paraId="05514435" w14:textId="1B5CC075" w:rsidR="00663F4B" w:rsidRDefault="001F3E00" w:rsidP="007725BD">
      <w:pPr>
        <w:jc w:val="both"/>
        <w:rPr>
          <w:rFonts w:ascii="Arial" w:hAnsi="Arial" w:cs="Arial"/>
          <w:i w:val="0"/>
        </w:rPr>
      </w:pPr>
      <w:r w:rsidRPr="001F3E00">
        <w:rPr>
          <w:rFonts w:ascii="Arial" w:hAnsi="Arial" w:cs="Arial"/>
          <w:i w:val="0"/>
        </w:rPr>
        <w:t>A városfejlesztési intézkedések</w:t>
      </w:r>
      <w:r>
        <w:rPr>
          <w:rFonts w:ascii="Arial" w:hAnsi="Arial" w:cs="Arial"/>
          <w:i w:val="0"/>
        </w:rPr>
        <w:t xml:space="preserve"> mindegyikre szoros kapcsolatban áll az ITP további célkitűzéseivel, mivel a vonzó városi környezet képezi színterét a gazdasági és társadalmi folyamatoknak egyaránt. A beavatkozások a gazdasági, társadalmi és környezeti szempontból fenntartható városfejlesztést integrált szemléletben szolgálják, ezáltal hozzájárulva az ITP többi céljának teljesüléséhez. </w:t>
      </w:r>
    </w:p>
    <w:p w14:paraId="712C9057" w14:textId="77777777" w:rsidR="00315158" w:rsidRDefault="00315158">
      <w:pPr>
        <w:spacing w:line="276" w:lineRule="auto"/>
        <w:rPr>
          <w:rFonts w:ascii="Arial" w:hAnsi="Arial" w:cs="Arial"/>
          <w:b/>
          <w:i w:val="0"/>
        </w:rPr>
      </w:pPr>
      <w:r>
        <w:rPr>
          <w:rFonts w:ascii="Arial" w:hAnsi="Arial" w:cs="Arial"/>
          <w:b/>
          <w:i w:val="0"/>
        </w:rPr>
        <w:br w:type="page"/>
      </w:r>
    </w:p>
    <w:p w14:paraId="071F58B7" w14:textId="5E6C05EF" w:rsidR="005F60BC" w:rsidRPr="005F0131" w:rsidRDefault="007725BD" w:rsidP="007725BD">
      <w:pPr>
        <w:jc w:val="both"/>
        <w:rPr>
          <w:rFonts w:ascii="Arial" w:hAnsi="Arial" w:cs="Arial"/>
          <w:b/>
          <w:i w:val="0"/>
        </w:rPr>
      </w:pPr>
      <w:r w:rsidRPr="005F0131">
        <w:rPr>
          <w:rFonts w:ascii="Arial" w:hAnsi="Arial" w:cs="Arial"/>
          <w:b/>
          <w:i w:val="0"/>
        </w:rPr>
        <w:lastRenderedPageBreak/>
        <w:t>ITP CÉL III - A VÁROSI SZINTŰ CO2 KIBOCSÁTÁS CSÖKKENTÉSE KÖZLEKEDÉSI, ENERGIAHATÉKONYSÁGI FEJLESZTÉSEKKEL</w:t>
      </w:r>
    </w:p>
    <w:p w14:paraId="589B12B6"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5029ACBA" w14:textId="77777777" w:rsidR="003B7A7C" w:rsidRPr="00C524E4" w:rsidRDefault="003B7A7C" w:rsidP="007725BD">
      <w:pPr>
        <w:spacing w:after="0" w:line="240" w:lineRule="auto"/>
        <w:jc w:val="both"/>
        <w:rPr>
          <w:rFonts w:ascii="Arial" w:hAnsi="Arial" w:cs="Arial"/>
          <w:i w:val="0"/>
        </w:rPr>
      </w:pPr>
    </w:p>
    <w:p w14:paraId="69D448E3"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0FFD2D32"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Éhen Gyula Terv: Vonzó városi környezet</w:t>
      </w:r>
    </w:p>
    <w:p w14:paraId="7EBB8CE2" w14:textId="77777777" w:rsidR="003B7A7C" w:rsidRDefault="003B7A7C" w:rsidP="007725BD">
      <w:pPr>
        <w:spacing w:after="0" w:line="240" w:lineRule="auto"/>
        <w:ind w:left="1418"/>
        <w:jc w:val="both"/>
        <w:rPr>
          <w:rFonts w:ascii="Arial" w:hAnsi="Arial" w:cs="Arial"/>
          <w:i w:val="0"/>
        </w:rPr>
      </w:pPr>
      <w:r w:rsidRPr="00C524E4">
        <w:rPr>
          <w:rFonts w:ascii="Arial" w:hAnsi="Arial" w:cs="Arial"/>
          <w:i w:val="0"/>
        </w:rPr>
        <w:t>Szent Márton Terv: Megújuló és befogadó társadalom</w:t>
      </w:r>
    </w:p>
    <w:p w14:paraId="6FCE5F77" w14:textId="77777777" w:rsidR="00663F4B" w:rsidRPr="00C524E4" w:rsidRDefault="00663F4B" w:rsidP="007725BD">
      <w:pPr>
        <w:spacing w:after="0" w:line="240" w:lineRule="auto"/>
        <w:jc w:val="both"/>
        <w:rPr>
          <w:rFonts w:ascii="Arial" w:hAnsi="Arial" w:cs="Arial"/>
          <w:i w:val="0"/>
        </w:rPr>
      </w:pPr>
    </w:p>
    <w:p w14:paraId="459CAB70" w14:textId="2A934BC4" w:rsidR="00663F4B" w:rsidRDefault="00663F4B" w:rsidP="007725BD">
      <w:pPr>
        <w:spacing w:after="0" w:line="240" w:lineRule="auto"/>
        <w:jc w:val="both"/>
        <w:rPr>
          <w:rFonts w:ascii="Arial" w:hAnsi="Arial" w:cs="Arial"/>
          <w:b/>
          <w:i w:val="0"/>
        </w:rPr>
      </w:pPr>
      <w:r w:rsidRPr="00663F4B">
        <w:rPr>
          <w:rFonts w:ascii="Arial" w:hAnsi="Arial" w:cs="Arial"/>
          <w:i w:val="0"/>
        </w:rPr>
        <w:t xml:space="preserve">A városi szintű CO2 kibocsátás csökkentése közlekedési, energiahatékonysági fejlesztésekkel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780FD7FB" w14:textId="77777777" w:rsidR="00663F4B" w:rsidRDefault="00663F4B" w:rsidP="007725BD">
      <w:pPr>
        <w:spacing w:after="0" w:line="240" w:lineRule="auto"/>
        <w:jc w:val="both"/>
        <w:rPr>
          <w:rFonts w:ascii="Arial" w:hAnsi="Arial" w:cs="Arial"/>
          <w:b/>
          <w:i w:val="0"/>
        </w:rPr>
      </w:pPr>
    </w:p>
    <w:p w14:paraId="4C9CEF36" w14:textId="11B9426D"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Gazdaságfejlesztési célú új közúthálózati elemek</w:t>
      </w:r>
      <w:r w:rsidR="00C524E4" w:rsidRPr="00C524E4">
        <w:rPr>
          <w:rFonts w:ascii="Arial" w:hAnsi="Arial" w:cs="Arial"/>
          <w:i w:val="0"/>
        </w:rPr>
        <w:t xml:space="preserve"> az alábbi TOP célokhoz kapcsolódik:</w:t>
      </w:r>
    </w:p>
    <w:p w14:paraId="3B91B65F" w14:textId="77777777" w:rsidR="00C524E4" w:rsidRPr="00C524E4" w:rsidRDefault="00C524E4" w:rsidP="007725BD">
      <w:pPr>
        <w:spacing w:after="0" w:line="240" w:lineRule="auto"/>
        <w:jc w:val="both"/>
        <w:rPr>
          <w:rFonts w:ascii="Arial" w:hAnsi="Arial" w:cs="Arial"/>
          <w:i w:val="0"/>
        </w:rPr>
      </w:pPr>
    </w:p>
    <w:p w14:paraId="600E267D"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9E76A4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DE593C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4B629BD9" w14:textId="77777777" w:rsidR="00C524E4" w:rsidRPr="00C524E4" w:rsidRDefault="00C524E4" w:rsidP="007725BD">
      <w:pPr>
        <w:spacing w:after="0" w:line="240" w:lineRule="auto"/>
        <w:jc w:val="both"/>
        <w:rPr>
          <w:rFonts w:ascii="Arial" w:hAnsi="Arial" w:cs="Arial"/>
          <w:i w:val="0"/>
        </w:rPr>
      </w:pPr>
    </w:p>
    <w:p w14:paraId="1689E7D5" w14:textId="4A514C22"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proofErr w:type="spellStart"/>
      <w:r w:rsidR="00C524E4" w:rsidRPr="00C524E4">
        <w:rPr>
          <w:rFonts w:ascii="Arial" w:hAnsi="Arial" w:cs="Arial"/>
          <w:b/>
          <w:i w:val="0"/>
        </w:rPr>
        <w:t>Városrehabilitációs</w:t>
      </w:r>
      <w:proofErr w:type="spellEnd"/>
      <w:r w:rsidR="00C524E4" w:rsidRPr="00C524E4">
        <w:rPr>
          <w:rFonts w:ascii="Arial" w:hAnsi="Arial" w:cs="Arial"/>
          <w:b/>
          <w:i w:val="0"/>
        </w:rPr>
        <w:t xml:space="preserve"> mintaprojekt </w:t>
      </w:r>
      <w:r w:rsidR="00C524E4" w:rsidRPr="00C524E4">
        <w:rPr>
          <w:rFonts w:ascii="Arial" w:hAnsi="Arial" w:cs="Arial"/>
          <w:i w:val="0"/>
        </w:rPr>
        <w:t>az alábbi TOP célokhoz kapcsolódik:</w:t>
      </w:r>
    </w:p>
    <w:p w14:paraId="438F96BE" w14:textId="77777777" w:rsidR="00C524E4" w:rsidRPr="00C524E4" w:rsidRDefault="00C524E4" w:rsidP="007725BD">
      <w:pPr>
        <w:spacing w:after="0" w:line="240" w:lineRule="auto"/>
        <w:jc w:val="both"/>
        <w:rPr>
          <w:rFonts w:ascii="Arial" w:hAnsi="Arial" w:cs="Arial"/>
          <w:i w:val="0"/>
        </w:rPr>
      </w:pPr>
    </w:p>
    <w:p w14:paraId="7696D1FC"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13029E05"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67B0B12B"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6674E7D4" w14:textId="77777777" w:rsidR="00C524E4" w:rsidRPr="00C524E4" w:rsidRDefault="00C524E4" w:rsidP="007725BD">
      <w:pPr>
        <w:spacing w:after="0" w:line="240" w:lineRule="auto"/>
        <w:jc w:val="both"/>
        <w:rPr>
          <w:rFonts w:ascii="Arial" w:hAnsi="Arial" w:cs="Arial"/>
          <w:i w:val="0"/>
        </w:rPr>
      </w:pPr>
    </w:p>
    <w:p w14:paraId="184BF433" w14:textId="758F3EB4"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Pr="0037307F">
        <w:rPr>
          <w:rFonts w:ascii="Arial" w:hAnsi="Arial" w:cs="Arial"/>
          <w:b/>
          <w:i w:val="0"/>
        </w:rPr>
        <w:t>Belterületi hivatásforgalmi kerékpárút-hálózat és –szolgáltatások fejlesztése</w:t>
      </w:r>
      <w:r>
        <w:rPr>
          <w:rFonts w:ascii="Arial" w:hAnsi="Arial" w:cs="Arial"/>
          <w:i w:val="0"/>
        </w:rPr>
        <w:t xml:space="preserve"> </w:t>
      </w:r>
      <w:r w:rsidRPr="00C524E4">
        <w:rPr>
          <w:rFonts w:ascii="Arial" w:hAnsi="Arial" w:cs="Arial"/>
          <w:i w:val="0"/>
        </w:rPr>
        <w:t>az alábbi TOP célokhoz kapcsolódik:</w:t>
      </w:r>
    </w:p>
    <w:p w14:paraId="4B20581A"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32E0A8E6" w14:textId="77777777" w:rsidR="0037307F" w:rsidRPr="00C524E4" w:rsidRDefault="0037307F" w:rsidP="0037307F">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EB1C262" w14:textId="77777777" w:rsidR="0037307F" w:rsidRDefault="0037307F" w:rsidP="0037307F">
      <w:pPr>
        <w:spacing w:after="0" w:line="240" w:lineRule="auto"/>
        <w:ind w:left="284"/>
        <w:jc w:val="both"/>
        <w:rPr>
          <w:rFonts w:ascii="Arial" w:hAnsi="Arial" w:cs="Arial"/>
          <w:i w:val="0"/>
        </w:rPr>
      </w:pPr>
    </w:p>
    <w:p w14:paraId="047B2370" w14:textId="355E98AD" w:rsidR="0037307F" w:rsidRDefault="0037307F"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Pr="0037307F">
        <w:rPr>
          <w:rFonts w:ascii="Arial" w:hAnsi="Arial" w:cs="Arial"/>
          <w:b/>
          <w:i w:val="0"/>
        </w:rPr>
        <w:t>Szombathely külterületi és várostérségi turisztikai- és hivatásforgalmi kerékpárút-hálózatának fejlesztése</w:t>
      </w:r>
      <w:r w:rsidRPr="0037307F">
        <w:rPr>
          <w:rFonts w:ascii="Arial" w:hAnsi="Arial" w:cs="Arial"/>
          <w:i w:val="0"/>
        </w:rPr>
        <w:t xml:space="preserve"> </w:t>
      </w:r>
      <w:r w:rsidRPr="00C524E4">
        <w:rPr>
          <w:rFonts w:ascii="Arial" w:hAnsi="Arial" w:cs="Arial"/>
          <w:i w:val="0"/>
        </w:rPr>
        <w:t>az alábbi TOP célokhoz kapcsolódik:</w:t>
      </w:r>
    </w:p>
    <w:p w14:paraId="20E753A1" w14:textId="77777777" w:rsidR="00315158" w:rsidRPr="00C524E4" w:rsidRDefault="00315158" w:rsidP="00315158">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657FF8B7" w14:textId="77777777" w:rsidR="00315158" w:rsidRPr="00C524E4" w:rsidRDefault="00315158" w:rsidP="00315158">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34E4116F" w14:textId="77777777" w:rsidR="0037307F" w:rsidRDefault="0037307F" w:rsidP="0037307F">
      <w:pPr>
        <w:spacing w:after="0" w:line="240" w:lineRule="auto"/>
        <w:ind w:left="284"/>
        <w:jc w:val="both"/>
        <w:rPr>
          <w:rFonts w:ascii="Arial" w:hAnsi="Arial" w:cs="Arial"/>
          <w:i w:val="0"/>
        </w:rPr>
      </w:pPr>
    </w:p>
    <w:p w14:paraId="443AEA87" w14:textId="24DDE08B"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500DEE" w:rsidRPr="003B326D">
        <w:rPr>
          <w:rFonts w:ascii="Arial" w:hAnsi="Arial" w:cs="Arial"/>
          <w:b/>
          <w:i w:val="0"/>
        </w:rPr>
        <w:t>Forgalomcsillapítási és közlekedésbiztonsági feltételek javítása, parkolóhelyek létesítése</w:t>
      </w:r>
      <w:r w:rsidR="00C524E4" w:rsidRPr="003B326D">
        <w:rPr>
          <w:rFonts w:ascii="Arial" w:hAnsi="Arial" w:cs="Arial"/>
          <w:b/>
          <w:i w:val="0"/>
        </w:rPr>
        <w:t xml:space="preserve"> </w:t>
      </w:r>
      <w:r w:rsidR="00C524E4" w:rsidRPr="00C524E4">
        <w:rPr>
          <w:rFonts w:ascii="Arial" w:hAnsi="Arial" w:cs="Arial"/>
          <w:i w:val="0"/>
        </w:rPr>
        <w:t>az alábbi TOP célokhoz kapcsolódik:</w:t>
      </w:r>
    </w:p>
    <w:p w14:paraId="23440ECB" w14:textId="77777777" w:rsidR="00C524E4" w:rsidRPr="00C524E4" w:rsidRDefault="00C524E4" w:rsidP="007725BD">
      <w:pPr>
        <w:spacing w:after="0" w:line="240" w:lineRule="auto"/>
        <w:jc w:val="both"/>
        <w:rPr>
          <w:rFonts w:ascii="Arial" w:hAnsi="Arial" w:cs="Arial"/>
          <w:i w:val="0"/>
        </w:rPr>
      </w:pPr>
    </w:p>
    <w:p w14:paraId="04F83BBF"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4218B221"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4876681E"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01850F5C" w14:textId="77777777" w:rsidR="004E49CB" w:rsidRPr="00C524E4" w:rsidRDefault="004E49CB" w:rsidP="007725BD">
      <w:pPr>
        <w:spacing w:after="0" w:line="240" w:lineRule="auto"/>
        <w:jc w:val="both"/>
        <w:rPr>
          <w:rFonts w:ascii="Arial" w:hAnsi="Arial" w:cs="Arial"/>
          <w:i w:val="0"/>
        </w:rPr>
      </w:pPr>
    </w:p>
    <w:p w14:paraId="5B1014F2" w14:textId="3D02E912"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P+R parkolók fejlesztése</w:t>
      </w:r>
      <w:r>
        <w:rPr>
          <w:rFonts w:ascii="Arial" w:hAnsi="Arial" w:cs="Arial"/>
          <w:b/>
          <w:i w:val="0"/>
        </w:rPr>
        <w:t xml:space="preserve"> </w:t>
      </w:r>
      <w:r w:rsidR="00C524E4" w:rsidRPr="00C524E4">
        <w:rPr>
          <w:rFonts w:ascii="Arial" w:hAnsi="Arial" w:cs="Arial"/>
          <w:i w:val="0"/>
        </w:rPr>
        <w:t>az alábbi TOP célokhoz kapcsolódik:</w:t>
      </w:r>
    </w:p>
    <w:p w14:paraId="1300631B" w14:textId="77777777" w:rsidR="00C524E4" w:rsidRPr="00C524E4" w:rsidRDefault="00C524E4" w:rsidP="007725BD">
      <w:pPr>
        <w:spacing w:after="0" w:line="240" w:lineRule="auto"/>
        <w:jc w:val="both"/>
        <w:rPr>
          <w:rFonts w:ascii="Arial" w:hAnsi="Arial" w:cs="Arial"/>
          <w:i w:val="0"/>
        </w:rPr>
      </w:pPr>
    </w:p>
    <w:p w14:paraId="10E6B876"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7E3F3C7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5AFE9005"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72E7E90E" w14:textId="77777777" w:rsidR="00C524E4" w:rsidRPr="00C524E4" w:rsidRDefault="00C524E4" w:rsidP="007725BD">
      <w:pPr>
        <w:spacing w:after="0" w:line="240" w:lineRule="auto"/>
        <w:jc w:val="both"/>
        <w:rPr>
          <w:rFonts w:ascii="Arial" w:hAnsi="Arial" w:cs="Arial"/>
          <w:i w:val="0"/>
        </w:rPr>
      </w:pPr>
    </w:p>
    <w:p w14:paraId="345CA790" w14:textId="056E0B4D"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 xml:space="preserve">Szombathely mobilitási tervének elkészítése </w:t>
      </w:r>
      <w:r w:rsidR="00C524E4" w:rsidRPr="00C524E4">
        <w:rPr>
          <w:rFonts w:ascii="Arial" w:hAnsi="Arial" w:cs="Arial"/>
          <w:i w:val="0"/>
        </w:rPr>
        <w:t>az alábbi TOP célokhoz kapcsolódik:</w:t>
      </w:r>
    </w:p>
    <w:p w14:paraId="61951C99" w14:textId="77777777" w:rsidR="00C524E4" w:rsidRPr="00C524E4" w:rsidRDefault="00C524E4" w:rsidP="007725BD">
      <w:pPr>
        <w:spacing w:after="0" w:line="240" w:lineRule="auto"/>
        <w:jc w:val="both"/>
        <w:rPr>
          <w:rFonts w:ascii="Arial" w:hAnsi="Arial" w:cs="Arial"/>
          <w:i w:val="0"/>
        </w:rPr>
      </w:pPr>
    </w:p>
    <w:p w14:paraId="3076F8E4"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6.3 Gazdaságélénkítő és népességmegtartó városfejlesztés</w:t>
      </w:r>
    </w:p>
    <w:p w14:paraId="5F371E77"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60989AB0"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59733B83" w14:textId="77777777" w:rsidR="00C524E4" w:rsidRDefault="00C524E4" w:rsidP="007725BD">
      <w:pPr>
        <w:spacing w:after="0" w:line="240" w:lineRule="auto"/>
        <w:jc w:val="both"/>
        <w:rPr>
          <w:rFonts w:ascii="Arial" w:hAnsi="Arial" w:cs="Arial"/>
          <w:i w:val="0"/>
        </w:rPr>
      </w:pPr>
    </w:p>
    <w:p w14:paraId="2D3F5912" w14:textId="76439D66" w:rsidR="003B7A7C" w:rsidRDefault="00663F4B" w:rsidP="0037307F">
      <w:pPr>
        <w:spacing w:after="0" w:line="240" w:lineRule="auto"/>
        <w:ind w:left="284"/>
        <w:jc w:val="both"/>
        <w:rPr>
          <w:rFonts w:ascii="Arial" w:hAnsi="Arial" w:cs="Arial"/>
          <w:i w:val="0"/>
        </w:rPr>
      </w:pPr>
      <w:r>
        <w:rPr>
          <w:rFonts w:ascii="Arial" w:hAnsi="Arial" w:cs="Arial"/>
          <w:i w:val="0"/>
        </w:rPr>
        <w:lastRenderedPageBreak/>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Közel nulla energiaigényű referenciaintézmények kialakítása</w:t>
      </w:r>
      <w:r>
        <w:rPr>
          <w:rFonts w:ascii="Arial" w:hAnsi="Arial" w:cs="Arial"/>
          <w:b/>
          <w:i w:val="0"/>
        </w:rPr>
        <w:t xml:space="preserve"> </w:t>
      </w:r>
      <w:r w:rsidR="003B7A7C" w:rsidRPr="00C524E4">
        <w:rPr>
          <w:rFonts w:ascii="Arial" w:hAnsi="Arial" w:cs="Arial"/>
          <w:i w:val="0"/>
        </w:rPr>
        <w:t>az alábbi TOP célokhoz kapcsolódik:</w:t>
      </w:r>
    </w:p>
    <w:p w14:paraId="7248C8A6" w14:textId="77777777" w:rsidR="003B7A7C" w:rsidRDefault="003B7A7C" w:rsidP="007725BD">
      <w:pPr>
        <w:spacing w:after="0" w:line="240" w:lineRule="auto"/>
        <w:jc w:val="both"/>
        <w:rPr>
          <w:rFonts w:ascii="Arial" w:hAnsi="Arial" w:cs="Arial"/>
          <w:i w:val="0"/>
        </w:rPr>
      </w:pPr>
    </w:p>
    <w:p w14:paraId="6D468296"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450C9F1D"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104107A9"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29CF95FE" w14:textId="77777777" w:rsidR="003B7A7C" w:rsidRDefault="003B7A7C" w:rsidP="007725BD">
      <w:pPr>
        <w:spacing w:after="0" w:line="240" w:lineRule="auto"/>
        <w:jc w:val="both"/>
        <w:rPr>
          <w:rFonts w:ascii="Arial" w:hAnsi="Arial" w:cs="Arial"/>
          <w:i w:val="0"/>
        </w:rPr>
      </w:pPr>
    </w:p>
    <w:p w14:paraId="3563881C" w14:textId="79E58961" w:rsidR="003B7A7C"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 xml:space="preserve">Zöld </w:t>
      </w:r>
      <w:proofErr w:type="spellStart"/>
      <w:r w:rsidR="003B7A7C" w:rsidRPr="003B326D">
        <w:rPr>
          <w:rFonts w:ascii="Arial" w:hAnsi="Arial" w:cs="Arial"/>
          <w:b/>
          <w:i w:val="0"/>
        </w:rPr>
        <w:t>távhőrendszer</w:t>
      </w:r>
      <w:proofErr w:type="spellEnd"/>
      <w:r w:rsidR="003B7A7C" w:rsidRPr="003B326D">
        <w:rPr>
          <w:rFonts w:ascii="Arial" w:hAnsi="Arial" w:cs="Arial"/>
          <w:b/>
          <w:i w:val="0"/>
        </w:rPr>
        <w:t xml:space="preserve"> fejlesztése</w:t>
      </w:r>
      <w:r>
        <w:rPr>
          <w:rFonts w:ascii="Arial" w:hAnsi="Arial" w:cs="Arial"/>
          <w:b/>
          <w:i w:val="0"/>
        </w:rPr>
        <w:t xml:space="preserve"> </w:t>
      </w:r>
      <w:r w:rsidR="003B7A7C" w:rsidRPr="00C524E4">
        <w:rPr>
          <w:rFonts w:ascii="Arial" w:hAnsi="Arial" w:cs="Arial"/>
          <w:i w:val="0"/>
        </w:rPr>
        <w:t>az alábbi TOP célokhoz kapcsolódik:</w:t>
      </w:r>
    </w:p>
    <w:p w14:paraId="4669640D" w14:textId="77777777" w:rsidR="003B7A7C" w:rsidRDefault="003B7A7C" w:rsidP="007725BD">
      <w:pPr>
        <w:spacing w:after="0" w:line="240" w:lineRule="auto"/>
        <w:jc w:val="both"/>
        <w:rPr>
          <w:rFonts w:ascii="Arial" w:hAnsi="Arial" w:cs="Arial"/>
          <w:i w:val="0"/>
        </w:rPr>
      </w:pPr>
    </w:p>
    <w:p w14:paraId="5430244F"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5EDBF84"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1CD91C79"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5026088D" w14:textId="77777777" w:rsidR="003B7A7C" w:rsidRDefault="003B7A7C" w:rsidP="007725BD">
      <w:pPr>
        <w:spacing w:after="0" w:line="240" w:lineRule="auto"/>
        <w:jc w:val="both"/>
        <w:rPr>
          <w:rFonts w:ascii="Arial" w:hAnsi="Arial" w:cs="Arial"/>
          <w:i w:val="0"/>
        </w:rPr>
      </w:pPr>
    </w:p>
    <w:p w14:paraId="33D8BE08" w14:textId="7AE25DAD" w:rsidR="003B7A7C"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Intelligens Város Program</w:t>
      </w:r>
      <w:r>
        <w:rPr>
          <w:rFonts w:ascii="Arial" w:hAnsi="Arial" w:cs="Arial"/>
          <w:b/>
          <w:i w:val="0"/>
        </w:rPr>
        <w:t xml:space="preserve"> </w:t>
      </w:r>
      <w:r w:rsidR="003B7A7C" w:rsidRPr="00C524E4">
        <w:rPr>
          <w:rFonts w:ascii="Arial" w:hAnsi="Arial" w:cs="Arial"/>
          <w:i w:val="0"/>
        </w:rPr>
        <w:t>az alábbi TOP célokhoz kapcsolódik:</w:t>
      </w:r>
    </w:p>
    <w:p w14:paraId="1CFF0F73" w14:textId="77777777" w:rsidR="003B7A7C" w:rsidRDefault="003B7A7C" w:rsidP="007725BD">
      <w:pPr>
        <w:spacing w:after="0" w:line="240" w:lineRule="auto"/>
        <w:jc w:val="both"/>
        <w:rPr>
          <w:rFonts w:ascii="Arial" w:hAnsi="Arial" w:cs="Arial"/>
          <w:i w:val="0"/>
        </w:rPr>
      </w:pPr>
    </w:p>
    <w:p w14:paraId="000080C1"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2E5814A7" w14:textId="77777777" w:rsidR="003B7A7C" w:rsidRPr="00C524E4" w:rsidRDefault="003B7A7C" w:rsidP="007725BD">
      <w:pPr>
        <w:spacing w:after="0" w:line="240" w:lineRule="auto"/>
        <w:ind w:left="709"/>
        <w:jc w:val="both"/>
        <w:rPr>
          <w:rFonts w:ascii="Arial" w:hAnsi="Arial" w:cs="Arial"/>
          <w:i w:val="0"/>
        </w:rPr>
      </w:pPr>
      <w:r w:rsidRPr="00C524E4">
        <w:rPr>
          <w:rFonts w:ascii="Arial" w:hAnsi="Arial" w:cs="Arial"/>
          <w:i w:val="0"/>
        </w:rPr>
        <w:t>TOP 6.4 Fenntartható városi közlekedésfejlesztés</w:t>
      </w:r>
    </w:p>
    <w:p w14:paraId="041D086A"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68D87F2E"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5493FC26" w14:textId="77777777" w:rsidR="003B7A7C" w:rsidRDefault="003B7A7C" w:rsidP="007725BD">
      <w:pPr>
        <w:spacing w:after="0" w:line="240" w:lineRule="auto"/>
        <w:jc w:val="both"/>
        <w:rPr>
          <w:rFonts w:ascii="Arial" w:hAnsi="Arial" w:cs="Arial"/>
          <w:i w:val="0"/>
        </w:rPr>
      </w:pPr>
    </w:p>
    <w:p w14:paraId="4C3D21FC" w14:textId="77777777" w:rsidR="003B7A7C" w:rsidRDefault="003B7A7C" w:rsidP="007725BD">
      <w:pPr>
        <w:spacing w:after="0" w:line="240" w:lineRule="auto"/>
        <w:jc w:val="both"/>
        <w:rPr>
          <w:rFonts w:ascii="Arial" w:hAnsi="Arial" w:cs="Arial"/>
          <w:i w:val="0"/>
        </w:rPr>
      </w:pPr>
    </w:p>
    <w:p w14:paraId="0DF9D5CF" w14:textId="60D7981C" w:rsidR="003B7A7C"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Közigazgatási létesítmények fejlesztése, Önkormányzati tulajdonú épületek energiahatékonysági célú felújítása</w:t>
      </w:r>
      <w:r>
        <w:rPr>
          <w:rFonts w:ascii="Arial" w:hAnsi="Arial" w:cs="Arial"/>
          <w:b/>
          <w:i w:val="0"/>
        </w:rPr>
        <w:t xml:space="preserve"> </w:t>
      </w:r>
      <w:r w:rsidR="003B7A7C" w:rsidRPr="00C524E4">
        <w:rPr>
          <w:rFonts w:ascii="Arial" w:hAnsi="Arial" w:cs="Arial"/>
          <w:i w:val="0"/>
        </w:rPr>
        <w:t>az alábbi TOP célokhoz kapcsolódik:</w:t>
      </w:r>
    </w:p>
    <w:p w14:paraId="448C1854" w14:textId="77777777" w:rsidR="003B7A7C" w:rsidRDefault="003B7A7C" w:rsidP="007725BD">
      <w:pPr>
        <w:spacing w:after="0" w:line="240" w:lineRule="auto"/>
        <w:jc w:val="both"/>
        <w:rPr>
          <w:rFonts w:ascii="Arial" w:hAnsi="Arial" w:cs="Arial"/>
          <w:i w:val="0"/>
        </w:rPr>
      </w:pPr>
    </w:p>
    <w:p w14:paraId="4D8E15D9"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6.1 Gazdaságfejlesztés - Gazdaságélénkítést és foglalkoztatás-bővítést szolgáló önkormányzati helyi gazdaságfejlesztés</w:t>
      </w:r>
    </w:p>
    <w:p w14:paraId="5EE8FCAC" w14:textId="77777777" w:rsidR="003B7A7C" w:rsidRDefault="003B7A7C" w:rsidP="007725BD">
      <w:pPr>
        <w:spacing w:after="0" w:line="240" w:lineRule="auto"/>
        <w:ind w:left="709"/>
        <w:jc w:val="both"/>
        <w:rPr>
          <w:rFonts w:ascii="Arial" w:hAnsi="Arial" w:cs="Arial"/>
          <w:i w:val="0"/>
        </w:rPr>
      </w:pPr>
      <w:r w:rsidRPr="00C524E4">
        <w:rPr>
          <w:rFonts w:ascii="Arial" w:hAnsi="Arial" w:cs="Arial"/>
          <w:i w:val="0"/>
        </w:rPr>
        <w:t>TOP 6.5 Önkormányzatok energiahatékonyságának és a megújuló energia-felhasználás arányának növelése</w:t>
      </w:r>
    </w:p>
    <w:p w14:paraId="2B324055" w14:textId="77777777" w:rsidR="003B7A7C" w:rsidRDefault="003B7A7C" w:rsidP="007725BD">
      <w:pPr>
        <w:spacing w:after="0" w:line="240" w:lineRule="auto"/>
        <w:ind w:left="709"/>
        <w:jc w:val="both"/>
        <w:rPr>
          <w:rFonts w:ascii="Arial" w:hAnsi="Arial" w:cs="Arial"/>
          <w:i w:val="0"/>
        </w:rPr>
      </w:pPr>
      <w:r>
        <w:rPr>
          <w:rFonts w:ascii="Arial" w:hAnsi="Arial" w:cs="Arial"/>
          <w:i w:val="0"/>
        </w:rPr>
        <w:t>TOP 6.6 Városi közszolgáltatások fejlesztése</w:t>
      </w:r>
    </w:p>
    <w:p w14:paraId="1D026EB8" w14:textId="77777777" w:rsidR="00663F4B" w:rsidRDefault="00663F4B" w:rsidP="007725BD">
      <w:pPr>
        <w:spacing w:after="0" w:line="240" w:lineRule="auto"/>
        <w:ind w:left="709"/>
        <w:jc w:val="both"/>
        <w:rPr>
          <w:rFonts w:ascii="Arial" w:hAnsi="Arial" w:cs="Arial"/>
          <w:i w:val="0"/>
        </w:rPr>
      </w:pPr>
    </w:p>
    <w:p w14:paraId="55FABFC1" w14:textId="152DE6F8" w:rsidR="00663F4B" w:rsidRDefault="00663F4B" w:rsidP="007725BD">
      <w:pPr>
        <w:jc w:val="both"/>
        <w:rPr>
          <w:rFonts w:ascii="Arial" w:hAnsi="Arial" w:cs="Arial"/>
          <w:i w:val="0"/>
        </w:rPr>
      </w:pPr>
      <w:r w:rsidRPr="00663F4B">
        <w:rPr>
          <w:rFonts w:ascii="Arial" w:hAnsi="Arial" w:cs="Arial"/>
          <w:i w:val="0"/>
          <w:u w:val="single"/>
        </w:rPr>
        <w:t xml:space="preserve">A városi szintű CO2 kibocsátás csökkentése közlekedési, energiahatékonysági fejlesztésekkel </w:t>
      </w:r>
      <w:r w:rsidRPr="003B326D">
        <w:rPr>
          <w:rFonts w:ascii="Arial" w:hAnsi="Arial" w:cs="Arial"/>
          <w:i w:val="0"/>
          <w:u w:val="single"/>
        </w:rPr>
        <w:t>ITP célkitűzés kapcsolódása és belső koherenciája a többi ITP célhoz az alábbiakban foglalható össze:</w:t>
      </w:r>
    </w:p>
    <w:p w14:paraId="79C0830E" w14:textId="61F880DF" w:rsidR="0041248B" w:rsidRPr="0041248B" w:rsidRDefault="0041248B" w:rsidP="007725BD">
      <w:pPr>
        <w:spacing w:after="0" w:line="240" w:lineRule="auto"/>
        <w:jc w:val="both"/>
        <w:rPr>
          <w:rFonts w:ascii="Arial" w:hAnsi="Arial" w:cs="Arial"/>
          <w:i w:val="0"/>
        </w:rPr>
      </w:pPr>
      <w:r w:rsidRPr="0041248B">
        <w:rPr>
          <w:rFonts w:ascii="Arial" w:hAnsi="Arial" w:cs="Arial"/>
          <w:i w:val="0"/>
        </w:rPr>
        <w:t>Az energiahatékonys</w:t>
      </w:r>
      <w:r w:rsidR="003B7A7C">
        <w:rPr>
          <w:rFonts w:ascii="Arial" w:hAnsi="Arial" w:cs="Arial"/>
          <w:i w:val="0"/>
        </w:rPr>
        <w:t>á</w:t>
      </w:r>
      <w:r w:rsidRPr="0041248B">
        <w:rPr>
          <w:rFonts w:ascii="Arial" w:hAnsi="Arial" w:cs="Arial"/>
          <w:i w:val="0"/>
        </w:rPr>
        <w:t>gi és megújuló</w:t>
      </w:r>
      <w:r w:rsidR="003B7A7C">
        <w:rPr>
          <w:rFonts w:ascii="Arial" w:hAnsi="Arial" w:cs="Arial"/>
          <w:i w:val="0"/>
        </w:rPr>
        <w:t xml:space="preserve"> energia felhasználásra irányuló</w:t>
      </w:r>
      <w:r w:rsidRPr="0041248B">
        <w:rPr>
          <w:rFonts w:ascii="Arial" w:hAnsi="Arial" w:cs="Arial"/>
          <w:i w:val="0"/>
        </w:rPr>
        <w:t xml:space="preserve"> intézkedések a primerenergia igény csökkentésén át egyértelműen vezetnek a CO2 szint kibocsátásához. Ez pedig támogatja a vonzó városi környezet kialakulását – részben azon keresztül is, hogy a fejlesztések eredményeként komfortosabb használati értékű, illetve igényes megjelenésű ingatlanok és városi környezet alakul ki.</w:t>
      </w:r>
    </w:p>
    <w:p w14:paraId="697099BC" w14:textId="3F4B675B" w:rsidR="0041248B" w:rsidRDefault="0041248B" w:rsidP="007725BD">
      <w:pPr>
        <w:spacing w:after="0" w:line="240" w:lineRule="auto"/>
        <w:jc w:val="both"/>
        <w:rPr>
          <w:rFonts w:ascii="Arial" w:hAnsi="Arial" w:cs="Arial"/>
          <w:i w:val="0"/>
        </w:rPr>
      </w:pPr>
      <w:r w:rsidRPr="0041248B">
        <w:rPr>
          <w:rFonts w:ascii="Arial" w:hAnsi="Arial" w:cs="Arial"/>
          <w:i w:val="0"/>
        </w:rPr>
        <w:t xml:space="preserve">A </w:t>
      </w:r>
      <w:r w:rsidR="003B7A7C">
        <w:rPr>
          <w:rFonts w:ascii="Arial" w:hAnsi="Arial" w:cs="Arial"/>
          <w:i w:val="0"/>
        </w:rPr>
        <w:t>közlekedési</w:t>
      </w:r>
      <w:r w:rsidRPr="0041248B">
        <w:rPr>
          <w:rFonts w:ascii="Arial" w:hAnsi="Arial" w:cs="Arial"/>
          <w:i w:val="0"/>
        </w:rPr>
        <w:t xml:space="preserve"> fejlesztések egyidejűleg csökkentik a CO2 kibocsátást, a kisebb üzemanyag-fogyasztáson keresztül, illetve támogatják a vállalkozásoknak és lakosságnak vonzó környezet kialakítását. Egyidejűleg a CO2 csökkentés más lépései, amelyek hozzájárulnak egy tudatos város kialakulásához, és a városi környezet egyéb fejlesztései tovább javítják a kerékpározás és tömegközlekedés egyéb feltételeit, ami miatt kis mértékben még tovább tud erősödni a kerékpározás aránya. Mindkét esetben erősen támogatják ezen intézkedések a Vonzó városi környezet célt, de a virágzó gazdaság erősítését is.</w:t>
      </w:r>
    </w:p>
    <w:p w14:paraId="3EB2216D" w14:textId="77777777" w:rsidR="00663F4B" w:rsidRDefault="00663F4B" w:rsidP="007725BD">
      <w:pPr>
        <w:spacing w:after="0" w:line="240" w:lineRule="auto"/>
        <w:jc w:val="both"/>
        <w:rPr>
          <w:rFonts w:ascii="Arial" w:hAnsi="Arial" w:cs="Arial"/>
          <w:i w:val="0"/>
        </w:rPr>
      </w:pPr>
    </w:p>
    <w:p w14:paraId="1FC69FA2" w14:textId="77777777" w:rsidR="005F60BC" w:rsidRDefault="005F60BC" w:rsidP="007725BD">
      <w:pPr>
        <w:spacing w:after="0" w:line="240" w:lineRule="auto"/>
        <w:jc w:val="both"/>
        <w:rPr>
          <w:rFonts w:ascii="Arial" w:hAnsi="Arial" w:cs="Arial"/>
          <w:i w:val="0"/>
        </w:rPr>
      </w:pPr>
    </w:p>
    <w:p w14:paraId="02CE5154" w14:textId="77777777" w:rsidR="00315158" w:rsidRDefault="00315158">
      <w:pPr>
        <w:spacing w:line="276" w:lineRule="auto"/>
        <w:rPr>
          <w:rFonts w:ascii="Arial" w:hAnsi="Arial" w:cs="Arial"/>
          <w:b/>
          <w:i w:val="0"/>
        </w:rPr>
      </w:pPr>
      <w:r>
        <w:rPr>
          <w:rFonts w:ascii="Arial" w:hAnsi="Arial" w:cs="Arial"/>
          <w:b/>
          <w:i w:val="0"/>
        </w:rPr>
        <w:br w:type="page"/>
      </w:r>
    </w:p>
    <w:p w14:paraId="21E6D7A1" w14:textId="55AA56BC" w:rsidR="005F60BC" w:rsidRPr="005F0131" w:rsidRDefault="007725BD" w:rsidP="007725BD">
      <w:pPr>
        <w:jc w:val="both"/>
        <w:rPr>
          <w:rFonts w:ascii="Arial" w:hAnsi="Arial" w:cs="Arial"/>
          <w:b/>
          <w:i w:val="0"/>
        </w:rPr>
      </w:pPr>
      <w:r w:rsidRPr="005F0131">
        <w:rPr>
          <w:rFonts w:ascii="Arial" w:hAnsi="Arial" w:cs="Arial"/>
          <w:b/>
          <w:i w:val="0"/>
        </w:rPr>
        <w:lastRenderedPageBreak/>
        <w:t>ITP CÉL IV - TÁRSADALMI INTEGRÁCIÓ ERŐSÍTÉSE FIZIKAI ÉS SZOCIÁLIS BEAVATKOZÁSOKKAL</w:t>
      </w:r>
    </w:p>
    <w:p w14:paraId="2FEB03CC" w14:textId="77777777" w:rsidR="003B7A7C" w:rsidRPr="00C524E4" w:rsidRDefault="003B7A7C" w:rsidP="007725BD">
      <w:pPr>
        <w:spacing w:after="0" w:line="240" w:lineRule="auto"/>
        <w:jc w:val="both"/>
        <w:rPr>
          <w:rFonts w:ascii="Arial" w:hAnsi="Arial" w:cs="Arial"/>
          <w:i w:val="0"/>
        </w:rPr>
      </w:pPr>
      <w:r>
        <w:rPr>
          <w:rFonts w:ascii="Arial" w:hAnsi="Arial" w:cs="Arial"/>
          <w:i w:val="0"/>
        </w:rPr>
        <w:t xml:space="preserve">A célkitűzés </w:t>
      </w:r>
      <w:r w:rsidRPr="00C524E4">
        <w:rPr>
          <w:rFonts w:ascii="Arial" w:hAnsi="Arial" w:cs="Arial"/>
          <w:i w:val="0"/>
        </w:rPr>
        <w:t>az alábbi ITS célokhoz kapcsolódik:</w:t>
      </w:r>
    </w:p>
    <w:p w14:paraId="65FD6773" w14:textId="77777777" w:rsidR="003B7A7C" w:rsidRPr="00C524E4" w:rsidRDefault="003B7A7C" w:rsidP="007725BD">
      <w:pPr>
        <w:spacing w:after="0" w:line="240" w:lineRule="auto"/>
        <w:jc w:val="both"/>
        <w:rPr>
          <w:rFonts w:ascii="Arial" w:hAnsi="Arial" w:cs="Arial"/>
          <w:i w:val="0"/>
        </w:rPr>
      </w:pPr>
    </w:p>
    <w:p w14:paraId="45768569"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Széll Kálmán Terv: Virágzó Gazdaság</w:t>
      </w:r>
    </w:p>
    <w:p w14:paraId="6EE8F6CA"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É</w:t>
      </w:r>
      <w:r w:rsidR="005F5BD4" w:rsidRPr="00C524E4">
        <w:rPr>
          <w:rFonts w:ascii="Arial" w:hAnsi="Arial" w:cs="Arial"/>
          <w:i w:val="0"/>
        </w:rPr>
        <w:t>hen</w:t>
      </w:r>
      <w:r w:rsidRPr="00C524E4">
        <w:rPr>
          <w:rFonts w:ascii="Arial" w:hAnsi="Arial" w:cs="Arial"/>
          <w:i w:val="0"/>
        </w:rPr>
        <w:t xml:space="preserve"> G</w:t>
      </w:r>
      <w:r w:rsidR="005F5BD4" w:rsidRPr="00C524E4">
        <w:rPr>
          <w:rFonts w:ascii="Arial" w:hAnsi="Arial" w:cs="Arial"/>
          <w:i w:val="0"/>
        </w:rPr>
        <w:t>yula</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V</w:t>
      </w:r>
      <w:r w:rsidR="005F5BD4" w:rsidRPr="00C524E4">
        <w:rPr>
          <w:rFonts w:ascii="Arial" w:hAnsi="Arial" w:cs="Arial"/>
          <w:i w:val="0"/>
        </w:rPr>
        <w:t>onzó városi környezet</w:t>
      </w:r>
    </w:p>
    <w:p w14:paraId="7A50A7ED" w14:textId="77777777" w:rsidR="003B7A7C" w:rsidRPr="00C524E4" w:rsidRDefault="003B7A7C" w:rsidP="007725BD">
      <w:pPr>
        <w:spacing w:after="0" w:line="240" w:lineRule="auto"/>
        <w:ind w:left="1418"/>
        <w:jc w:val="both"/>
        <w:rPr>
          <w:rFonts w:ascii="Arial" w:hAnsi="Arial" w:cs="Arial"/>
          <w:i w:val="0"/>
        </w:rPr>
      </w:pPr>
      <w:r w:rsidRPr="00C524E4">
        <w:rPr>
          <w:rFonts w:ascii="Arial" w:hAnsi="Arial" w:cs="Arial"/>
          <w:i w:val="0"/>
        </w:rPr>
        <w:t>S</w:t>
      </w:r>
      <w:r w:rsidR="005F5BD4" w:rsidRPr="00C524E4">
        <w:rPr>
          <w:rFonts w:ascii="Arial" w:hAnsi="Arial" w:cs="Arial"/>
          <w:i w:val="0"/>
        </w:rPr>
        <w:t>zent</w:t>
      </w:r>
      <w:r w:rsidRPr="00C524E4">
        <w:rPr>
          <w:rFonts w:ascii="Arial" w:hAnsi="Arial" w:cs="Arial"/>
          <w:i w:val="0"/>
        </w:rPr>
        <w:t xml:space="preserve"> M</w:t>
      </w:r>
      <w:r w:rsidR="005F5BD4" w:rsidRPr="00C524E4">
        <w:rPr>
          <w:rFonts w:ascii="Arial" w:hAnsi="Arial" w:cs="Arial"/>
          <w:i w:val="0"/>
        </w:rPr>
        <w:t>árton</w:t>
      </w:r>
      <w:r w:rsidRPr="00C524E4">
        <w:rPr>
          <w:rFonts w:ascii="Arial" w:hAnsi="Arial" w:cs="Arial"/>
          <w:i w:val="0"/>
        </w:rPr>
        <w:t xml:space="preserve"> T</w:t>
      </w:r>
      <w:r w:rsidR="005F5BD4" w:rsidRPr="00C524E4">
        <w:rPr>
          <w:rFonts w:ascii="Arial" w:hAnsi="Arial" w:cs="Arial"/>
          <w:i w:val="0"/>
        </w:rPr>
        <w:t>erv</w:t>
      </w:r>
      <w:r w:rsidRPr="00C524E4">
        <w:rPr>
          <w:rFonts w:ascii="Arial" w:hAnsi="Arial" w:cs="Arial"/>
          <w:i w:val="0"/>
        </w:rPr>
        <w:t>: M</w:t>
      </w:r>
      <w:r w:rsidR="005F5BD4" w:rsidRPr="00C524E4">
        <w:rPr>
          <w:rFonts w:ascii="Arial" w:hAnsi="Arial" w:cs="Arial"/>
          <w:i w:val="0"/>
        </w:rPr>
        <w:t>egújuló és befogadó társadalom</w:t>
      </w:r>
    </w:p>
    <w:p w14:paraId="66E79B92" w14:textId="77777777" w:rsidR="00663F4B" w:rsidRDefault="00663F4B" w:rsidP="007725BD">
      <w:pPr>
        <w:spacing w:after="0" w:line="240" w:lineRule="auto"/>
        <w:jc w:val="both"/>
        <w:rPr>
          <w:rFonts w:ascii="Arial" w:hAnsi="Arial" w:cs="Arial"/>
          <w:b/>
          <w:i w:val="0"/>
        </w:rPr>
      </w:pPr>
    </w:p>
    <w:p w14:paraId="25B61248" w14:textId="44154B4D" w:rsidR="00663F4B" w:rsidRDefault="00663F4B" w:rsidP="007725BD">
      <w:pPr>
        <w:spacing w:after="0" w:line="240" w:lineRule="auto"/>
        <w:jc w:val="both"/>
        <w:rPr>
          <w:rFonts w:ascii="Arial" w:hAnsi="Arial" w:cs="Arial"/>
          <w:b/>
          <w:i w:val="0"/>
        </w:rPr>
      </w:pPr>
      <w:r>
        <w:rPr>
          <w:rFonts w:ascii="Arial" w:hAnsi="Arial" w:cs="Arial"/>
          <w:i w:val="0"/>
        </w:rPr>
        <w:t xml:space="preserve">A </w:t>
      </w:r>
      <w:r w:rsidRPr="00663F4B">
        <w:rPr>
          <w:rFonts w:ascii="Arial" w:hAnsi="Arial" w:cs="Arial"/>
          <w:i w:val="0"/>
        </w:rPr>
        <w:t xml:space="preserve">Társadalmi integráció erősítése fizikai és szociális beavatkozásokkal </w:t>
      </w:r>
      <w:r w:rsidRPr="00210945">
        <w:rPr>
          <w:rFonts w:ascii="Arial" w:hAnsi="Arial" w:cs="Arial"/>
          <w:i w:val="0"/>
        </w:rPr>
        <w:t>ITP cél</w:t>
      </w:r>
      <w:r>
        <w:rPr>
          <w:rFonts w:ascii="Arial" w:hAnsi="Arial" w:cs="Arial"/>
          <w:i w:val="0"/>
        </w:rPr>
        <w:t xml:space="preserve">kitűzés megvalósulását elősegítő </w:t>
      </w:r>
      <w:r w:rsidRPr="00D01839">
        <w:rPr>
          <w:rFonts w:ascii="Arial" w:hAnsi="Arial" w:cs="Arial"/>
          <w:i w:val="0"/>
        </w:rPr>
        <w:t>projekte</w:t>
      </w:r>
      <w:r>
        <w:rPr>
          <w:rFonts w:ascii="Arial" w:hAnsi="Arial" w:cs="Arial"/>
          <w:i w:val="0"/>
        </w:rPr>
        <w:t>k</w:t>
      </w:r>
      <w:r w:rsidRPr="003B326D">
        <w:rPr>
          <w:rFonts w:ascii="Arial" w:hAnsi="Arial" w:cs="Arial"/>
          <w:i w:val="0"/>
        </w:rPr>
        <w:t xml:space="preserve"> kapcsolódása a TOP releváns célkitűzésekhez:</w:t>
      </w:r>
    </w:p>
    <w:p w14:paraId="67899F6D" w14:textId="77777777" w:rsidR="00663F4B" w:rsidRDefault="00663F4B" w:rsidP="007725BD">
      <w:pPr>
        <w:spacing w:after="0" w:line="240" w:lineRule="auto"/>
        <w:jc w:val="both"/>
        <w:rPr>
          <w:rFonts w:ascii="Arial" w:hAnsi="Arial" w:cs="Arial"/>
          <w:b/>
          <w:i w:val="0"/>
        </w:rPr>
      </w:pPr>
    </w:p>
    <w:p w14:paraId="25CB1169" w14:textId="2598C23E" w:rsidR="00C524E4" w:rsidRPr="00C524E4" w:rsidRDefault="00663F4B" w:rsidP="0037307F">
      <w:pPr>
        <w:spacing w:after="0" w:line="240" w:lineRule="auto"/>
        <w:ind w:left="284"/>
        <w:jc w:val="both"/>
        <w:rPr>
          <w:rFonts w:ascii="Arial" w:hAnsi="Arial" w:cs="Arial"/>
          <w:i w:val="0"/>
        </w:rPr>
      </w:pPr>
      <w:r>
        <w:rPr>
          <w:rFonts w:ascii="Arial" w:hAnsi="Arial" w:cs="Arial"/>
          <w:i w:val="0"/>
        </w:rPr>
        <w:t>Projekt</w:t>
      </w:r>
      <w:r w:rsidRPr="001E3310">
        <w:rPr>
          <w:rFonts w:ascii="Arial" w:hAnsi="Arial" w:cs="Arial"/>
          <w:i w:val="0"/>
        </w:rPr>
        <w:t>:</w:t>
      </w:r>
      <w:r>
        <w:rPr>
          <w:rFonts w:ascii="Arial" w:hAnsi="Arial" w:cs="Arial"/>
          <w:i w:val="0"/>
        </w:rPr>
        <w:t xml:space="preserve"> </w:t>
      </w:r>
      <w:r w:rsidR="00C524E4" w:rsidRPr="00C524E4">
        <w:rPr>
          <w:rFonts w:ascii="Arial" w:hAnsi="Arial" w:cs="Arial"/>
          <w:b/>
          <w:i w:val="0"/>
        </w:rPr>
        <w:t>Szombathelyi szociális városrehabilitáció újabb ütemének megvalósítása</w:t>
      </w:r>
      <w:r w:rsidR="00C524E4" w:rsidRPr="00C524E4">
        <w:rPr>
          <w:rFonts w:ascii="Arial" w:hAnsi="Arial" w:cs="Arial"/>
          <w:i w:val="0"/>
        </w:rPr>
        <w:t xml:space="preserve"> az alábbi TOP célokhoz kapcsolódik:</w:t>
      </w:r>
    </w:p>
    <w:p w14:paraId="7A67AB4E" w14:textId="77777777" w:rsidR="00C524E4" w:rsidRPr="00C524E4" w:rsidRDefault="00C524E4" w:rsidP="007725BD">
      <w:pPr>
        <w:spacing w:after="0" w:line="240" w:lineRule="auto"/>
        <w:jc w:val="both"/>
        <w:rPr>
          <w:rFonts w:ascii="Arial" w:hAnsi="Arial" w:cs="Arial"/>
          <w:i w:val="0"/>
        </w:rPr>
      </w:pPr>
    </w:p>
    <w:p w14:paraId="7623B815" w14:textId="77777777" w:rsidR="00C524E4" w:rsidRPr="00C524E4" w:rsidRDefault="00C524E4" w:rsidP="007725BD">
      <w:pPr>
        <w:spacing w:after="0" w:line="240" w:lineRule="auto"/>
        <w:ind w:left="709"/>
        <w:jc w:val="both"/>
        <w:rPr>
          <w:rFonts w:ascii="Arial" w:hAnsi="Arial" w:cs="Arial"/>
          <w:i w:val="0"/>
        </w:rPr>
      </w:pPr>
      <w:r w:rsidRPr="00C524E4">
        <w:rPr>
          <w:rFonts w:ascii="Arial" w:hAnsi="Arial" w:cs="Arial"/>
          <w:i w:val="0"/>
        </w:rPr>
        <w:t>TOP 6.7 Leromlott városi területek rehabilitációja</w:t>
      </w:r>
    </w:p>
    <w:p w14:paraId="5359FB6F" w14:textId="77777777" w:rsidR="00C524E4" w:rsidRDefault="00C524E4" w:rsidP="007725BD">
      <w:pPr>
        <w:spacing w:after="0" w:line="240" w:lineRule="auto"/>
        <w:ind w:left="709"/>
        <w:jc w:val="both"/>
        <w:rPr>
          <w:rFonts w:ascii="Arial" w:hAnsi="Arial" w:cs="Arial"/>
          <w:i w:val="0"/>
        </w:rPr>
      </w:pPr>
      <w:r w:rsidRPr="00C524E4">
        <w:rPr>
          <w:rFonts w:ascii="Arial" w:hAnsi="Arial" w:cs="Arial"/>
          <w:i w:val="0"/>
        </w:rPr>
        <w:t>TOP 6.9. T</w:t>
      </w:r>
      <w:r w:rsidR="005F5BD4" w:rsidRPr="00C524E4">
        <w:rPr>
          <w:rFonts w:ascii="Arial" w:hAnsi="Arial" w:cs="Arial"/>
          <w:i w:val="0"/>
        </w:rPr>
        <w:t>ársadalmi kohéziót célzó helyi programok</w:t>
      </w:r>
    </w:p>
    <w:p w14:paraId="3E0FAA44" w14:textId="77777777" w:rsidR="003B7A7C" w:rsidRPr="00C524E4" w:rsidRDefault="003B7A7C" w:rsidP="007725BD">
      <w:pPr>
        <w:spacing w:after="0" w:line="240" w:lineRule="auto"/>
        <w:jc w:val="both"/>
        <w:rPr>
          <w:rFonts w:ascii="Arial" w:hAnsi="Arial" w:cs="Arial"/>
          <w:i w:val="0"/>
        </w:rPr>
      </w:pPr>
    </w:p>
    <w:p w14:paraId="7C88FC29" w14:textId="437C9469"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Egészségügyi alapellátás fejlesztése</w:t>
      </w:r>
      <w:r>
        <w:rPr>
          <w:rFonts w:ascii="Arial" w:hAnsi="Arial" w:cs="Arial"/>
          <w:b/>
          <w:i w:val="0"/>
        </w:rPr>
        <w:t xml:space="preserve"> a</w:t>
      </w:r>
      <w:r w:rsidR="003B7A7C" w:rsidRPr="00C524E4">
        <w:rPr>
          <w:rFonts w:ascii="Arial" w:hAnsi="Arial" w:cs="Arial"/>
          <w:i w:val="0"/>
        </w:rPr>
        <w:t>z alábbi TOP célokhoz kapcsolódik:</w:t>
      </w:r>
      <w:r w:rsidR="003B7A7C" w:rsidRPr="003B7A7C">
        <w:t xml:space="preserve"> </w:t>
      </w:r>
    </w:p>
    <w:p w14:paraId="2E3EA110" w14:textId="77777777" w:rsidR="003B7A7C" w:rsidRDefault="003B7A7C" w:rsidP="007725BD">
      <w:pPr>
        <w:ind w:left="709"/>
        <w:jc w:val="both"/>
        <w:rPr>
          <w:rFonts w:ascii="Arial" w:hAnsi="Arial" w:cs="Arial"/>
          <w:i w:val="0"/>
          <w:highlight w:val="green"/>
        </w:rPr>
      </w:pPr>
      <w:r>
        <w:rPr>
          <w:rFonts w:ascii="Arial" w:hAnsi="Arial" w:cs="Arial"/>
          <w:i w:val="0"/>
        </w:rPr>
        <w:t xml:space="preserve">TOP 6.6 </w:t>
      </w:r>
      <w:r w:rsidRPr="003B7A7C">
        <w:rPr>
          <w:rFonts w:ascii="Arial" w:hAnsi="Arial" w:cs="Arial"/>
          <w:i w:val="0"/>
        </w:rPr>
        <w:t>Városi közszolgáltatások fejlesztése</w:t>
      </w:r>
    </w:p>
    <w:p w14:paraId="5D9A69C5" w14:textId="1836D164"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3B326D">
        <w:rPr>
          <w:rFonts w:ascii="Arial" w:hAnsi="Arial" w:cs="Arial"/>
          <w:b/>
          <w:i w:val="0"/>
        </w:rPr>
        <w:t>Szociális alapellátás fejlesztése</w:t>
      </w:r>
      <w:r>
        <w:rPr>
          <w:rFonts w:ascii="Arial" w:hAnsi="Arial" w:cs="Arial"/>
          <w:b/>
          <w:i w:val="0"/>
        </w:rPr>
        <w:t xml:space="preserve"> </w:t>
      </w:r>
      <w:r w:rsidR="003B7A7C" w:rsidRPr="00C524E4">
        <w:rPr>
          <w:rFonts w:ascii="Arial" w:hAnsi="Arial" w:cs="Arial"/>
          <w:i w:val="0"/>
        </w:rPr>
        <w:t>az alábbi TOP célokhoz kapcsolódik:</w:t>
      </w:r>
      <w:r w:rsidR="003B7A7C" w:rsidRPr="003B7A7C">
        <w:t xml:space="preserve"> </w:t>
      </w:r>
    </w:p>
    <w:p w14:paraId="07D89797" w14:textId="77777777" w:rsidR="003B7A7C" w:rsidRDefault="003B7A7C" w:rsidP="007725BD">
      <w:pPr>
        <w:ind w:left="709"/>
        <w:jc w:val="both"/>
        <w:rPr>
          <w:rFonts w:ascii="Arial" w:hAnsi="Arial" w:cs="Arial"/>
          <w:i w:val="0"/>
        </w:rPr>
      </w:pPr>
      <w:r>
        <w:rPr>
          <w:rFonts w:ascii="Arial" w:hAnsi="Arial" w:cs="Arial"/>
          <w:i w:val="0"/>
        </w:rPr>
        <w:t xml:space="preserve">TOP 6.6 </w:t>
      </w:r>
      <w:r w:rsidRPr="003B7A7C">
        <w:rPr>
          <w:rFonts w:ascii="Arial" w:hAnsi="Arial" w:cs="Arial"/>
          <w:i w:val="0"/>
        </w:rPr>
        <w:t>Városi közszolgáltatások fejlesztése</w:t>
      </w:r>
    </w:p>
    <w:p w14:paraId="70972E8A" w14:textId="26D9C301" w:rsidR="003B7A7C" w:rsidRDefault="00663F4B" w:rsidP="0037307F">
      <w:pPr>
        <w:ind w:left="284"/>
        <w:jc w:val="both"/>
      </w:pPr>
      <w:r>
        <w:rPr>
          <w:rFonts w:ascii="Arial" w:hAnsi="Arial" w:cs="Arial"/>
          <w:i w:val="0"/>
        </w:rPr>
        <w:t>Projekt</w:t>
      </w:r>
      <w:r w:rsidRPr="001E3310">
        <w:rPr>
          <w:rFonts w:ascii="Arial" w:hAnsi="Arial" w:cs="Arial"/>
          <w:i w:val="0"/>
        </w:rPr>
        <w:t>:</w:t>
      </w:r>
      <w:r>
        <w:rPr>
          <w:rFonts w:ascii="Arial" w:hAnsi="Arial" w:cs="Arial"/>
          <w:i w:val="0"/>
        </w:rPr>
        <w:t xml:space="preserve"> </w:t>
      </w:r>
      <w:r w:rsidR="003B7A7C" w:rsidRPr="00663F4B">
        <w:rPr>
          <w:rFonts w:ascii="Arial" w:hAnsi="Arial" w:cs="Arial"/>
          <w:b/>
          <w:i w:val="0"/>
        </w:rPr>
        <w:t>Szent Márton évhez kapcsolódó programok</w:t>
      </w:r>
      <w:r>
        <w:rPr>
          <w:rFonts w:ascii="Arial" w:hAnsi="Arial" w:cs="Arial"/>
          <w:i w:val="0"/>
        </w:rPr>
        <w:t xml:space="preserve"> </w:t>
      </w:r>
      <w:r w:rsidR="003B7A7C" w:rsidRPr="00C524E4">
        <w:rPr>
          <w:rFonts w:ascii="Arial" w:hAnsi="Arial" w:cs="Arial"/>
          <w:i w:val="0"/>
        </w:rPr>
        <w:t>az alábbi TOP célokhoz kapcsolódik:</w:t>
      </w:r>
      <w:r w:rsidR="003B7A7C" w:rsidRPr="003B7A7C">
        <w:t xml:space="preserve"> </w:t>
      </w:r>
    </w:p>
    <w:p w14:paraId="72E14589" w14:textId="77777777" w:rsidR="003B7A7C" w:rsidRDefault="003B7A7C" w:rsidP="007725BD">
      <w:pPr>
        <w:ind w:left="709"/>
        <w:jc w:val="both"/>
        <w:rPr>
          <w:rFonts w:ascii="Arial" w:hAnsi="Arial" w:cs="Arial"/>
          <w:i w:val="0"/>
        </w:rPr>
      </w:pPr>
      <w:r>
        <w:rPr>
          <w:rFonts w:ascii="Arial" w:hAnsi="Arial" w:cs="Arial"/>
          <w:i w:val="0"/>
        </w:rPr>
        <w:t xml:space="preserve">TOP 6.9 </w:t>
      </w:r>
      <w:r w:rsidRPr="003B7A7C">
        <w:rPr>
          <w:rFonts w:ascii="Arial" w:hAnsi="Arial" w:cs="Arial"/>
          <w:i w:val="0"/>
        </w:rPr>
        <w:t>Társadalmi kohéziót célzó helyi programok</w:t>
      </w:r>
    </w:p>
    <w:p w14:paraId="571E8DF8" w14:textId="40CAC722" w:rsidR="00663F4B" w:rsidRPr="00663F4B" w:rsidRDefault="00663F4B" w:rsidP="007725BD">
      <w:pPr>
        <w:jc w:val="both"/>
        <w:rPr>
          <w:rFonts w:ascii="Arial" w:hAnsi="Arial" w:cs="Arial"/>
          <w:i w:val="0"/>
          <w:u w:val="single"/>
        </w:rPr>
      </w:pPr>
      <w:r w:rsidRPr="00663F4B">
        <w:rPr>
          <w:rFonts w:ascii="Arial" w:hAnsi="Arial" w:cs="Arial"/>
          <w:i w:val="0"/>
          <w:u w:val="single"/>
        </w:rPr>
        <w:t xml:space="preserve">A </w:t>
      </w:r>
      <w:r>
        <w:rPr>
          <w:rFonts w:ascii="Arial" w:hAnsi="Arial" w:cs="Arial"/>
          <w:i w:val="0"/>
          <w:u w:val="single"/>
        </w:rPr>
        <w:t>T</w:t>
      </w:r>
      <w:r w:rsidRPr="00663F4B">
        <w:rPr>
          <w:rFonts w:ascii="Arial" w:hAnsi="Arial" w:cs="Arial"/>
          <w:i w:val="0"/>
          <w:u w:val="single"/>
        </w:rPr>
        <w:t>ársadalmi integráció erősítése fizikai és szociális beavatkozásokkal ITP célkitűzés kapcsolódása és belső koherenciája a többi ITP célhoz az alábbiakban foglalható össze:</w:t>
      </w:r>
    </w:p>
    <w:p w14:paraId="60FC07E2" w14:textId="207130EC" w:rsidR="002E6725" w:rsidRDefault="00CF7257" w:rsidP="007725BD">
      <w:pPr>
        <w:spacing w:after="120" w:line="240" w:lineRule="auto"/>
        <w:jc w:val="both"/>
        <w:rPr>
          <w:rFonts w:ascii="Arial" w:hAnsi="Arial" w:cs="Arial"/>
          <w:i w:val="0"/>
        </w:rPr>
      </w:pPr>
      <w:r>
        <w:rPr>
          <w:rFonts w:ascii="Arial" w:hAnsi="Arial" w:cs="Arial"/>
          <w:i w:val="0"/>
        </w:rPr>
        <w:t xml:space="preserve">A bemutatott </w:t>
      </w:r>
      <w:r w:rsidR="00CE01DC">
        <w:rPr>
          <w:rFonts w:ascii="Arial" w:hAnsi="Arial" w:cs="Arial"/>
          <w:i w:val="0"/>
        </w:rPr>
        <w:t xml:space="preserve">fejlesztési elképzelések </w:t>
      </w:r>
      <w:r>
        <w:rPr>
          <w:rFonts w:ascii="Arial" w:hAnsi="Arial" w:cs="Arial"/>
          <w:i w:val="0"/>
        </w:rPr>
        <w:t>elsősorban a városi környezet szépítését és korszerűsítését célzó fejlesztésekkel mutatnak közvetlen kapcsolatokat, ezen túl pedig minden humánjellegű fejlesztéssel együtt kell, hogy működj</w:t>
      </w:r>
      <w:r w:rsidR="00CE01DC">
        <w:rPr>
          <w:rFonts w:ascii="Arial" w:hAnsi="Arial" w:cs="Arial"/>
          <w:i w:val="0"/>
        </w:rPr>
        <w:t>e</w:t>
      </w:r>
      <w:r>
        <w:rPr>
          <w:rFonts w:ascii="Arial" w:hAnsi="Arial" w:cs="Arial"/>
          <w:i w:val="0"/>
        </w:rPr>
        <w:t>n</w:t>
      </w:r>
      <w:r w:rsidR="00CE01DC">
        <w:rPr>
          <w:rFonts w:ascii="Arial" w:hAnsi="Arial" w:cs="Arial"/>
          <w:i w:val="0"/>
        </w:rPr>
        <w:t>ek</w:t>
      </w:r>
      <w:r>
        <w:rPr>
          <w:rFonts w:ascii="Arial" w:hAnsi="Arial" w:cs="Arial"/>
          <w:i w:val="0"/>
        </w:rPr>
        <w:t>, mivel a helyi társadalom egy részére vagy akár egészére van</w:t>
      </w:r>
      <w:r w:rsidR="00CE01DC">
        <w:rPr>
          <w:rFonts w:ascii="Arial" w:hAnsi="Arial" w:cs="Arial"/>
          <w:i w:val="0"/>
        </w:rPr>
        <w:t>nak</w:t>
      </w:r>
      <w:r>
        <w:rPr>
          <w:rFonts w:ascii="Arial" w:hAnsi="Arial" w:cs="Arial"/>
          <w:i w:val="0"/>
        </w:rPr>
        <w:t xml:space="preserve"> hatással.</w:t>
      </w:r>
    </w:p>
    <w:p w14:paraId="316E93A5" w14:textId="77777777" w:rsidR="007725BD" w:rsidRDefault="007725BD" w:rsidP="007725BD">
      <w:pPr>
        <w:spacing w:after="120" w:line="240" w:lineRule="auto"/>
        <w:jc w:val="both"/>
        <w:rPr>
          <w:rFonts w:ascii="Arial" w:hAnsi="Arial" w:cs="Arial"/>
          <w:i w:val="0"/>
        </w:rPr>
      </w:pPr>
    </w:p>
    <w:p w14:paraId="279BB01D" w14:textId="77777777" w:rsidR="00315158" w:rsidRDefault="00315158">
      <w:pPr>
        <w:spacing w:line="276" w:lineRule="auto"/>
        <w:rPr>
          <w:rFonts w:ascii="Arial" w:hAnsi="Arial" w:cs="Arial"/>
          <w:b/>
          <w:i w:val="0"/>
          <w:color w:val="002060"/>
        </w:rPr>
      </w:pPr>
      <w:r>
        <w:rPr>
          <w:rFonts w:ascii="Arial" w:hAnsi="Arial" w:cs="Arial"/>
          <w:b/>
          <w:i w:val="0"/>
          <w:color w:val="002060"/>
        </w:rPr>
        <w:br w:type="page"/>
      </w:r>
    </w:p>
    <w:p w14:paraId="396604D0" w14:textId="4012ADA0" w:rsidR="00EC03AF" w:rsidRPr="00EC03AF" w:rsidRDefault="00EC03AF" w:rsidP="00925CB9">
      <w:pPr>
        <w:spacing w:line="276" w:lineRule="auto"/>
        <w:rPr>
          <w:rFonts w:ascii="Arial" w:hAnsi="Arial" w:cs="Arial"/>
          <w:b/>
          <w:i w:val="0"/>
          <w:color w:val="002060"/>
        </w:rPr>
      </w:pPr>
      <w:r w:rsidRPr="00EC03AF">
        <w:rPr>
          <w:rFonts w:ascii="Arial" w:hAnsi="Arial" w:cs="Arial"/>
          <w:b/>
          <w:i w:val="0"/>
          <w:color w:val="002060"/>
        </w:rPr>
        <w:lastRenderedPageBreak/>
        <w:t xml:space="preserve">2.2 Az ITP </w:t>
      </w:r>
      <w:r w:rsidR="00316B65">
        <w:rPr>
          <w:rFonts w:ascii="Arial" w:hAnsi="Arial" w:cs="Arial"/>
          <w:b/>
          <w:i w:val="0"/>
          <w:color w:val="002060"/>
        </w:rPr>
        <w:t>kapcsolódása a megyei ITP célokhoz</w:t>
      </w:r>
    </w:p>
    <w:p w14:paraId="5E729248" w14:textId="57F6FEA3" w:rsidR="00316B65" w:rsidRDefault="00316B65" w:rsidP="00EC03AF">
      <w:pPr>
        <w:jc w:val="both"/>
        <w:rPr>
          <w:rFonts w:ascii="Arial" w:hAnsi="Arial" w:cs="Arial"/>
          <w:i w:val="0"/>
        </w:rPr>
      </w:pPr>
      <w:r>
        <w:rPr>
          <w:rFonts w:ascii="Arial" w:hAnsi="Arial" w:cs="Arial"/>
          <w:i w:val="0"/>
        </w:rPr>
        <w:t>Szombathely és Vas megye integrált területi programja az országos tervezési útmutatásnak megfelelően, párhuzamosan készül, amely szakaszban a városi és megyei ITP célkitűzések egymáshoz való illeszkedését és kapcsolódását a következő táblázat mutatja be.</w:t>
      </w:r>
    </w:p>
    <w:p w14:paraId="1AC022FA" w14:textId="77777777" w:rsidR="00315158" w:rsidRPr="003B326D" w:rsidRDefault="00315158" w:rsidP="00EC03AF">
      <w:pPr>
        <w:jc w:val="both"/>
        <w:rPr>
          <w:rFonts w:ascii="Arial" w:hAnsi="Arial" w:cs="Arial"/>
          <w:i w:val="0"/>
        </w:rPr>
      </w:pPr>
    </w:p>
    <w:tbl>
      <w:tblPr>
        <w:tblStyle w:val="Rcsostblzat"/>
        <w:tblW w:w="9180" w:type="dxa"/>
        <w:tblLayout w:type="fixed"/>
        <w:tblLook w:val="04A0" w:firstRow="1" w:lastRow="0" w:firstColumn="1" w:lastColumn="0" w:noHBand="0" w:noVBand="1"/>
      </w:tblPr>
      <w:tblGrid>
        <w:gridCol w:w="1384"/>
        <w:gridCol w:w="1134"/>
        <w:gridCol w:w="6662"/>
      </w:tblGrid>
      <w:tr w:rsidR="002E6725" w:rsidRPr="002E6725" w14:paraId="3E47A4E0" w14:textId="77777777" w:rsidTr="007725BD">
        <w:tc>
          <w:tcPr>
            <w:tcW w:w="2518" w:type="dxa"/>
            <w:gridSpan w:val="2"/>
          </w:tcPr>
          <w:p w14:paraId="45DAF6D9" w14:textId="567669A7" w:rsidR="002E6725" w:rsidRPr="002E6725" w:rsidDel="000942A2"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Integrált Területi Program célkitűzései</w:t>
            </w:r>
          </w:p>
        </w:tc>
        <w:tc>
          <w:tcPr>
            <w:tcW w:w="6662" w:type="dxa"/>
            <w:vMerge w:val="restart"/>
          </w:tcPr>
          <w:p w14:paraId="7C3CA9B6" w14:textId="52B58149" w:rsidR="002E6725" w:rsidRPr="002E6725" w:rsidRDefault="002E6725" w:rsidP="003B326D">
            <w:pPr>
              <w:spacing w:before="120" w:after="120" w:line="240" w:lineRule="auto"/>
              <w:ind w:left="-108" w:right="-108"/>
              <w:jc w:val="center"/>
              <w:rPr>
                <w:rFonts w:ascii="Arial" w:hAnsi="Arial" w:cs="Arial"/>
                <w:b/>
                <w:i w:val="0"/>
                <w:sz w:val="18"/>
                <w:szCs w:val="18"/>
              </w:rPr>
            </w:pPr>
            <w:r w:rsidRPr="002E6725">
              <w:rPr>
                <w:rFonts w:ascii="Arial" w:hAnsi="Arial" w:cs="Arial"/>
                <w:b/>
                <w:i w:val="0"/>
                <w:sz w:val="18"/>
                <w:szCs w:val="18"/>
              </w:rPr>
              <w:t>Az illeszkedés/ kapcsolódás indoklása</w:t>
            </w:r>
            <w:r w:rsidRPr="002E6725" w:rsidDel="002E6725">
              <w:rPr>
                <w:rFonts w:ascii="Arial" w:hAnsi="Arial" w:cs="Arial"/>
                <w:b/>
                <w:i w:val="0"/>
                <w:sz w:val="18"/>
                <w:szCs w:val="18"/>
              </w:rPr>
              <w:t xml:space="preserve"> </w:t>
            </w:r>
          </w:p>
        </w:tc>
      </w:tr>
      <w:tr w:rsidR="002E6725" w:rsidRPr="002E6725" w14:paraId="166E0504" w14:textId="77777777" w:rsidTr="007725BD">
        <w:trPr>
          <w:trHeight w:val="498"/>
        </w:trPr>
        <w:tc>
          <w:tcPr>
            <w:tcW w:w="1384" w:type="dxa"/>
          </w:tcPr>
          <w:p w14:paraId="6C62BD94" w14:textId="182DB7B2"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 xml:space="preserve">Szombathely </w:t>
            </w:r>
          </w:p>
        </w:tc>
        <w:tc>
          <w:tcPr>
            <w:tcW w:w="1134" w:type="dxa"/>
          </w:tcPr>
          <w:p w14:paraId="230FC669" w14:textId="09A1AC9B" w:rsidR="002E6725" w:rsidRPr="003B326D" w:rsidRDefault="002E6725" w:rsidP="003B326D">
            <w:pPr>
              <w:spacing w:before="120" w:after="120" w:line="240" w:lineRule="auto"/>
              <w:ind w:left="-108" w:right="-108"/>
              <w:jc w:val="center"/>
              <w:rPr>
                <w:rFonts w:ascii="Arial" w:hAnsi="Arial" w:cs="Arial"/>
                <w:b/>
                <w:i w:val="0"/>
                <w:sz w:val="18"/>
                <w:szCs w:val="18"/>
              </w:rPr>
            </w:pPr>
            <w:r w:rsidRPr="003B326D">
              <w:rPr>
                <w:rFonts w:ascii="Arial" w:hAnsi="Arial" w:cs="Arial"/>
                <w:b/>
                <w:i w:val="0"/>
                <w:sz w:val="18"/>
                <w:szCs w:val="18"/>
              </w:rPr>
              <w:t>Vas Megye</w:t>
            </w:r>
          </w:p>
        </w:tc>
        <w:tc>
          <w:tcPr>
            <w:tcW w:w="6662" w:type="dxa"/>
            <w:vMerge/>
          </w:tcPr>
          <w:p w14:paraId="087F4B07" w14:textId="3137EE4B" w:rsidR="002E6725" w:rsidRPr="003B326D" w:rsidRDefault="002E6725" w:rsidP="003B326D">
            <w:pPr>
              <w:spacing w:before="120" w:after="120" w:line="240" w:lineRule="auto"/>
              <w:ind w:left="-108" w:right="-108"/>
              <w:jc w:val="both"/>
              <w:rPr>
                <w:rFonts w:ascii="Arial" w:hAnsi="Arial" w:cs="Arial"/>
                <w:b/>
                <w:i w:val="0"/>
                <w:sz w:val="18"/>
                <w:szCs w:val="18"/>
              </w:rPr>
            </w:pPr>
          </w:p>
        </w:tc>
      </w:tr>
      <w:tr w:rsidR="00DD36F2" w:rsidRPr="002E6725" w14:paraId="36D67361" w14:textId="77777777" w:rsidTr="007725BD">
        <w:tc>
          <w:tcPr>
            <w:tcW w:w="1384" w:type="dxa"/>
            <w:vMerge w:val="restart"/>
          </w:tcPr>
          <w:p w14:paraId="15C32A25" w14:textId="21690A3C"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diverzifikált gazdaság</w:t>
            </w:r>
            <w:r w:rsidR="002E6725">
              <w:rPr>
                <w:rFonts w:ascii="Arial" w:hAnsi="Arial" w:cs="Arial"/>
                <w:i w:val="0"/>
                <w:sz w:val="18"/>
                <w:szCs w:val="18"/>
              </w:rPr>
              <w:t>-</w:t>
            </w:r>
            <w:r w:rsidRPr="003B326D">
              <w:rPr>
                <w:rFonts w:ascii="Arial" w:hAnsi="Arial" w:cs="Arial"/>
                <w:i w:val="0"/>
                <w:sz w:val="18"/>
                <w:szCs w:val="18"/>
              </w:rPr>
              <w:t>fejlesztés előmozdítása</w:t>
            </w:r>
          </w:p>
        </w:tc>
        <w:tc>
          <w:tcPr>
            <w:tcW w:w="1134" w:type="dxa"/>
          </w:tcPr>
          <w:p w14:paraId="7B34900D" w14:textId="2C4E609D"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w:t>
            </w:r>
            <w:r w:rsidR="002E6725">
              <w:rPr>
                <w:rFonts w:ascii="Arial" w:hAnsi="Arial" w:cs="Arial"/>
                <w:i w:val="0"/>
                <w:sz w:val="18"/>
                <w:szCs w:val="18"/>
              </w:rPr>
              <w:t>-</w:t>
            </w:r>
            <w:r w:rsidRPr="003B326D">
              <w:rPr>
                <w:rFonts w:ascii="Arial" w:hAnsi="Arial" w:cs="Arial"/>
                <w:i w:val="0"/>
                <w:sz w:val="18"/>
                <w:szCs w:val="18"/>
              </w:rPr>
              <w:t>képesség javítása</w:t>
            </w:r>
          </w:p>
        </w:tc>
        <w:tc>
          <w:tcPr>
            <w:tcW w:w="6662" w:type="dxa"/>
          </w:tcPr>
          <w:p w14:paraId="22D3A127" w14:textId="270559B7"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w:t>
            </w:r>
            <w:r w:rsidR="0032406E" w:rsidRPr="003B326D">
              <w:rPr>
                <w:rFonts w:ascii="Arial" w:hAnsi="Arial" w:cs="Arial"/>
                <w:i w:val="0"/>
                <w:sz w:val="18"/>
                <w:szCs w:val="18"/>
              </w:rPr>
              <w:t xml:space="preserve"> térség gazdasági fejlődésének motorja a megyei jogú város gazdaságfejlesztése</w:t>
            </w:r>
            <w:r w:rsidRPr="003B326D">
              <w:rPr>
                <w:rFonts w:ascii="Arial" w:hAnsi="Arial" w:cs="Arial"/>
                <w:i w:val="0"/>
                <w:sz w:val="18"/>
                <w:szCs w:val="18"/>
              </w:rPr>
              <w:t>,</w:t>
            </w:r>
            <w:r w:rsidR="00663F4B">
              <w:rPr>
                <w:rFonts w:ascii="Arial" w:hAnsi="Arial" w:cs="Arial"/>
                <w:i w:val="0"/>
                <w:sz w:val="18"/>
                <w:szCs w:val="18"/>
              </w:rPr>
              <w:t xml:space="preserve"> </w:t>
            </w:r>
            <w:r w:rsidRPr="003B326D">
              <w:rPr>
                <w:rFonts w:ascii="Arial" w:hAnsi="Arial" w:cs="Arial"/>
                <w:i w:val="0"/>
                <w:sz w:val="18"/>
                <w:szCs w:val="18"/>
              </w:rPr>
              <w:t>e</w:t>
            </w:r>
            <w:r w:rsidR="0032406E" w:rsidRPr="003B326D">
              <w:rPr>
                <w:rFonts w:ascii="Arial" w:hAnsi="Arial" w:cs="Arial"/>
                <w:i w:val="0"/>
                <w:sz w:val="18"/>
                <w:szCs w:val="18"/>
              </w:rPr>
              <w:t xml:space="preserve">zt szolgálják a jelen </w:t>
            </w:r>
            <w:proofErr w:type="spellStart"/>
            <w:r w:rsidR="0032406E" w:rsidRPr="003B326D">
              <w:rPr>
                <w:rFonts w:ascii="Arial" w:hAnsi="Arial" w:cs="Arial"/>
                <w:i w:val="0"/>
                <w:sz w:val="18"/>
                <w:szCs w:val="18"/>
              </w:rPr>
              <w:t>ITP-ben</w:t>
            </w:r>
            <w:proofErr w:type="spellEnd"/>
            <w:r w:rsidR="0032406E" w:rsidRPr="003B326D">
              <w:rPr>
                <w:rFonts w:ascii="Arial" w:hAnsi="Arial" w:cs="Arial"/>
                <w:i w:val="0"/>
                <w:sz w:val="18"/>
                <w:szCs w:val="18"/>
              </w:rPr>
              <w:t xml:space="preserve"> meghatározott, gazdaságfejlesztő hatású projektek.</w:t>
            </w:r>
            <w:r w:rsidRPr="003B326D">
              <w:rPr>
                <w:rFonts w:ascii="Arial" w:hAnsi="Arial" w:cs="Arial"/>
                <w:i w:val="0"/>
                <w:sz w:val="18"/>
                <w:szCs w:val="18"/>
              </w:rPr>
              <w:t xml:space="preserve"> </w:t>
            </w:r>
            <w:r w:rsidR="002E6725">
              <w:rPr>
                <w:rFonts w:ascii="Arial" w:hAnsi="Arial" w:cs="Arial"/>
                <w:i w:val="0"/>
                <w:sz w:val="18"/>
                <w:szCs w:val="18"/>
              </w:rPr>
              <w:t>A Szombathelyen tervezett</w:t>
            </w:r>
            <w:r w:rsidRPr="003B326D">
              <w:rPr>
                <w:rFonts w:ascii="Arial" w:hAnsi="Arial" w:cs="Arial"/>
                <w:i w:val="0"/>
                <w:sz w:val="18"/>
                <w:szCs w:val="18"/>
              </w:rPr>
              <w:t xml:space="preserve"> inkubátorház kialakításával a kezdő illetve jelenleg gyenge gazdasági potenciállal rendelkező kisvállalkozások helyzetbe hozásával a város és térsége gazdasági kapcsolatai is erősödnek.</w:t>
            </w:r>
          </w:p>
          <w:p w14:paraId="670EADAA" w14:textId="21AFD6D0" w:rsidR="00CF7257"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 megyei jogú város turisztikai erejének növelése kisugárzó hatással bír a szűkebb-tágabb térségre, és megfelelő szintű összefogásokkal konkrét eredmények generálódnak (pl. térségi </w:t>
            </w:r>
            <w:r w:rsidR="00FE58C8" w:rsidRPr="003B326D">
              <w:rPr>
                <w:rFonts w:ascii="Arial" w:hAnsi="Arial" w:cs="Arial"/>
                <w:i w:val="0"/>
                <w:sz w:val="18"/>
                <w:szCs w:val="18"/>
              </w:rPr>
              <w:t xml:space="preserve">TDM </w:t>
            </w:r>
            <w:r w:rsidRPr="003B326D">
              <w:rPr>
                <w:rFonts w:ascii="Arial" w:hAnsi="Arial" w:cs="Arial"/>
                <w:i w:val="0"/>
                <w:sz w:val="18"/>
                <w:szCs w:val="18"/>
              </w:rPr>
              <w:t>szervezet működtetése, térségi kártyák bevezetése, a városi és vidéki vonzerők turisztikai csomagokban való kiajánlása).</w:t>
            </w:r>
          </w:p>
          <w:p w14:paraId="7BE5B826" w14:textId="4F4D3C9D" w:rsidR="00DD36F2" w:rsidRPr="003B326D" w:rsidRDefault="00CF7257"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tc>
      </w:tr>
      <w:tr w:rsidR="00DD36F2" w:rsidRPr="002E6725" w14:paraId="1CAD1A7C" w14:textId="77777777" w:rsidTr="007725BD">
        <w:tc>
          <w:tcPr>
            <w:tcW w:w="1384" w:type="dxa"/>
            <w:vMerge/>
          </w:tcPr>
          <w:p w14:paraId="5C152787"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329A5756"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59D00718" w14:textId="4A8458ED" w:rsidR="0032406E"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 xml:space="preserve">ami a Szombathelyen dolgozó népesség migrációs folyamatai által előidézett szuburbanizáció miatt következett be. Szombathely MJV Településfejlesztési Koncepciójának, </w:t>
            </w:r>
            <w:proofErr w:type="spellStart"/>
            <w:r w:rsidR="0032406E" w:rsidRPr="003B326D">
              <w:rPr>
                <w:rFonts w:ascii="Arial" w:hAnsi="Arial" w:cs="Arial"/>
                <w:i w:val="0"/>
                <w:sz w:val="18"/>
                <w:szCs w:val="18"/>
              </w:rPr>
              <w:t>ITS-ének</w:t>
            </w:r>
            <w:proofErr w:type="spellEnd"/>
            <w:r w:rsidR="0032406E" w:rsidRPr="003B326D">
              <w:rPr>
                <w:rFonts w:ascii="Arial" w:hAnsi="Arial" w:cs="Arial"/>
                <w:i w:val="0"/>
                <w:sz w:val="18"/>
                <w:szCs w:val="18"/>
              </w:rPr>
              <w:t xml:space="preserve"> és </w:t>
            </w:r>
            <w:proofErr w:type="spellStart"/>
            <w:r w:rsidR="0032406E" w:rsidRPr="003B326D">
              <w:rPr>
                <w:rFonts w:ascii="Arial" w:hAnsi="Arial" w:cs="Arial"/>
                <w:i w:val="0"/>
                <w:sz w:val="18"/>
                <w:szCs w:val="18"/>
              </w:rPr>
              <w:t>ITP-jének</w:t>
            </w:r>
            <w:proofErr w:type="spellEnd"/>
            <w:r w:rsidR="0032406E" w:rsidRPr="003B326D">
              <w:rPr>
                <w:rFonts w:ascii="Arial" w:hAnsi="Arial" w:cs="Arial"/>
                <w:i w:val="0"/>
                <w:sz w:val="18"/>
                <w:szCs w:val="18"/>
              </w:rPr>
              <w:t>,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 Az említett, környezeti szempontból fenntartható városfejlesztés forrásait gazdasági szempontból fenntartható módon csak a fejlődő gazdaság tudja biztosítani.</w:t>
            </w:r>
          </w:p>
        </w:tc>
      </w:tr>
      <w:tr w:rsidR="00DD36F2" w:rsidRPr="002E6725" w14:paraId="441A9847" w14:textId="77777777" w:rsidTr="007725BD">
        <w:trPr>
          <w:trHeight w:val="753"/>
        </w:trPr>
        <w:tc>
          <w:tcPr>
            <w:tcW w:w="1384" w:type="dxa"/>
            <w:vMerge/>
          </w:tcPr>
          <w:p w14:paraId="37DDB6B4"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4FB6DEF2"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037895E1" w14:textId="093DC0AE"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Az </w:t>
            </w:r>
            <w:proofErr w:type="spellStart"/>
            <w:r w:rsidRPr="003B326D">
              <w:rPr>
                <w:rFonts w:ascii="Arial" w:hAnsi="Arial" w:cs="Arial"/>
                <w:i w:val="0"/>
                <w:sz w:val="18"/>
                <w:szCs w:val="18"/>
              </w:rPr>
              <w:t>ITP-ben</w:t>
            </w:r>
            <w:proofErr w:type="spellEnd"/>
            <w:r w:rsidRPr="003B326D">
              <w:rPr>
                <w:rFonts w:ascii="Arial" w:hAnsi="Arial" w:cs="Arial"/>
                <w:i w:val="0"/>
                <w:sz w:val="18"/>
                <w:szCs w:val="18"/>
              </w:rPr>
              <w:t xml:space="preserve"> szereplő, gazdaságfejlesztő hatású projektek megvalósításán keresztül evidens módon ezer szálon keresztül erősödnek a megyén belüli és kívüli kapcsolatok.</w:t>
            </w:r>
          </w:p>
        </w:tc>
      </w:tr>
      <w:tr w:rsidR="00DD36F2" w:rsidRPr="002E6725" w14:paraId="359D1BBB" w14:textId="77777777" w:rsidTr="007725BD">
        <w:tc>
          <w:tcPr>
            <w:tcW w:w="1384" w:type="dxa"/>
            <w:vMerge/>
          </w:tcPr>
          <w:p w14:paraId="4B50B6D5"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7282D774" w14:textId="647600B5"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2E6725">
              <w:rPr>
                <w:rFonts w:ascii="Arial" w:hAnsi="Arial" w:cs="Arial"/>
                <w:i w:val="0"/>
                <w:sz w:val="18"/>
                <w:szCs w:val="18"/>
              </w:rPr>
              <w:t>-</w:t>
            </w:r>
            <w:r w:rsidRPr="003B326D">
              <w:rPr>
                <w:rFonts w:ascii="Arial" w:hAnsi="Arial" w:cs="Arial"/>
                <w:i w:val="0"/>
                <w:sz w:val="18"/>
                <w:szCs w:val="18"/>
              </w:rPr>
              <w:t xml:space="preserve">települések </w:t>
            </w:r>
            <w:proofErr w:type="spellStart"/>
            <w:r w:rsidRPr="003B326D">
              <w:rPr>
                <w:rFonts w:ascii="Arial" w:hAnsi="Arial" w:cs="Arial"/>
                <w:i w:val="0"/>
                <w:sz w:val="18"/>
                <w:szCs w:val="18"/>
              </w:rPr>
              <w:t>életképes</w:t>
            </w:r>
            <w:r w:rsidR="002E6725">
              <w:rPr>
                <w:rFonts w:ascii="Arial" w:hAnsi="Arial" w:cs="Arial"/>
                <w:i w:val="0"/>
                <w:sz w:val="18"/>
                <w:szCs w:val="18"/>
              </w:rPr>
              <w:t>-</w:t>
            </w:r>
            <w:r w:rsidRPr="003B326D">
              <w:rPr>
                <w:rFonts w:ascii="Arial" w:hAnsi="Arial" w:cs="Arial"/>
                <w:i w:val="0"/>
                <w:sz w:val="18"/>
                <w:szCs w:val="18"/>
              </w:rPr>
              <w:t>ség</w:t>
            </w:r>
            <w:r w:rsidR="00704F64" w:rsidRPr="003B326D">
              <w:rPr>
                <w:rFonts w:ascii="Arial" w:hAnsi="Arial" w:cs="Arial"/>
                <w:i w:val="0"/>
                <w:sz w:val="18"/>
                <w:szCs w:val="18"/>
              </w:rPr>
              <w:t>é</w:t>
            </w:r>
            <w:r w:rsidRPr="003B326D">
              <w:rPr>
                <w:rFonts w:ascii="Arial" w:hAnsi="Arial" w:cs="Arial"/>
                <w:i w:val="0"/>
                <w:sz w:val="18"/>
                <w:szCs w:val="18"/>
              </w:rPr>
              <w:t>nek</w:t>
            </w:r>
            <w:proofErr w:type="spellEnd"/>
            <w:r w:rsidRPr="003B326D">
              <w:rPr>
                <w:rFonts w:ascii="Arial" w:hAnsi="Arial" w:cs="Arial"/>
                <w:i w:val="0"/>
                <w:sz w:val="18"/>
                <w:szCs w:val="18"/>
              </w:rPr>
              <w:t xml:space="preserve"> javítása</w:t>
            </w:r>
          </w:p>
        </w:tc>
        <w:tc>
          <w:tcPr>
            <w:tcW w:w="6662" w:type="dxa"/>
          </w:tcPr>
          <w:p w14:paraId="5DF25B15" w14:textId="53F0A7AF"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Releváns, mivel a gazdaság és a mezőgazdaság fejlődésével párhuzamosan a mezőgazdasági munkavállalók száma csökken, a nagyarányú támogatásokkal fejleszthető és fenntartható nagy élőmunka igényű mezőgazdasági ágazatok (kertészet, állattenyésztés) az esetek jelentős részében jelentős részében nincsenek meg a komplex előfeltételek. Ezért mindenképpen adódik a kistelepüléseknek egy olyan, számottevő hányada,</w:t>
            </w:r>
            <w:r w:rsidR="00015A2D" w:rsidRPr="003B326D">
              <w:rPr>
                <w:rFonts w:ascii="Arial" w:hAnsi="Arial" w:cs="Arial"/>
                <w:i w:val="0"/>
                <w:sz w:val="18"/>
                <w:szCs w:val="18"/>
              </w:rPr>
              <w:t xml:space="preserve"> </w:t>
            </w:r>
            <w:r w:rsidRPr="003B326D">
              <w:rPr>
                <w:rFonts w:ascii="Arial" w:hAnsi="Arial" w:cs="Arial"/>
                <w:i w:val="0"/>
                <w:sz w:val="18"/>
                <w:szCs w:val="18"/>
              </w:rPr>
              <w:t xml:space="preserve">amelynek lakossága nagy része számára a </w:t>
            </w:r>
            <w:r w:rsidR="00015A2D" w:rsidRPr="003B326D">
              <w:rPr>
                <w:rFonts w:ascii="Arial" w:hAnsi="Arial" w:cs="Arial"/>
                <w:i w:val="0"/>
                <w:sz w:val="18"/>
                <w:szCs w:val="18"/>
              </w:rPr>
              <w:t xml:space="preserve">megyei jogú város </w:t>
            </w:r>
            <w:r w:rsidRPr="003B326D">
              <w:rPr>
                <w:rFonts w:ascii="Arial" w:hAnsi="Arial" w:cs="Arial"/>
                <w:i w:val="0"/>
                <w:sz w:val="18"/>
                <w:szCs w:val="18"/>
              </w:rPr>
              <w:t>diverzifikált gazdaságfejlesztése révén biztosítható a megélhetés. Gazdaságfejlesztés nélkül nincs városfejlesztés.</w:t>
            </w:r>
          </w:p>
        </w:tc>
      </w:tr>
    </w:tbl>
    <w:p w14:paraId="27E3B960" w14:textId="77777777" w:rsidR="00315158" w:rsidRDefault="00315158">
      <w:r>
        <w:br w:type="page"/>
      </w:r>
    </w:p>
    <w:tbl>
      <w:tblPr>
        <w:tblStyle w:val="Rcsostblzat"/>
        <w:tblW w:w="9180" w:type="dxa"/>
        <w:tblLayout w:type="fixed"/>
        <w:tblLook w:val="04A0" w:firstRow="1" w:lastRow="0" w:firstColumn="1" w:lastColumn="0" w:noHBand="0" w:noVBand="1"/>
      </w:tblPr>
      <w:tblGrid>
        <w:gridCol w:w="1384"/>
        <w:gridCol w:w="1134"/>
        <w:gridCol w:w="6662"/>
      </w:tblGrid>
      <w:tr w:rsidR="00DD36F2" w:rsidRPr="002E6725" w14:paraId="32A6BC8A" w14:textId="77777777" w:rsidTr="007725BD">
        <w:tc>
          <w:tcPr>
            <w:tcW w:w="1384" w:type="dxa"/>
            <w:vMerge w:val="restart"/>
          </w:tcPr>
          <w:p w14:paraId="673DAC5F" w14:textId="580A8D83" w:rsidR="00DD36F2" w:rsidRPr="003B326D" w:rsidRDefault="007725BD" w:rsidP="00315158">
            <w:pPr>
              <w:spacing w:before="120" w:after="120" w:line="240" w:lineRule="auto"/>
              <w:ind w:right="-108"/>
              <w:rPr>
                <w:rFonts w:ascii="Arial" w:hAnsi="Arial" w:cs="Arial"/>
                <w:i w:val="0"/>
                <w:sz w:val="18"/>
                <w:szCs w:val="18"/>
              </w:rPr>
            </w:pPr>
            <w:r>
              <w:lastRenderedPageBreak/>
              <w:br w:type="page"/>
            </w:r>
            <w:proofErr w:type="spellStart"/>
            <w:r w:rsidR="00FC71B6">
              <w:rPr>
                <w:rFonts w:ascii="Arial" w:hAnsi="Arial" w:cs="Arial"/>
                <w:i w:val="0"/>
                <w:sz w:val="18"/>
                <w:szCs w:val="18"/>
              </w:rPr>
              <w:t>V</w:t>
            </w:r>
            <w:r w:rsidR="00DD36F2" w:rsidRPr="003B326D">
              <w:rPr>
                <w:rFonts w:ascii="Arial" w:hAnsi="Arial" w:cs="Arial"/>
                <w:i w:val="0"/>
                <w:sz w:val="18"/>
                <w:szCs w:val="18"/>
              </w:rPr>
              <w:t>állalkozá</w:t>
            </w:r>
            <w:r w:rsidR="00FC71B6">
              <w:rPr>
                <w:rFonts w:ascii="Arial" w:hAnsi="Arial" w:cs="Arial"/>
                <w:i w:val="0"/>
                <w:sz w:val="18"/>
                <w:szCs w:val="18"/>
              </w:rPr>
              <w:t>-</w:t>
            </w:r>
            <w:r w:rsidR="00DD36F2" w:rsidRPr="003B326D">
              <w:rPr>
                <w:rFonts w:ascii="Arial" w:hAnsi="Arial" w:cs="Arial"/>
                <w:i w:val="0"/>
                <w:sz w:val="18"/>
                <w:szCs w:val="18"/>
              </w:rPr>
              <w:t>soknak</w:t>
            </w:r>
            <w:proofErr w:type="spellEnd"/>
            <w:r w:rsidR="00DD36F2" w:rsidRPr="003B326D">
              <w:rPr>
                <w:rFonts w:ascii="Arial" w:hAnsi="Arial" w:cs="Arial"/>
                <w:i w:val="0"/>
                <w:sz w:val="18"/>
                <w:szCs w:val="18"/>
              </w:rPr>
              <w:t xml:space="preserve"> és a lakosságnak vonzó városi környezet kialakítása</w:t>
            </w:r>
          </w:p>
        </w:tc>
        <w:tc>
          <w:tcPr>
            <w:tcW w:w="1134" w:type="dxa"/>
          </w:tcPr>
          <w:p w14:paraId="440AB7BD"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76944EFA" w14:textId="4453B7A6"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vonzó megyeszékhely jelentősen erősíti az egész térség versenyképességét,</w:t>
            </w:r>
            <w:r w:rsidR="0032406E" w:rsidRPr="003B326D">
              <w:rPr>
                <w:rFonts w:ascii="Arial" w:hAnsi="Arial" w:cs="Arial"/>
                <w:i w:val="0"/>
                <w:sz w:val="18"/>
                <w:szCs w:val="18"/>
              </w:rPr>
              <w:t xml:space="preserve"> mivel befektetők nélkül nincs gazdaságfejlesztés, a befektetők befektetési döntéseiben pedig az adott város által nyújtott urbanizációs háttér is számottevő szerepet játszik.</w:t>
            </w:r>
          </w:p>
        </w:tc>
      </w:tr>
      <w:tr w:rsidR="00DD36F2" w:rsidRPr="002E6725" w14:paraId="6F2B8383" w14:textId="77777777" w:rsidTr="007725BD">
        <w:tc>
          <w:tcPr>
            <w:tcW w:w="1384" w:type="dxa"/>
            <w:vMerge/>
          </w:tcPr>
          <w:p w14:paraId="419BCD61" w14:textId="77777777" w:rsidR="00DD36F2" w:rsidRPr="003B326D" w:rsidRDefault="00DD36F2" w:rsidP="003B326D">
            <w:pPr>
              <w:spacing w:before="120" w:after="120" w:line="240" w:lineRule="auto"/>
              <w:ind w:left="-108" w:right="-108"/>
              <w:jc w:val="center"/>
              <w:rPr>
                <w:rFonts w:ascii="Arial" w:hAnsi="Arial" w:cs="Arial"/>
                <w:i w:val="0"/>
                <w:sz w:val="18"/>
                <w:szCs w:val="18"/>
              </w:rPr>
            </w:pPr>
          </w:p>
        </w:tc>
        <w:tc>
          <w:tcPr>
            <w:tcW w:w="1134" w:type="dxa"/>
          </w:tcPr>
          <w:p w14:paraId="1122D483" w14:textId="77777777" w:rsidR="00DD36F2" w:rsidRPr="003B326D" w:rsidRDefault="00DD36F2"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1BD2559F" w14:textId="0FCB0C03" w:rsidR="00DD36F2"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M</w:t>
            </w:r>
            <w:r w:rsidR="0032406E" w:rsidRPr="003B326D">
              <w:rPr>
                <w:rFonts w:ascii="Arial" w:hAnsi="Arial" w:cs="Arial"/>
                <w:i w:val="0"/>
                <w:sz w:val="18"/>
                <w:szCs w:val="18"/>
              </w:rPr>
              <w:t>egyei szinten az erőforrások fenntartható használata szempontjából az egyik legjelentősebb kockázat a megyeszékhely megyei jogú város térbeli szétterülése,</w:t>
            </w:r>
            <w:r w:rsidRPr="003B326D">
              <w:rPr>
                <w:rFonts w:ascii="Arial" w:hAnsi="Arial" w:cs="Arial"/>
                <w:i w:val="0"/>
                <w:sz w:val="18"/>
                <w:szCs w:val="18"/>
              </w:rPr>
              <w:t xml:space="preserve"> </w:t>
            </w:r>
            <w:r w:rsidR="0032406E" w:rsidRPr="003B326D">
              <w:rPr>
                <w:rFonts w:ascii="Arial" w:hAnsi="Arial" w:cs="Arial"/>
                <w:i w:val="0"/>
                <w:sz w:val="18"/>
                <w:szCs w:val="18"/>
              </w:rPr>
              <w:t>ami a Szombathelyen dolgozó népesség migrációs folyamatai által előidézett szuburbanizáció miatt következett be. Szombathely M</w:t>
            </w:r>
            <w:r w:rsidRPr="003B326D">
              <w:rPr>
                <w:rFonts w:ascii="Arial" w:hAnsi="Arial" w:cs="Arial"/>
                <w:i w:val="0"/>
                <w:sz w:val="18"/>
                <w:szCs w:val="18"/>
              </w:rPr>
              <w:t xml:space="preserve">egyei </w:t>
            </w:r>
            <w:r w:rsidR="0032406E" w:rsidRPr="003B326D">
              <w:rPr>
                <w:rFonts w:ascii="Arial" w:hAnsi="Arial" w:cs="Arial"/>
                <w:i w:val="0"/>
                <w:sz w:val="18"/>
                <w:szCs w:val="18"/>
              </w:rPr>
              <w:t>J</w:t>
            </w:r>
            <w:r w:rsidRPr="003B326D">
              <w:rPr>
                <w:rFonts w:ascii="Arial" w:hAnsi="Arial" w:cs="Arial"/>
                <w:i w:val="0"/>
                <w:sz w:val="18"/>
                <w:szCs w:val="18"/>
              </w:rPr>
              <w:t xml:space="preserve">ogú </w:t>
            </w:r>
            <w:r w:rsidR="0032406E" w:rsidRPr="003B326D">
              <w:rPr>
                <w:rFonts w:ascii="Arial" w:hAnsi="Arial" w:cs="Arial"/>
                <w:i w:val="0"/>
                <w:sz w:val="18"/>
                <w:szCs w:val="18"/>
              </w:rPr>
              <w:t>V</w:t>
            </w:r>
            <w:r w:rsidRPr="003B326D">
              <w:rPr>
                <w:rFonts w:ascii="Arial" w:hAnsi="Arial" w:cs="Arial"/>
                <w:i w:val="0"/>
                <w:sz w:val="18"/>
                <w:szCs w:val="18"/>
              </w:rPr>
              <w:t>áros</w:t>
            </w:r>
            <w:r w:rsidR="0032406E" w:rsidRPr="003B326D">
              <w:rPr>
                <w:rFonts w:ascii="Arial" w:hAnsi="Arial" w:cs="Arial"/>
                <w:i w:val="0"/>
                <w:sz w:val="18"/>
                <w:szCs w:val="18"/>
              </w:rPr>
              <w:t xml:space="preserve"> Településfejlesztési Koncepciójának, </w:t>
            </w:r>
            <w:proofErr w:type="spellStart"/>
            <w:r w:rsidR="0032406E" w:rsidRPr="003B326D">
              <w:rPr>
                <w:rFonts w:ascii="Arial" w:hAnsi="Arial" w:cs="Arial"/>
                <w:i w:val="0"/>
                <w:sz w:val="18"/>
                <w:szCs w:val="18"/>
              </w:rPr>
              <w:t>ITS-ének</w:t>
            </w:r>
            <w:proofErr w:type="spellEnd"/>
            <w:r w:rsidR="0032406E" w:rsidRPr="003B326D">
              <w:rPr>
                <w:rFonts w:ascii="Arial" w:hAnsi="Arial" w:cs="Arial"/>
                <w:i w:val="0"/>
                <w:sz w:val="18"/>
                <w:szCs w:val="18"/>
              </w:rPr>
              <w:t xml:space="preserve"> és </w:t>
            </w:r>
            <w:proofErr w:type="spellStart"/>
            <w:r w:rsidR="0032406E" w:rsidRPr="003B326D">
              <w:rPr>
                <w:rFonts w:ascii="Arial" w:hAnsi="Arial" w:cs="Arial"/>
                <w:i w:val="0"/>
                <w:sz w:val="18"/>
                <w:szCs w:val="18"/>
              </w:rPr>
              <w:t>ITP-jének</w:t>
            </w:r>
            <w:proofErr w:type="spellEnd"/>
            <w:r w:rsidR="0032406E" w:rsidRPr="003B326D">
              <w:rPr>
                <w:rFonts w:ascii="Arial" w:hAnsi="Arial" w:cs="Arial"/>
                <w:i w:val="0"/>
                <w:sz w:val="18"/>
                <w:szCs w:val="18"/>
              </w:rPr>
              <w:t>, mint koherens fejlesztési dokumentumcsomagnak, az egyik legfontosabb célkitűzése a térbeli szétterülés folyamatának megállítása, és ennek érdekében Szombathely valamint városközpontja lakosság számára a jelenleginél vonzóbb településsé alakítása fenntartható módon.</w:t>
            </w:r>
          </w:p>
        </w:tc>
      </w:tr>
      <w:tr w:rsidR="0032406E" w:rsidRPr="002E6725" w14:paraId="5E78D46F" w14:textId="77777777" w:rsidTr="007725BD">
        <w:tc>
          <w:tcPr>
            <w:tcW w:w="1384" w:type="dxa"/>
            <w:vMerge/>
          </w:tcPr>
          <w:p w14:paraId="73611D24"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FA7E549"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7A530878" w14:textId="1362A73D" w:rsidR="00015A2D" w:rsidRPr="003B326D" w:rsidRDefault="00015A2D"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Szombathely Megyei Jogú Város megyében betöltött központi szerep</w:t>
            </w:r>
            <w:r w:rsidR="00B74E36" w:rsidRPr="003B326D">
              <w:rPr>
                <w:rFonts w:ascii="Arial" w:hAnsi="Arial" w:cs="Arial"/>
                <w:i w:val="0"/>
                <w:sz w:val="18"/>
                <w:szCs w:val="18"/>
              </w:rPr>
              <w:t>e</w:t>
            </w:r>
            <w:r w:rsidRPr="003B326D">
              <w:rPr>
                <w:rFonts w:ascii="Arial" w:hAnsi="Arial" w:cs="Arial"/>
                <w:i w:val="0"/>
                <w:sz w:val="18"/>
                <w:szCs w:val="18"/>
              </w:rPr>
              <w:t xml:space="preserve"> révén a város vonzerejét növelő és a városi funkciók bővítését eredményező fejlesztések (pl. vásárcsarnok fejlesztése, kutató-</w:t>
            </w:r>
            <w:r w:rsidR="00B74E36" w:rsidRPr="003B326D">
              <w:rPr>
                <w:rFonts w:ascii="Arial" w:hAnsi="Arial" w:cs="Arial"/>
                <w:i w:val="0"/>
                <w:sz w:val="18"/>
                <w:szCs w:val="18"/>
              </w:rPr>
              <w:t xml:space="preserve"> </w:t>
            </w:r>
            <w:r w:rsidRPr="003B326D">
              <w:rPr>
                <w:rFonts w:ascii="Arial" w:hAnsi="Arial" w:cs="Arial"/>
                <w:i w:val="0"/>
                <w:sz w:val="18"/>
                <w:szCs w:val="18"/>
              </w:rPr>
              <w:t>és konferenciaközpont létrehozása) erősíti a megyén belüli és kívüli kapcsolatokat.</w:t>
            </w:r>
          </w:p>
        </w:tc>
      </w:tr>
      <w:tr w:rsidR="0032406E" w:rsidRPr="002E6725" w14:paraId="4E96C3C8" w14:textId="77777777" w:rsidTr="007725BD">
        <w:tc>
          <w:tcPr>
            <w:tcW w:w="1384" w:type="dxa"/>
            <w:vMerge/>
          </w:tcPr>
          <w:p w14:paraId="5C7A9571"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65C3F833" w14:textId="5518FCC2"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FC71B6">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1BF98602" w14:textId="68E9ECD4" w:rsidR="00B74E36"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Tekintettel arra, hogy a gazdasági szerkezet átalakulása és folyamatos változása a kistelepüléseken élők foglalkoztatási szerkezetét is átalakította, versenyképességükhöz nagymértékben képes hozzájárulni a vállalkozásokat vonzó, ezáltal munkahelyeket teremtő modern megyeszékhely.</w:t>
            </w:r>
          </w:p>
        </w:tc>
      </w:tr>
      <w:tr w:rsidR="0032406E" w:rsidRPr="002E6725" w14:paraId="2BB10D87" w14:textId="77777777" w:rsidTr="007725BD">
        <w:tc>
          <w:tcPr>
            <w:tcW w:w="1384" w:type="dxa"/>
            <w:vMerge w:val="restart"/>
          </w:tcPr>
          <w:p w14:paraId="08E1AD52" w14:textId="3AA580B5"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A városi szintű CO2 kibocsátás csökkentése közlekedési, energia</w:t>
            </w:r>
            <w:r w:rsidR="00FC71B6">
              <w:rPr>
                <w:rFonts w:ascii="Arial" w:hAnsi="Arial" w:cs="Arial"/>
                <w:i w:val="0"/>
                <w:sz w:val="18"/>
                <w:szCs w:val="18"/>
              </w:rPr>
              <w:t>-</w:t>
            </w:r>
            <w:r w:rsidRPr="003B326D">
              <w:rPr>
                <w:rFonts w:ascii="Arial" w:hAnsi="Arial" w:cs="Arial"/>
                <w:i w:val="0"/>
                <w:sz w:val="18"/>
                <w:szCs w:val="18"/>
              </w:rPr>
              <w:t>hatékonysági fejlesztésekkel</w:t>
            </w:r>
          </w:p>
        </w:tc>
        <w:tc>
          <w:tcPr>
            <w:tcW w:w="1134" w:type="dxa"/>
          </w:tcPr>
          <w:p w14:paraId="54C2D836"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E7077CF"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A projektek eredményeként csökkenő energiafogyasztás csökkenő működési költséget, egyben több helyben felhasználható bevételt eredményez, ami növeli a fajlagos hatékonyságot. A korszerűsített épületek és berendezések, továbbá bővüléssel magas hatékonyságú maradó </w:t>
            </w:r>
            <w:proofErr w:type="spellStart"/>
            <w:r w:rsidRPr="003B326D">
              <w:rPr>
                <w:rFonts w:ascii="Arial" w:hAnsi="Arial" w:cs="Arial"/>
                <w:i w:val="0"/>
                <w:sz w:val="18"/>
                <w:szCs w:val="18"/>
              </w:rPr>
              <w:t>távhő</w:t>
            </w:r>
            <w:proofErr w:type="spellEnd"/>
            <w:r w:rsidRPr="003B326D">
              <w:rPr>
                <w:rFonts w:ascii="Arial" w:hAnsi="Arial" w:cs="Arial"/>
                <w:i w:val="0"/>
                <w:sz w:val="18"/>
                <w:szCs w:val="18"/>
              </w:rPr>
              <w:t xml:space="preserve"> stabilitást biztosít a gazdaság mögé. A fejlesztések megvalósításának példája és az abban részt vevő cégek tapasztalata pedig a piaci szereplők versenyképességét erősíti és tartja fenn.</w:t>
            </w:r>
          </w:p>
        </w:tc>
      </w:tr>
      <w:tr w:rsidR="0032406E" w:rsidRPr="002E6725" w14:paraId="3E4977F0" w14:textId="77777777" w:rsidTr="007725BD">
        <w:tc>
          <w:tcPr>
            <w:tcW w:w="1384" w:type="dxa"/>
            <w:vMerge/>
          </w:tcPr>
          <w:p w14:paraId="4260B8E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13A24CFD"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09EF5982" w14:textId="02B1FE90"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célkitűzés e</w:t>
            </w:r>
            <w:r w:rsidR="0032406E" w:rsidRPr="003B326D">
              <w:rPr>
                <w:rFonts w:ascii="Arial" w:hAnsi="Arial" w:cs="Arial"/>
                <w:i w:val="0"/>
                <w:sz w:val="18"/>
                <w:szCs w:val="18"/>
              </w:rPr>
              <w:t>lősegíti a természeti erőforrások fenntartható használatát.</w:t>
            </w:r>
            <w:r w:rsidR="00FC71B6">
              <w:rPr>
                <w:rFonts w:ascii="Arial" w:hAnsi="Arial" w:cs="Arial"/>
                <w:i w:val="0"/>
                <w:sz w:val="18"/>
                <w:szCs w:val="18"/>
              </w:rPr>
              <w:t xml:space="preserve"> </w:t>
            </w:r>
            <w:r w:rsidR="0032406E" w:rsidRPr="003B326D">
              <w:rPr>
                <w:rFonts w:ascii="Arial" w:hAnsi="Arial" w:cs="Arial"/>
                <w:i w:val="0"/>
                <w:sz w:val="18"/>
                <w:szCs w:val="18"/>
              </w:rPr>
              <w:t xml:space="preserve">A fejlesztések révén legalább 1,5 millió kWh éves primerenergia igény csökkenése, és mintegy 500 kW névleges teljesítményű megújuló energia termelési potenciál kiépülése révén csökkentjük a Föld CO2 terhelését, és a fosszilis energiahordozók kitermelése és szállítás miatti környezetterhelést. Az akár tucatnyi </w:t>
            </w:r>
            <w:proofErr w:type="spellStart"/>
            <w:r w:rsidR="0032406E" w:rsidRPr="003B326D">
              <w:rPr>
                <w:rFonts w:ascii="Arial" w:hAnsi="Arial" w:cs="Arial"/>
                <w:i w:val="0"/>
                <w:sz w:val="18"/>
                <w:szCs w:val="18"/>
              </w:rPr>
              <w:t>távhőre</w:t>
            </w:r>
            <w:proofErr w:type="spellEnd"/>
            <w:r w:rsidR="0032406E" w:rsidRPr="003B326D">
              <w:rPr>
                <w:rFonts w:ascii="Arial" w:hAnsi="Arial" w:cs="Arial"/>
                <w:i w:val="0"/>
                <w:sz w:val="18"/>
                <w:szCs w:val="18"/>
              </w:rPr>
              <w:t xml:space="preserve"> kötendő intézmény hatékonyabb és kisebb környezeti terhelést jelent, így a primerenergia-igény csökkenés mellett a levegőminőség megőrzését is segíti. A kerékpáros és tömegközlekedés erősítése a termőtalaj és szintén a levegő minőségén keresztül kíméli a természeti erőforrásainkat.</w:t>
            </w:r>
          </w:p>
        </w:tc>
      </w:tr>
      <w:tr w:rsidR="0032406E" w:rsidRPr="002E6725" w14:paraId="278C4E07" w14:textId="77777777" w:rsidTr="007725BD">
        <w:tc>
          <w:tcPr>
            <w:tcW w:w="1384" w:type="dxa"/>
            <w:vMerge/>
          </w:tcPr>
          <w:p w14:paraId="238B16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9E5E85F"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CD30C50" w14:textId="5AF6B666"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 xml:space="preserve">Szombathely város kerékpárút-hálózatának térségével való összeköttetése megteremtése jelentősen erősíti a város és térsége közvetlen, a jelenleginél </w:t>
            </w:r>
            <w:proofErr w:type="spellStart"/>
            <w:r w:rsidRPr="003B326D">
              <w:rPr>
                <w:rFonts w:ascii="Arial" w:hAnsi="Arial" w:cs="Arial"/>
                <w:i w:val="0"/>
                <w:sz w:val="18"/>
                <w:szCs w:val="18"/>
              </w:rPr>
              <w:t>diverzebb</w:t>
            </w:r>
            <w:proofErr w:type="spellEnd"/>
            <w:r w:rsidRPr="003B326D">
              <w:rPr>
                <w:rFonts w:ascii="Arial" w:hAnsi="Arial" w:cs="Arial"/>
                <w:i w:val="0"/>
                <w:sz w:val="18"/>
                <w:szCs w:val="18"/>
              </w:rPr>
              <w:t xml:space="preserve"> és környezetkímélőbb kapcsolódását, ami nagyban támogatja a napi több mint 17 000 nem helyi lakos Szombathelyen való munkavégzését.</w:t>
            </w:r>
          </w:p>
        </w:tc>
      </w:tr>
      <w:tr w:rsidR="0032406E" w:rsidRPr="002E6725" w14:paraId="72D02984" w14:textId="77777777" w:rsidTr="007725BD">
        <w:tc>
          <w:tcPr>
            <w:tcW w:w="1384" w:type="dxa"/>
            <w:vMerge/>
          </w:tcPr>
          <w:p w14:paraId="4C9A2AC6"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5167CBAA" w14:textId="6D319D44"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033A68B9" w14:textId="77777777" w:rsidR="0090666C" w:rsidRPr="003B326D" w:rsidRDefault="0090666C"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Hasonlóképpen az előző ponthoz, a kerékpáros hálózat városon kívüli kapcsolódásai és a javuló autóbuszos-kötöttpályás közlekedési feltételek jelentősen javíthatnak a város környéki kistelepülések elérhetőségéhez, ezzel az ott élőknek a városi szolgáltatások és munkahelyek elérhetőségéhez.</w:t>
            </w:r>
          </w:p>
        </w:tc>
      </w:tr>
      <w:tr w:rsidR="0032406E" w:rsidRPr="002E6725" w14:paraId="46542A33" w14:textId="77777777" w:rsidTr="007725BD">
        <w:tc>
          <w:tcPr>
            <w:tcW w:w="1384" w:type="dxa"/>
            <w:vMerge w:val="restart"/>
          </w:tcPr>
          <w:p w14:paraId="36D5A285" w14:textId="28A18B17" w:rsidR="0032406E" w:rsidRPr="003B326D" w:rsidRDefault="007725BD" w:rsidP="003B326D">
            <w:pPr>
              <w:spacing w:before="120" w:after="120" w:line="240" w:lineRule="auto"/>
              <w:ind w:left="-108" w:right="-108"/>
              <w:jc w:val="center"/>
              <w:rPr>
                <w:rFonts w:ascii="Arial" w:hAnsi="Arial" w:cs="Arial"/>
                <w:i w:val="0"/>
                <w:sz w:val="18"/>
                <w:szCs w:val="18"/>
              </w:rPr>
            </w:pPr>
            <w:r>
              <w:br w:type="page"/>
            </w:r>
            <w:r w:rsidR="0032406E" w:rsidRPr="003B326D">
              <w:rPr>
                <w:rFonts w:ascii="Arial" w:hAnsi="Arial" w:cs="Arial"/>
                <w:i w:val="0"/>
                <w:sz w:val="18"/>
                <w:szCs w:val="18"/>
              </w:rPr>
              <w:t xml:space="preserve">Társadalmi integráció erősítése fizikai és szociális </w:t>
            </w:r>
            <w:proofErr w:type="spellStart"/>
            <w:r w:rsidR="0032406E" w:rsidRPr="003B326D">
              <w:rPr>
                <w:rFonts w:ascii="Arial" w:hAnsi="Arial" w:cs="Arial"/>
                <w:i w:val="0"/>
                <w:sz w:val="18"/>
                <w:szCs w:val="18"/>
              </w:rPr>
              <w:t>beavatkozá</w:t>
            </w:r>
            <w:r w:rsidR="00CD0CA3">
              <w:rPr>
                <w:rFonts w:ascii="Arial" w:hAnsi="Arial" w:cs="Arial"/>
                <w:i w:val="0"/>
                <w:sz w:val="18"/>
                <w:szCs w:val="18"/>
              </w:rPr>
              <w:t>-</w:t>
            </w:r>
            <w:r w:rsidR="0032406E" w:rsidRPr="003B326D">
              <w:rPr>
                <w:rFonts w:ascii="Arial" w:hAnsi="Arial" w:cs="Arial"/>
                <w:i w:val="0"/>
                <w:sz w:val="18"/>
                <w:szCs w:val="18"/>
              </w:rPr>
              <w:t>sokkal</w:t>
            </w:r>
            <w:proofErr w:type="spellEnd"/>
          </w:p>
        </w:tc>
        <w:tc>
          <w:tcPr>
            <w:tcW w:w="1134" w:type="dxa"/>
          </w:tcPr>
          <w:p w14:paraId="3CC8929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Térségi versenyképesség javítása</w:t>
            </w:r>
          </w:p>
        </w:tc>
        <w:tc>
          <w:tcPr>
            <w:tcW w:w="6662" w:type="dxa"/>
          </w:tcPr>
          <w:p w14:paraId="2FB2AC7A" w14:textId="77777777"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város bölcsődei és óvodai szolgáltatások javulásával a megyéből a városba irányuló női munkaerő helyzete is könnyebbé válik, amely növeli az érintett családok jövedelmi szintjét, s fogyasztói keresletet indukál.</w:t>
            </w:r>
          </w:p>
          <w:p w14:paraId="40638E3A" w14:textId="02C62FC0" w:rsidR="0032406E" w:rsidRPr="003B326D" w:rsidRDefault="0032406E"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Az egészségügyi és a szociális ellátás intézményeinek fejlesztése megyei szinten hozzájárul a lakosság közérzetének és életminőségének javulásához, amely kedvezőbb helyzetbe hozhatja a munkaképes korú lakosságot.</w:t>
            </w:r>
          </w:p>
        </w:tc>
      </w:tr>
      <w:tr w:rsidR="0032406E" w:rsidRPr="002E6725" w14:paraId="5A4FF11C" w14:textId="77777777" w:rsidTr="007725BD">
        <w:tc>
          <w:tcPr>
            <w:tcW w:w="1384" w:type="dxa"/>
            <w:vMerge/>
          </w:tcPr>
          <w:p w14:paraId="25E3CC48"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2F20B342"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Természeti erőforrások fenntartható használata</w:t>
            </w:r>
          </w:p>
        </w:tc>
        <w:tc>
          <w:tcPr>
            <w:tcW w:w="6662" w:type="dxa"/>
          </w:tcPr>
          <w:p w14:paraId="4AC1C584" w14:textId="77777777" w:rsidR="00CD0CA3" w:rsidRDefault="00CD0CA3" w:rsidP="003B326D">
            <w:pPr>
              <w:spacing w:before="120" w:after="120" w:line="240" w:lineRule="auto"/>
              <w:ind w:left="-108" w:right="-108"/>
              <w:jc w:val="both"/>
              <w:rPr>
                <w:rFonts w:ascii="Arial" w:hAnsi="Arial" w:cs="Arial"/>
                <w:i w:val="0"/>
                <w:sz w:val="18"/>
                <w:szCs w:val="18"/>
              </w:rPr>
            </w:pPr>
          </w:p>
          <w:p w14:paraId="03C93DAE" w14:textId="2F480BCF"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w:t>
            </w:r>
          </w:p>
        </w:tc>
      </w:tr>
      <w:tr w:rsidR="0032406E" w:rsidRPr="002E6725" w14:paraId="2699122B" w14:textId="77777777" w:rsidTr="007725BD">
        <w:tc>
          <w:tcPr>
            <w:tcW w:w="1384" w:type="dxa"/>
            <w:vMerge/>
          </w:tcPr>
          <w:p w14:paraId="47E1A227"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361689FC" w14:textId="77777777"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Megyén belüli és kívüli kapcsolatok erősítése</w:t>
            </w:r>
          </w:p>
        </w:tc>
        <w:tc>
          <w:tcPr>
            <w:tcW w:w="6662" w:type="dxa"/>
          </w:tcPr>
          <w:p w14:paraId="50F6C965" w14:textId="536CF223" w:rsidR="0032406E" w:rsidRPr="003B326D" w:rsidRDefault="00B74E36" w:rsidP="003B326D">
            <w:pPr>
              <w:spacing w:before="120" w:after="120" w:line="240" w:lineRule="auto"/>
              <w:ind w:left="-108" w:right="-108"/>
              <w:jc w:val="both"/>
              <w:rPr>
                <w:rFonts w:ascii="Arial" w:hAnsi="Arial" w:cs="Arial"/>
                <w:i w:val="0"/>
                <w:sz w:val="18"/>
                <w:szCs w:val="18"/>
              </w:rPr>
            </w:pPr>
            <w:r w:rsidRPr="003B326D">
              <w:rPr>
                <w:rFonts w:ascii="Arial" w:hAnsi="Arial" w:cs="Arial"/>
                <w:i w:val="0"/>
                <w:sz w:val="18"/>
                <w:szCs w:val="18"/>
              </w:rPr>
              <w:t>A tervezett kezdeményezések gazdáinak elemi érdeke, hogy nem csupán a város, hanem a térsége számára is biztosítsa a programok elérhetőségét tekintettel arra, hogy a támogatások különféle formáira rászoruló lakosok nem csupán városi szinten, ha nem a megyén belül több helyen élnek, és a programok révén az életkörülmények javítása mellett a helyi és térségi identitástudat is erősödhet.</w:t>
            </w:r>
          </w:p>
        </w:tc>
      </w:tr>
      <w:tr w:rsidR="0032406E" w:rsidRPr="002E6725" w14:paraId="51404524" w14:textId="77777777" w:rsidTr="007725BD">
        <w:tc>
          <w:tcPr>
            <w:tcW w:w="1384" w:type="dxa"/>
            <w:vMerge/>
          </w:tcPr>
          <w:p w14:paraId="595AB35E" w14:textId="77777777" w:rsidR="0032406E" w:rsidRPr="003B326D" w:rsidRDefault="0032406E" w:rsidP="003B326D">
            <w:pPr>
              <w:spacing w:before="120" w:after="120" w:line="240" w:lineRule="auto"/>
              <w:ind w:left="-108" w:right="-108"/>
              <w:jc w:val="center"/>
              <w:rPr>
                <w:rFonts w:ascii="Arial" w:hAnsi="Arial" w:cs="Arial"/>
                <w:i w:val="0"/>
                <w:sz w:val="18"/>
                <w:szCs w:val="18"/>
              </w:rPr>
            </w:pPr>
          </w:p>
        </w:tc>
        <w:tc>
          <w:tcPr>
            <w:tcW w:w="1134" w:type="dxa"/>
          </w:tcPr>
          <w:p w14:paraId="079FFC63" w14:textId="06C3442E" w:rsidR="0032406E" w:rsidRPr="003B326D" w:rsidRDefault="0032406E" w:rsidP="003B326D">
            <w:pPr>
              <w:spacing w:before="120" w:after="120" w:line="240" w:lineRule="auto"/>
              <w:ind w:left="-108" w:right="-108"/>
              <w:jc w:val="center"/>
              <w:rPr>
                <w:rFonts w:ascii="Arial" w:hAnsi="Arial" w:cs="Arial"/>
                <w:i w:val="0"/>
                <w:sz w:val="18"/>
                <w:szCs w:val="18"/>
              </w:rPr>
            </w:pPr>
            <w:r w:rsidRPr="003B326D">
              <w:rPr>
                <w:rFonts w:ascii="Arial" w:hAnsi="Arial" w:cs="Arial"/>
                <w:i w:val="0"/>
                <w:sz w:val="18"/>
                <w:szCs w:val="18"/>
              </w:rPr>
              <w:t>Kis</w:t>
            </w:r>
            <w:r w:rsidR="00CD0CA3">
              <w:rPr>
                <w:rFonts w:ascii="Arial" w:hAnsi="Arial" w:cs="Arial"/>
                <w:i w:val="0"/>
                <w:sz w:val="18"/>
                <w:szCs w:val="18"/>
              </w:rPr>
              <w:t>-</w:t>
            </w:r>
            <w:r w:rsidRPr="003B326D">
              <w:rPr>
                <w:rFonts w:ascii="Arial" w:hAnsi="Arial" w:cs="Arial"/>
                <w:i w:val="0"/>
                <w:sz w:val="18"/>
                <w:szCs w:val="18"/>
              </w:rPr>
              <w:t>települések életképességének javítása</w:t>
            </w:r>
          </w:p>
        </w:tc>
        <w:tc>
          <w:tcPr>
            <w:tcW w:w="6662" w:type="dxa"/>
          </w:tcPr>
          <w:p w14:paraId="27570AA6" w14:textId="13F83E68" w:rsidR="0032406E" w:rsidRPr="003B326D" w:rsidRDefault="00CD0CA3" w:rsidP="003B326D">
            <w:pPr>
              <w:spacing w:before="120" w:after="120" w:line="240" w:lineRule="auto"/>
              <w:ind w:left="-108" w:right="-108"/>
              <w:jc w:val="both"/>
              <w:rPr>
                <w:rFonts w:ascii="Arial" w:hAnsi="Arial" w:cs="Arial"/>
                <w:i w:val="0"/>
                <w:sz w:val="18"/>
                <w:szCs w:val="18"/>
              </w:rPr>
            </w:pPr>
            <w:r>
              <w:rPr>
                <w:rFonts w:ascii="Arial" w:hAnsi="Arial" w:cs="Arial"/>
                <w:i w:val="0"/>
                <w:sz w:val="18"/>
                <w:szCs w:val="18"/>
              </w:rPr>
              <w:t>Nem releváns, bár tekintettel arra, hogy a kistelepüléseken nem megvalósítható egy komplex egészségügyi, szociális, oktatási közszolgáltatási ellátó rendszer a kistelepüléseken élőket is szolgálják a MJV területén fejlesztett ellátó rendszerek (pl. egészségügyi alapellátás keretében az ügyelet biztosítása.)</w:t>
            </w:r>
          </w:p>
        </w:tc>
      </w:tr>
    </w:tbl>
    <w:p w14:paraId="29A950D1" w14:textId="77777777" w:rsidR="00EC03AF" w:rsidRDefault="00EC03AF" w:rsidP="00EC03AF">
      <w:pPr>
        <w:jc w:val="both"/>
        <w:rPr>
          <w:rFonts w:ascii="Arial" w:hAnsi="Arial" w:cs="Arial"/>
          <w:i w:val="0"/>
        </w:rPr>
      </w:pPr>
    </w:p>
    <w:p w14:paraId="3AA8AE07" w14:textId="664B6918" w:rsidR="007725BD" w:rsidRDefault="007725BD">
      <w:pPr>
        <w:spacing w:line="276" w:lineRule="auto"/>
        <w:rPr>
          <w:rFonts w:ascii="Arial" w:eastAsiaTheme="majorEastAsia" w:hAnsi="Arial" w:cs="Arial"/>
          <w:b/>
          <w:i w:val="0"/>
          <w:color w:val="17365D" w:themeColor="text2" w:themeShade="BF"/>
          <w:spacing w:val="5"/>
          <w:kern w:val="28"/>
          <w:sz w:val="24"/>
          <w:szCs w:val="24"/>
        </w:rPr>
      </w:pPr>
      <w:bookmarkStart w:id="16" w:name="_Toc413081842"/>
    </w:p>
    <w:p w14:paraId="6E66C212" w14:textId="1B0219E9" w:rsidR="003A75F0" w:rsidRDefault="003A75F0" w:rsidP="00EC03AF">
      <w:pPr>
        <w:pStyle w:val="Stlus1"/>
        <w:jc w:val="both"/>
        <w:outlineLvl w:val="0"/>
        <w:rPr>
          <w:i/>
        </w:rPr>
      </w:pPr>
      <w:r w:rsidRPr="003A75F0">
        <w:t>3.</w:t>
      </w:r>
      <w:r w:rsidRPr="003A75F0">
        <w:tab/>
        <w:t>Az ITP forrásallokációja</w:t>
      </w:r>
      <w:bookmarkEnd w:id="16"/>
    </w:p>
    <w:p w14:paraId="7730259F" w14:textId="77777777" w:rsidR="00316B65" w:rsidRDefault="006132B2" w:rsidP="00EC03AF">
      <w:pPr>
        <w:jc w:val="both"/>
        <w:rPr>
          <w:rFonts w:ascii="Arial" w:hAnsi="Arial" w:cs="Arial"/>
          <w:i w:val="0"/>
        </w:rPr>
      </w:pPr>
      <w:r w:rsidRPr="003B326D">
        <w:rPr>
          <w:rFonts w:ascii="Arial" w:hAnsi="Arial" w:cs="Arial"/>
          <w:i w:val="0"/>
        </w:rPr>
        <w:t xml:space="preserve">Szombathely Integrált Területi Programjának tervezési forráskerete a 1702/2014. (XII. 3.) Korm. határozatban rögzítettek alapján </w:t>
      </w:r>
      <w:r w:rsidR="00C95AF8" w:rsidRPr="003B326D">
        <w:rPr>
          <w:rFonts w:ascii="Arial" w:hAnsi="Arial" w:cs="Arial"/>
          <w:b/>
          <w:i w:val="0"/>
        </w:rPr>
        <w:t>14,53 milliárd forint</w:t>
      </w:r>
      <w:r w:rsidRPr="003B326D">
        <w:rPr>
          <w:rFonts w:ascii="Arial" w:hAnsi="Arial" w:cs="Arial"/>
          <w:i w:val="0"/>
        </w:rPr>
        <w:t>.</w:t>
      </w:r>
    </w:p>
    <w:p w14:paraId="793E698F" w14:textId="77777777" w:rsidR="007725BD" w:rsidRPr="003B326D" w:rsidRDefault="007725BD" w:rsidP="00EC03AF">
      <w:pPr>
        <w:jc w:val="both"/>
        <w:rPr>
          <w:rFonts w:ascii="Arial" w:hAnsi="Arial" w:cs="Arial"/>
          <w:i w:val="0"/>
        </w:rPr>
      </w:pPr>
    </w:p>
    <w:p w14:paraId="6C46F553" w14:textId="6A648F41" w:rsidR="007725BD" w:rsidRDefault="00580F13" w:rsidP="00EC03AF">
      <w:pPr>
        <w:jc w:val="both"/>
        <w:rPr>
          <w:rFonts w:ascii="Arial" w:hAnsi="Arial" w:cs="Arial"/>
          <w:color w:val="FF0000"/>
        </w:rPr>
      </w:pPr>
      <w:r>
        <w:rPr>
          <w:rFonts w:ascii="Arial" w:hAnsi="Arial" w:cs="Arial"/>
          <w:b/>
          <w:i w:val="0"/>
          <w:color w:val="002060"/>
        </w:rPr>
        <w:t>3</w:t>
      </w:r>
      <w:r w:rsidRPr="00EC03AF">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TOP intézkedésenkénti forrásallokáció</w:t>
      </w:r>
    </w:p>
    <w:p w14:paraId="624E64FE" w14:textId="4C86BFC1" w:rsidR="00754F0C" w:rsidRDefault="00754F0C" w:rsidP="007725BD">
      <w:pPr>
        <w:ind w:left="-959" w:right="-567"/>
        <w:jc w:val="both"/>
        <w:rPr>
          <w:rFonts w:ascii="Arial" w:hAnsi="Arial" w:cs="Arial"/>
          <w:i w:val="0"/>
        </w:rPr>
      </w:pPr>
      <w:r w:rsidRPr="00754F0C">
        <w:rPr>
          <w:noProof/>
        </w:rPr>
        <w:drawing>
          <wp:inline distT="0" distB="0" distL="0" distR="0" wp14:anchorId="79B94F0C" wp14:editId="74F8C898">
            <wp:extent cx="6934200" cy="5083303"/>
            <wp:effectExtent l="0" t="0" r="0" b="317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38709" cy="5086608"/>
                    </a:xfrm>
                    <a:prstGeom prst="rect">
                      <a:avLst/>
                    </a:prstGeom>
                    <a:noFill/>
                    <a:ln>
                      <a:noFill/>
                    </a:ln>
                  </pic:spPr>
                </pic:pic>
              </a:graphicData>
            </a:graphic>
          </wp:inline>
        </w:drawing>
      </w:r>
    </w:p>
    <w:tbl>
      <w:tblPr>
        <w:tblStyle w:val="Rcsostblzat"/>
        <w:tblW w:w="9401" w:type="dxa"/>
        <w:tblInd w:w="-5" w:type="dxa"/>
        <w:tblLook w:val="04A0" w:firstRow="1" w:lastRow="0" w:firstColumn="1" w:lastColumn="0" w:noHBand="0" w:noVBand="1"/>
      </w:tblPr>
      <w:tblGrid>
        <w:gridCol w:w="2913"/>
        <w:gridCol w:w="6488"/>
      </w:tblGrid>
      <w:tr w:rsidR="00754F0C" w:rsidRPr="00754F0C" w14:paraId="39479234" w14:textId="77777777" w:rsidTr="007725BD">
        <w:trPr>
          <w:trHeight w:val="420"/>
        </w:trPr>
        <w:tc>
          <w:tcPr>
            <w:tcW w:w="9401" w:type="dxa"/>
            <w:gridSpan w:val="2"/>
            <w:hideMark/>
          </w:tcPr>
          <w:p w14:paraId="74854F7E" w14:textId="733EAE9C" w:rsidR="00754F0C" w:rsidRPr="00754F0C" w:rsidRDefault="007725BD" w:rsidP="002257DF">
            <w:pPr>
              <w:spacing w:before="120" w:after="120" w:line="240" w:lineRule="auto"/>
              <w:jc w:val="center"/>
              <w:rPr>
                <w:rFonts w:ascii="Arial" w:hAnsi="Arial" w:cs="Arial"/>
                <w:b/>
                <w:bCs/>
                <w:i w:val="0"/>
              </w:rPr>
            </w:pPr>
            <w:r>
              <w:lastRenderedPageBreak/>
              <w:br w:type="page"/>
            </w:r>
            <w:r w:rsidR="002257DF" w:rsidRPr="002257DF">
              <w:rPr>
                <w:rFonts w:ascii="Arial" w:hAnsi="Arial" w:cs="Arial"/>
                <w:b/>
                <w:bCs/>
                <w:i w:val="0"/>
              </w:rPr>
              <w:t>Szombathely Megyei Jogú Város saját igényeire alapozott belső forrásfelosztás és a TOP 6. prioritás belső arányai közötti e</w:t>
            </w:r>
            <w:r w:rsidR="00754F0C" w:rsidRPr="00754F0C">
              <w:rPr>
                <w:rFonts w:ascii="Arial" w:hAnsi="Arial" w:cs="Arial"/>
                <w:b/>
                <w:bCs/>
                <w:i w:val="0"/>
              </w:rPr>
              <w:t>ltérés rövid indoklása:</w:t>
            </w:r>
          </w:p>
        </w:tc>
      </w:tr>
      <w:tr w:rsidR="00754F0C" w:rsidRPr="00754F0C" w14:paraId="4E4F048D" w14:textId="77777777" w:rsidTr="007725BD">
        <w:trPr>
          <w:trHeight w:val="1215"/>
        </w:trPr>
        <w:tc>
          <w:tcPr>
            <w:tcW w:w="2913" w:type="dxa"/>
            <w:noWrap/>
            <w:hideMark/>
          </w:tcPr>
          <w:p w14:paraId="09C0B16E"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6.1 Gazdaság-fejlesztés</w:t>
            </w:r>
          </w:p>
        </w:tc>
        <w:tc>
          <w:tcPr>
            <w:tcW w:w="6488" w:type="dxa"/>
            <w:hideMark/>
          </w:tcPr>
          <w:p w14:paraId="4589B0C3" w14:textId="67DA0D58" w:rsidR="00754F0C" w:rsidRPr="00754F0C" w:rsidRDefault="00754F0C">
            <w:pPr>
              <w:spacing w:before="120" w:after="120" w:line="240" w:lineRule="auto"/>
              <w:jc w:val="both"/>
              <w:rPr>
                <w:rFonts w:ascii="Arial" w:hAnsi="Arial" w:cs="Arial"/>
                <w:i w:val="0"/>
              </w:rPr>
            </w:pPr>
            <w:r w:rsidRPr="00754F0C">
              <w:rPr>
                <w:rFonts w:ascii="Arial" w:hAnsi="Arial" w:cs="Arial"/>
                <w:i w:val="0"/>
              </w:rPr>
              <w:t>Az iparterületek fejlesztésére vonatkozó támogatási intenzitás bizonytalanságai miatt az önkormányzat egy kisebb terület fejlesztését tervezi, hogy minimalizálja a projekt pénzügyi kockázatát, és ezzel összhangban a források olyan intézkedésekre kerültek áttervezésre, ahol nagyobb biztonsággal érhető el a 100%-os támogatási mérték.</w:t>
            </w:r>
          </w:p>
        </w:tc>
      </w:tr>
      <w:tr w:rsidR="00754F0C" w:rsidRPr="00754F0C" w14:paraId="47AE0E11" w14:textId="77777777" w:rsidTr="007725BD">
        <w:trPr>
          <w:trHeight w:val="1200"/>
        </w:trPr>
        <w:tc>
          <w:tcPr>
            <w:tcW w:w="2913" w:type="dxa"/>
            <w:hideMark/>
          </w:tcPr>
          <w:p w14:paraId="486E7BA6"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6.2 Családbarát, munkába állást segítő intézmények, köz-szolgáltatások fejlesztése</w:t>
            </w:r>
          </w:p>
        </w:tc>
        <w:tc>
          <w:tcPr>
            <w:tcW w:w="6488" w:type="dxa"/>
            <w:hideMark/>
          </w:tcPr>
          <w:p w14:paraId="518A74C2"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A tervezett fejlesztések mennyisége és a fejlesztendő férőhelyek száma a város kapacitáslehetőségeit tükrözi, a település és térsége a népességszám jelentős bővülésével nem számol, e tekintetben a tervezett alacsonyabb forráskerettel is megvalósíthatók a minőségi fejlesztések.</w:t>
            </w:r>
          </w:p>
        </w:tc>
      </w:tr>
      <w:tr w:rsidR="00754F0C" w:rsidRPr="00754F0C" w14:paraId="15246F2D" w14:textId="77777777" w:rsidTr="007725BD">
        <w:trPr>
          <w:trHeight w:val="900"/>
        </w:trPr>
        <w:tc>
          <w:tcPr>
            <w:tcW w:w="2913" w:type="dxa"/>
            <w:hideMark/>
          </w:tcPr>
          <w:p w14:paraId="7B5E88F9"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6.3 Gazdaság-élénkítő és népesség-megtartó városfejlesztés</w:t>
            </w:r>
          </w:p>
        </w:tc>
        <w:tc>
          <w:tcPr>
            <w:tcW w:w="6488" w:type="dxa"/>
            <w:hideMark/>
          </w:tcPr>
          <w:p w14:paraId="74B9C0C0" w14:textId="77777777" w:rsidR="00E7203D" w:rsidRPr="00754F0C" w:rsidRDefault="00754F0C" w:rsidP="0091097A">
            <w:pPr>
              <w:spacing w:before="120" w:after="120" w:line="240" w:lineRule="auto"/>
              <w:jc w:val="both"/>
              <w:rPr>
                <w:rFonts w:ascii="Arial" w:hAnsi="Arial" w:cs="Arial"/>
                <w:i w:val="0"/>
              </w:rPr>
            </w:pPr>
            <w:r w:rsidRPr="00754F0C">
              <w:rPr>
                <w:rFonts w:ascii="Arial" w:hAnsi="Arial" w:cs="Arial"/>
                <w:i w:val="0"/>
              </w:rPr>
              <w:t xml:space="preserve">A gazdaságfejlesztést elősegítő városfejlesztés érdekében nagyobb számban és volumenben tervez az önkormányzat komplex akcióterületi fejlesztéseket a város több területén, integrált szemléletben, ezért van szükség a keret emelésére.  </w:t>
            </w:r>
          </w:p>
        </w:tc>
      </w:tr>
      <w:tr w:rsidR="00754F0C" w:rsidRPr="00754F0C" w14:paraId="244DA59E" w14:textId="77777777" w:rsidTr="007725BD">
        <w:trPr>
          <w:trHeight w:val="1050"/>
        </w:trPr>
        <w:tc>
          <w:tcPr>
            <w:tcW w:w="2913" w:type="dxa"/>
            <w:hideMark/>
          </w:tcPr>
          <w:p w14:paraId="31C9DAB4"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6.4 Fenntartható városi közlekedés-fejlesztés</w:t>
            </w:r>
          </w:p>
        </w:tc>
        <w:tc>
          <w:tcPr>
            <w:tcW w:w="6488" w:type="dxa"/>
            <w:hideMark/>
          </w:tcPr>
          <w:p w14:paraId="27D7FE90"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A tervezett forrásallokáció nagyságrendje megfelel a TOP 6. prioritás intézkedésenkénti belső aránya szerinti keretösszegnek. Minimális csökkentés azért történt, mert más intézkedések esetében keretemelés szükséges.</w:t>
            </w:r>
          </w:p>
        </w:tc>
      </w:tr>
      <w:tr w:rsidR="00754F0C" w:rsidRPr="00754F0C" w14:paraId="10C07107" w14:textId="77777777" w:rsidTr="007725BD">
        <w:trPr>
          <w:trHeight w:val="1500"/>
        </w:trPr>
        <w:tc>
          <w:tcPr>
            <w:tcW w:w="2913" w:type="dxa"/>
            <w:hideMark/>
          </w:tcPr>
          <w:p w14:paraId="51D766EE"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6.5 Önkormányzatok energia-hatékonyságának és a megújuló energia-felhasználás arányának növelése</w:t>
            </w:r>
          </w:p>
        </w:tc>
        <w:tc>
          <w:tcPr>
            <w:tcW w:w="6488" w:type="dxa"/>
            <w:hideMark/>
          </w:tcPr>
          <w:p w14:paraId="4F948BB5"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A tervezett allokáció növekedésének indoka, hogy a város kiemelt hangsúlyt kíván helyezni az energetikai és klímavédelmi fejlesztésekre, miközben gazdaságfejlesztési hatást indukál, javítja a város egésze költségvetési egyensúlyát, élénkíti az építőipart és növeli a foglalkoztatottságot. Mindezzel az elvárt megújuló energia arányhoz, illetve a CO2 megtakarításhoz is nagyobb mértékben szándékozik hozzájárulni a város.</w:t>
            </w:r>
          </w:p>
        </w:tc>
      </w:tr>
      <w:tr w:rsidR="00754F0C" w:rsidRPr="00754F0C" w14:paraId="4052B217" w14:textId="77777777" w:rsidTr="007725BD">
        <w:trPr>
          <w:trHeight w:val="1230"/>
        </w:trPr>
        <w:tc>
          <w:tcPr>
            <w:tcW w:w="2913" w:type="dxa"/>
            <w:hideMark/>
          </w:tcPr>
          <w:p w14:paraId="41BCDDF4"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6.6 Városi köz-szolgáltatások fejlesztése</w:t>
            </w:r>
          </w:p>
        </w:tc>
        <w:tc>
          <w:tcPr>
            <w:tcW w:w="6488" w:type="dxa"/>
            <w:hideMark/>
          </w:tcPr>
          <w:p w14:paraId="059BAD44"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A keretösszeg csökkentése csekély mértékű, és indoka, hogy a várt mutatókat a tervezett fejlesztésekkel, várhatóan az alacsonyabb keretösszegből is teljesíteni lehet.</w:t>
            </w:r>
          </w:p>
        </w:tc>
      </w:tr>
      <w:tr w:rsidR="00754F0C" w:rsidRPr="00754F0C" w14:paraId="68627F7D" w14:textId="77777777" w:rsidTr="007725BD">
        <w:trPr>
          <w:trHeight w:val="1170"/>
        </w:trPr>
        <w:tc>
          <w:tcPr>
            <w:tcW w:w="2913" w:type="dxa"/>
            <w:hideMark/>
          </w:tcPr>
          <w:p w14:paraId="3F86F286"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6.7 Leromlott városi területek rehabilitációja</w:t>
            </w:r>
          </w:p>
        </w:tc>
        <w:tc>
          <w:tcPr>
            <w:tcW w:w="6488" w:type="dxa"/>
            <w:hideMark/>
          </w:tcPr>
          <w:p w14:paraId="3712D42C" w14:textId="463E3F0D"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Az</w:t>
            </w:r>
            <w:r w:rsidR="007725BD">
              <w:rPr>
                <w:rFonts w:ascii="Arial" w:hAnsi="Arial" w:cs="Arial"/>
                <w:i w:val="0"/>
              </w:rPr>
              <w:t xml:space="preserve"> intézkedés keretösszegének kis</w:t>
            </w:r>
            <w:r w:rsidRPr="00754F0C">
              <w:rPr>
                <w:rFonts w:ascii="Arial" w:hAnsi="Arial" w:cs="Arial"/>
                <w:i w:val="0"/>
              </w:rPr>
              <w:t>mértékű emelésére van szükség annak érdekében, hogy a kapcsolódó indikátorok elérendő célértékét a fejlesztések teljesíteni tudják.</w:t>
            </w:r>
          </w:p>
        </w:tc>
      </w:tr>
      <w:tr w:rsidR="00754F0C" w:rsidRPr="00754F0C" w14:paraId="7683CAE0" w14:textId="77777777" w:rsidTr="007725BD">
        <w:trPr>
          <w:trHeight w:val="1260"/>
        </w:trPr>
        <w:tc>
          <w:tcPr>
            <w:tcW w:w="2913" w:type="dxa"/>
            <w:hideMark/>
          </w:tcPr>
          <w:p w14:paraId="25C1C0A5"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6.8 Gazdaság-fejlesztéshez kapcsolódó foglalkoztatás-fejlesztés</w:t>
            </w:r>
          </w:p>
        </w:tc>
        <w:tc>
          <w:tcPr>
            <w:tcW w:w="6488" w:type="dxa"/>
            <w:hideMark/>
          </w:tcPr>
          <w:p w14:paraId="15083271"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Eltérés nincs, a város fel kívánja használni a TOP 6. prioritás intézkedésenkénti belső aránya szerint az intézkedésre allokált teljes keretösszeget.</w:t>
            </w:r>
          </w:p>
        </w:tc>
      </w:tr>
      <w:tr w:rsidR="00754F0C" w:rsidRPr="00754F0C" w14:paraId="3D3FCDC7" w14:textId="77777777" w:rsidTr="007725BD">
        <w:trPr>
          <w:trHeight w:val="917"/>
        </w:trPr>
        <w:tc>
          <w:tcPr>
            <w:tcW w:w="2913" w:type="dxa"/>
            <w:hideMark/>
          </w:tcPr>
          <w:p w14:paraId="390AEB90" w14:textId="77777777" w:rsidR="00754F0C" w:rsidRPr="00754F0C" w:rsidRDefault="00754F0C" w:rsidP="00754F0C">
            <w:pPr>
              <w:spacing w:before="120" w:after="120" w:line="240" w:lineRule="auto"/>
              <w:jc w:val="both"/>
              <w:rPr>
                <w:rFonts w:ascii="Arial" w:hAnsi="Arial" w:cs="Arial"/>
                <w:b/>
                <w:bCs/>
                <w:i w:val="0"/>
              </w:rPr>
            </w:pPr>
            <w:r w:rsidRPr="00754F0C">
              <w:rPr>
                <w:rFonts w:ascii="Arial" w:hAnsi="Arial" w:cs="Arial"/>
                <w:b/>
                <w:bCs/>
                <w:i w:val="0"/>
              </w:rPr>
              <w:t>6.9 Társadalmi kohéziót célzó helyi programok</w:t>
            </w:r>
          </w:p>
        </w:tc>
        <w:tc>
          <w:tcPr>
            <w:tcW w:w="6488" w:type="dxa"/>
            <w:hideMark/>
          </w:tcPr>
          <w:p w14:paraId="72FBB446" w14:textId="77777777" w:rsidR="00754F0C" w:rsidRPr="00754F0C" w:rsidRDefault="00754F0C" w:rsidP="00754F0C">
            <w:pPr>
              <w:spacing w:before="120" w:after="120" w:line="240" w:lineRule="auto"/>
              <w:jc w:val="both"/>
              <w:rPr>
                <w:rFonts w:ascii="Arial" w:hAnsi="Arial" w:cs="Arial"/>
                <w:i w:val="0"/>
              </w:rPr>
            </w:pPr>
            <w:r w:rsidRPr="00754F0C">
              <w:rPr>
                <w:rFonts w:ascii="Arial" w:hAnsi="Arial" w:cs="Arial"/>
                <w:i w:val="0"/>
              </w:rPr>
              <w:t>Eltérés nincs, a város fel kívánja használni a TOP 6. prioritás intézkedésenkénti belső aránya szerint az intézkedésre allokált teljes keretösszeget.</w:t>
            </w:r>
          </w:p>
        </w:tc>
      </w:tr>
    </w:tbl>
    <w:p w14:paraId="53C617F2" w14:textId="77777777" w:rsidR="00754F0C" w:rsidRDefault="00754F0C" w:rsidP="00EC03AF">
      <w:pPr>
        <w:jc w:val="both"/>
        <w:rPr>
          <w:rFonts w:ascii="Arial" w:hAnsi="Arial" w:cs="Arial"/>
          <w:i w:val="0"/>
        </w:rPr>
      </w:pPr>
    </w:p>
    <w:p w14:paraId="315054F5" w14:textId="77777777" w:rsidR="004F700B" w:rsidRDefault="004F700B" w:rsidP="00EC03AF">
      <w:pPr>
        <w:jc w:val="both"/>
        <w:rPr>
          <w:rFonts w:ascii="Arial" w:hAnsi="Arial" w:cs="Arial"/>
          <w:i w:val="0"/>
        </w:rPr>
      </w:pPr>
    </w:p>
    <w:p w14:paraId="05547FCE" w14:textId="21D9DAB2" w:rsidR="002165C7" w:rsidRDefault="002165C7" w:rsidP="00EC03AF">
      <w:pPr>
        <w:jc w:val="both"/>
        <w:rPr>
          <w:rFonts w:ascii="Arial" w:hAnsi="Arial" w:cs="Arial"/>
          <w:i w:val="0"/>
        </w:rPr>
      </w:pPr>
    </w:p>
    <w:p w14:paraId="03B43605" w14:textId="76060934" w:rsidR="002165C7" w:rsidRDefault="002165C7" w:rsidP="00EC03AF">
      <w:pPr>
        <w:jc w:val="both"/>
        <w:rPr>
          <w:rFonts w:ascii="Arial" w:hAnsi="Arial" w:cs="Arial"/>
          <w:i w:val="0"/>
        </w:rPr>
        <w:sectPr w:rsidR="002165C7" w:rsidSect="00B77B23">
          <w:footerReference w:type="default" r:id="rId11"/>
          <w:pgSz w:w="11907" w:h="16839" w:code="9"/>
          <w:pgMar w:top="1417" w:right="1417" w:bottom="1417" w:left="1417" w:header="708" w:footer="708" w:gutter="0"/>
          <w:cols w:space="708"/>
          <w:titlePg/>
          <w:docGrid w:linePitch="360"/>
        </w:sectPr>
      </w:pPr>
    </w:p>
    <w:p w14:paraId="53EA540A" w14:textId="6C9A3725" w:rsidR="002165C7" w:rsidRDefault="002165C7" w:rsidP="002165C7">
      <w:pPr>
        <w:jc w:val="center"/>
        <w:rPr>
          <w:rFonts w:ascii="Arial" w:hAnsi="Arial" w:cs="Arial"/>
          <w:b/>
          <w:bCs/>
          <w:i w:val="0"/>
        </w:rPr>
      </w:pPr>
      <w:r>
        <w:rPr>
          <w:rFonts w:ascii="Arial" w:hAnsi="Arial" w:cs="Arial"/>
          <w:b/>
          <w:bCs/>
          <w:i w:val="0"/>
        </w:rPr>
        <w:lastRenderedPageBreak/>
        <w:t>A</w:t>
      </w:r>
      <w:r w:rsidRPr="002257DF">
        <w:rPr>
          <w:rFonts w:ascii="Arial" w:hAnsi="Arial" w:cs="Arial"/>
          <w:b/>
          <w:bCs/>
          <w:i w:val="0"/>
        </w:rPr>
        <w:t xml:space="preserve"> TOP 6. prioritás</w:t>
      </w:r>
      <w:r w:rsidR="00736F37">
        <w:rPr>
          <w:rFonts w:ascii="Arial" w:hAnsi="Arial" w:cs="Arial"/>
          <w:b/>
          <w:bCs/>
          <w:i w:val="0"/>
        </w:rPr>
        <w:t>ának</w:t>
      </w:r>
      <w:r w:rsidRPr="002257DF">
        <w:rPr>
          <w:rFonts w:ascii="Arial" w:hAnsi="Arial" w:cs="Arial"/>
          <w:b/>
          <w:bCs/>
          <w:i w:val="0"/>
        </w:rPr>
        <w:t xml:space="preserve"> </w:t>
      </w:r>
      <w:r>
        <w:rPr>
          <w:rFonts w:ascii="Arial" w:hAnsi="Arial" w:cs="Arial"/>
          <w:b/>
          <w:bCs/>
          <w:i w:val="0"/>
        </w:rPr>
        <w:t>és</w:t>
      </w:r>
      <w:r>
        <w:rPr>
          <w:noProof/>
        </w:rPr>
        <w:t xml:space="preserve"> </w:t>
      </w:r>
      <w:r w:rsidRPr="002257DF">
        <w:rPr>
          <w:rFonts w:ascii="Arial" w:hAnsi="Arial" w:cs="Arial"/>
          <w:b/>
          <w:bCs/>
          <w:i w:val="0"/>
        </w:rPr>
        <w:t>Szombathely Megyei Jogú Város saját igényeire alapozott forrásfelosztás</w:t>
      </w:r>
      <w:r>
        <w:rPr>
          <w:rFonts w:ascii="Arial" w:hAnsi="Arial" w:cs="Arial"/>
          <w:b/>
          <w:bCs/>
          <w:i w:val="0"/>
        </w:rPr>
        <w:t>ának</w:t>
      </w:r>
      <w:r w:rsidRPr="002257DF">
        <w:rPr>
          <w:rFonts w:ascii="Arial" w:hAnsi="Arial" w:cs="Arial"/>
          <w:b/>
          <w:bCs/>
          <w:i w:val="0"/>
        </w:rPr>
        <w:t xml:space="preserve"> belső</w:t>
      </w:r>
      <w:r>
        <w:rPr>
          <w:rFonts w:ascii="Arial" w:hAnsi="Arial" w:cs="Arial"/>
          <w:b/>
          <w:bCs/>
          <w:i w:val="0"/>
        </w:rPr>
        <w:t xml:space="preserve"> arányai</w:t>
      </w:r>
    </w:p>
    <w:p w14:paraId="51183B44" w14:textId="77777777" w:rsidR="002165C7" w:rsidRDefault="002165C7" w:rsidP="002165C7">
      <w:pPr>
        <w:jc w:val="center"/>
        <w:rPr>
          <w:rFonts w:ascii="Arial" w:hAnsi="Arial" w:cs="Arial"/>
          <w:b/>
          <w:bCs/>
          <w:i w:val="0"/>
        </w:rPr>
      </w:pPr>
    </w:p>
    <w:p w14:paraId="609C1530" w14:textId="0BBAA996" w:rsidR="002165C7" w:rsidRDefault="002165C7" w:rsidP="002165C7">
      <w:pPr>
        <w:jc w:val="center"/>
        <w:rPr>
          <w:rFonts w:ascii="Arial" w:hAnsi="Arial" w:cs="Arial"/>
          <w:i w:val="0"/>
        </w:rPr>
      </w:pPr>
      <w:r>
        <w:rPr>
          <w:noProof/>
        </w:rPr>
        <w:drawing>
          <wp:inline distT="0" distB="0" distL="0" distR="0" wp14:anchorId="2CDDE828" wp14:editId="2AFECF43">
            <wp:extent cx="7742555" cy="5057775"/>
            <wp:effectExtent l="0" t="0" r="10795"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3FAD29" w14:textId="7068F38E" w:rsidR="004F700B" w:rsidRDefault="004F700B" w:rsidP="004F700B">
      <w:pPr>
        <w:jc w:val="center"/>
        <w:rPr>
          <w:rFonts w:ascii="Arial" w:hAnsi="Arial" w:cs="Arial"/>
          <w:i w:val="0"/>
        </w:rPr>
        <w:sectPr w:rsidR="004F700B" w:rsidSect="004F700B">
          <w:pgSz w:w="16838" w:h="11906" w:orient="landscape"/>
          <w:pgMar w:top="1418" w:right="1418" w:bottom="1418" w:left="1418" w:header="709" w:footer="709" w:gutter="0"/>
          <w:cols w:space="708"/>
          <w:docGrid w:linePitch="360"/>
        </w:sectPr>
      </w:pPr>
    </w:p>
    <w:p w14:paraId="349D61A7" w14:textId="7BD6EA42" w:rsidR="00580F13" w:rsidRDefault="004F700B" w:rsidP="00580F13">
      <w:pPr>
        <w:jc w:val="both"/>
        <w:rPr>
          <w:rFonts w:ascii="Arial" w:hAnsi="Arial" w:cs="Arial"/>
          <w:color w:val="FF0000"/>
        </w:rPr>
      </w:pPr>
      <w:r>
        <w:rPr>
          <w:rFonts w:ascii="Arial" w:hAnsi="Arial" w:cs="Arial"/>
          <w:i w:val="0"/>
        </w:rPr>
        <w:lastRenderedPageBreak/>
        <w:t xml:space="preserve"> </w:t>
      </w:r>
      <w:r w:rsidR="00580F13">
        <w:rPr>
          <w:rFonts w:ascii="Arial" w:hAnsi="Arial" w:cs="Arial"/>
          <w:b/>
          <w:i w:val="0"/>
          <w:color w:val="002060"/>
        </w:rPr>
        <w:t>3</w:t>
      </w:r>
      <w:r w:rsidR="00580F13" w:rsidRPr="00EC03AF">
        <w:rPr>
          <w:rFonts w:ascii="Arial" w:hAnsi="Arial" w:cs="Arial"/>
          <w:b/>
          <w:i w:val="0"/>
          <w:color w:val="002060"/>
        </w:rPr>
        <w:t>.</w:t>
      </w:r>
      <w:r w:rsidR="00580F13">
        <w:rPr>
          <w:rFonts w:ascii="Arial" w:hAnsi="Arial" w:cs="Arial"/>
          <w:b/>
          <w:i w:val="0"/>
          <w:color w:val="002060"/>
        </w:rPr>
        <w:t>2</w:t>
      </w:r>
      <w:r w:rsidR="00580F13" w:rsidRPr="00EC03AF">
        <w:rPr>
          <w:rFonts w:ascii="Arial" w:hAnsi="Arial" w:cs="Arial"/>
          <w:b/>
          <w:i w:val="0"/>
          <w:color w:val="002060"/>
        </w:rPr>
        <w:tab/>
      </w:r>
      <w:r w:rsidR="00580F13">
        <w:rPr>
          <w:rFonts w:ascii="Arial" w:hAnsi="Arial" w:cs="Arial"/>
          <w:b/>
          <w:i w:val="0"/>
          <w:color w:val="002060"/>
        </w:rPr>
        <w:t>F</w:t>
      </w:r>
      <w:r w:rsidR="00580F13" w:rsidRPr="00580F13">
        <w:rPr>
          <w:rFonts w:ascii="Arial" w:hAnsi="Arial" w:cs="Arial"/>
          <w:b/>
          <w:i w:val="0"/>
          <w:color w:val="002060"/>
        </w:rPr>
        <w:t xml:space="preserve">orrás-felhasználási módok közötti </w:t>
      </w:r>
      <w:r w:rsidR="00580F13">
        <w:rPr>
          <w:rFonts w:ascii="Arial" w:hAnsi="Arial" w:cs="Arial"/>
          <w:b/>
          <w:i w:val="0"/>
          <w:color w:val="002060"/>
        </w:rPr>
        <w:t>forrásallokáció</w:t>
      </w:r>
    </w:p>
    <w:p w14:paraId="762897B5" w14:textId="5DE6D5C4" w:rsidR="00E7203D" w:rsidRDefault="004F700B" w:rsidP="007725BD">
      <w:pPr>
        <w:ind w:left="-993" w:right="-851"/>
        <w:jc w:val="center"/>
        <w:rPr>
          <w:rFonts w:ascii="Arial" w:hAnsi="Arial" w:cs="Arial"/>
          <w:i w:val="0"/>
        </w:rPr>
      </w:pPr>
      <w:r>
        <w:rPr>
          <w:rFonts w:ascii="Arial" w:hAnsi="Arial" w:cs="Arial"/>
          <w:i w:val="0"/>
          <w:noProof/>
        </w:rPr>
        <w:drawing>
          <wp:inline distT="0" distB="0" distL="0" distR="0" wp14:anchorId="04C42AA0" wp14:editId="33F43ED9">
            <wp:extent cx="6637418" cy="414134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8688" cy="4148372"/>
                    </a:xfrm>
                    <a:prstGeom prst="rect">
                      <a:avLst/>
                    </a:prstGeom>
                    <a:noFill/>
                  </pic:spPr>
                </pic:pic>
              </a:graphicData>
            </a:graphic>
          </wp:inline>
        </w:drawing>
      </w:r>
    </w:p>
    <w:p w14:paraId="0E50E77A" w14:textId="3D88EA44" w:rsidR="00E7203D" w:rsidRDefault="00E7203D" w:rsidP="007725BD">
      <w:pPr>
        <w:ind w:left="-851" w:right="-567"/>
        <w:jc w:val="center"/>
        <w:rPr>
          <w:rFonts w:ascii="Arial" w:hAnsi="Arial" w:cs="Arial"/>
          <w:i w:val="0"/>
        </w:rPr>
      </w:pPr>
      <w:r>
        <w:rPr>
          <w:rFonts w:ascii="Arial" w:hAnsi="Arial" w:cs="Arial"/>
          <w:i w:val="0"/>
          <w:noProof/>
        </w:rPr>
        <w:drawing>
          <wp:inline distT="0" distB="0" distL="0" distR="0" wp14:anchorId="2BB2E191" wp14:editId="7474DB45">
            <wp:extent cx="6571847" cy="4120099"/>
            <wp:effectExtent l="0" t="0" r="63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5632" cy="4128741"/>
                    </a:xfrm>
                    <a:prstGeom prst="rect">
                      <a:avLst/>
                    </a:prstGeom>
                    <a:noFill/>
                  </pic:spPr>
                </pic:pic>
              </a:graphicData>
            </a:graphic>
          </wp:inline>
        </w:drawing>
      </w:r>
    </w:p>
    <w:p w14:paraId="62FACC89" w14:textId="7EE5DC96" w:rsidR="006A043D" w:rsidRPr="006A043D" w:rsidRDefault="00754F0C" w:rsidP="00754F0C">
      <w:pPr>
        <w:jc w:val="both"/>
        <w:rPr>
          <w:rFonts w:ascii="Arial" w:hAnsi="Arial" w:cs="Arial"/>
          <w:b/>
          <w:i w:val="0"/>
        </w:rPr>
      </w:pPr>
      <w:r w:rsidRPr="006A043D">
        <w:rPr>
          <w:rFonts w:ascii="Arial" w:hAnsi="Arial" w:cs="Arial"/>
          <w:b/>
          <w:i w:val="0"/>
        </w:rPr>
        <w:lastRenderedPageBreak/>
        <w:t>6.</w:t>
      </w:r>
      <w:r w:rsidR="006A043D" w:rsidRPr="006A043D">
        <w:rPr>
          <w:rFonts w:ascii="Arial" w:hAnsi="Arial" w:cs="Arial"/>
          <w:b/>
          <w:i w:val="0"/>
        </w:rPr>
        <w:t>1 Gazdaságfejlesztés</w:t>
      </w:r>
    </w:p>
    <w:p w14:paraId="5CEB1984" w14:textId="4C56020E" w:rsidR="00500DEE" w:rsidRPr="009E3890" w:rsidRDefault="00666EE3" w:rsidP="00666EE3">
      <w:pPr>
        <w:ind w:left="-142" w:right="-426"/>
        <w:jc w:val="both"/>
        <w:rPr>
          <w:rFonts w:ascii="Arial" w:hAnsi="Arial" w:cs="Arial"/>
          <w:i w:val="0"/>
        </w:rPr>
      </w:pPr>
      <w:r w:rsidRPr="00666EE3">
        <w:rPr>
          <w:noProof/>
        </w:rPr>
        <w:drawing>
          <wp:inline distT="0" distB="0" distL="0" distR="0" wp14:anchorId="15F32D2B" wp14:editId="33111375">
            <wp:extent cx="6332480" cy="22955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6058" cy="2300447"/>
                    </a:xfrm>
                    <a:prstGeom prst="rect">
                      <a:avLst/>
                    </a:prstGeom>
                    <a:noFill/>
                    <a:ln>
                      <a:noFill/>
                    </a:ln>
                  </pic:spPr>
                </pic:pic>
              </a:graphicData>
            </a:graphic>
          </wp:inline>
        </w:drawing>
      </w:r>
    </w:p>
    <w:p w14:paraId="423EB4FE" w14:textId="77777777" w:rsidR="006A043D" w:rsidRDefault="006A043D" w:rsidP="00754F0C">
      <w:pPr>
        <w:jc w:val="both"/>
        <w:rPr>
          <w:rFonts w:ascii="Arial" w:hAnsi="Arial" w:cs="Arial"/>
          <w:b/>
          <w:i w:val="0"/>
        </w:rPr>
      </w:pPr>
    </w:p>
    <w:p w14:paraId="7AB25E85" w14:textId="77777777" w:rsidR="006A043D" w:rsidRPr="006A043D" w:rsidRDefault="00754F0C" w:rsidP="00754F0C">
      <w:pPr>
        <w:jc w:val="both"/>
        <w:rPr>
          <w:rFonts w:ascii="Arial" w:hAnsi="Arial" w:cs="Arial"/>
          <w:b/>
          <w:i w:val="0"/>
        </w:rPr>
      </w:pPr>
      <w:r w:rsidRPr="006A043D">
        <w:rPr>
          <w:rFonts w:ascii="Arial" w:hAnsi="Arial" w:cs="Arial"/>
          <w:b/>
          <w:i w:val="0"/>
        </w:rPr>
        <w:t>6.2 Családbarát, munkába állást segítő intézmények, közszolgáltatások fejlesztése</w:t>
      </w:r>
    </w:p>
    <w:p w14:paraId="1C4BE2E9" w14:textId="30597F11" w:rsidR="004A3709" w:rsidRDefault="00666EE3" w:rsidP="00666EE3">
      <w:pPr>
        <w:spacing w:line="276" w:lineRule="auto"/>
        <w:ind w:left="-142"/>
        <w:jc w:val="both"/>
        <w:rPr>
          <w:rFonts w:ascii="Arial" w:hAnsi="Arial" w:cs="Arial"/>
          <w:b/>
          <w:i w:val="0"/>
        </w:rPr>
      </w:pPr>
      <w:r w:rsidRPr="00666EE3">
        <w:rPr>
          <w:noProof/>
        </w:rPr>
        <w:drawing>
          <wp:inline distT="0" distB="0" distL="0" distR="0" wp14:anchorId="0E6248A2" wp14:editId="67536CBB">
            <wp:extent cx="6372225" cy="2309932"/>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19" cy="2323052"/>
                    </a:xfrm>
                    <a:prstGeom prst="rect">
                      <a:avLst/>
                    </a:prstGeom>
                    <a:noFill/>
                    <a:ln>
                      <a:noFill/>
                    </a:ln>
                  </pic:spPr>
                </pic:pic>
              </a:graphicData>
            </a:graphic>
          </wp:inline>
        </w:drawing>
      </w:r>
    </w:p>
    <w:p w14:paraId="0D132474" w14:textId="77777777" w:rsidR="00666EE3" w:rsidRDefault="00666EE3" w:rsidP="004A3709">
      <w:pPr>
        <w:spacing w:line="276" w:lineRule="auto"/>
        <w:rPr>
          <w:rFonts w:ascii="Arial" w:hAnsi="Arial" w:cs="Arial"/>
          <w:b/>
          <w:i w:val="0"/>
        </w:rPr>
      </w:pPr>
    </w:p>
    <w:p w14:paraId="2D526713" w14:textId="264CD365" w:rsidR="006A043D" w:rsidRPr="006A043D" w:rsidRDefault="00754F0C" w:rsidP="004A3709">
      <w:pPr>
        <w:spacing w:line="276" w:lineRule="auto"/>
        <w:rPr>
          <w:rFonts w:ascii="Arial" w:hAnsi="Arial" w:cs="Arial"/>
          <w:b/>
          <w:i w:val="0"/>
        </w:rPr>
      </w:pPr>
      <w:r w:rsidRPr="006A043D">
        <w:rPr>
          <w:rFonts w:ascii="Arial" w:hAnsi="Arial" w:cs="Arial"/>
          <w:b/>
          <w:i w:val="0"/>
        </w:rPr>
        <w:t>6.3. Gazdaságélénkítő és népességmegtartó városfejlesztés</w:t>
      </w:r>
    </w:p>
    <w:p w14:paraId="07B8B28C" w14:textId="2445BBEF" w:rsidR="006A043D" w:rsidRDefault="00666EE3" w:rsidP="00666EE3">
      <w:pPr>
        <w:ind w:left="-142"/>
        <w:jc w:val="both"/>
        <w:rPr>
          <w:rFonts w:ascii="Arial" w:hAnsi="Arial" w:cs="Arial"/>
          <w:i w:val="0"/>
        </w:rPr>
      </w:pPr>
      <w:r w:rsidRPr="00666EE3">
        <w:rPr>
          <w:noProof/>
        </w:rPr>
        <w:drawing>
          <wp:inline distT="0" distB="0" distL="0" distR="0" wp14:anchorId="5C9F0D7E" wp14:editId="16F09869">
            <wp:extent cx="6410325" cy="2323743"/>
            <wp:effectExtent l="0" t="0" r="0" b="63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0555" cy="2327451"/>
                    </a:xfrm>
                    <a:prstGeom prst="rect">
                      <a:avLst/>
                    </a:prstGeom>
                    <a:noFill/>
                    <a:ln>
                      <a:noFill/>
                    </a:ln>
                  </pic:spPr>
                </pic:pic>
              </a:graphicData>
            </a:graphic>
          </wp:inline>
        </w:drawing>
      </w:r>
    </w:p>
    <w:p w14:paraId="53A649E0" w14:textId="70836A61" w:rsidR="006A043D" w:rsidRPr="006A043D" w:rsidRDefault="007725BD" w:rsidP="00855E49">
      <w:pPr>
        <w:spacing w:line="276" w:lineRule="auto"/>
        <w:rPr>
          <w:rFonts w:ascii="Arial" w:hAnsi="Arial" w:cs="Arial"/>
          <w:b/>
          <w:i w:val="0"/>
        </w:rPr>
      </w:pPr>
      <w:r>
        <w:rPr>
          <w:rFonts w:ascii="Arial" w:hAnsi="Arial" w:cs="Arial"/>
          <w:b/>
          <w:i w:val="0"/>
        </w:rPr>
        <w:br w:type="page"/>
      </w:r>
      <w:r w:rsidR="00754F0C" w:rsidRPr="006A043D">
        <w:rPr>
          <w:rFonts w:ascii="Arial" w:hAnsi="Arial" w:cs="Arial"/>
          <w:b/>
          <w:i w:val="0"/>
        </w:rPr>
        <w:lastRenderedPageBreak/>
        <w:t xml:space="preserve">6.4 </w:t>
      </w:r>
      <w:r w:rsidR="006A043D" w:rsidRPr="006A043D">
        <w:rPr>
          <w:rFonts w:ascii="Arial" w:hAnsi="Arial" w:cs="Arial"/>
          <w:b/>
          <w:i w:val="0"/>
        </w:rPr>
        <w:t>Fenntartható városi közlekedés-fejlesztés</w:t>
      </w:r>
    </w:p>
    <w:p w14:paraId="1F2AA8B2" w14:textId="4E7FA44A" w:rsidR="006A043D" w:rsidRDefault="00666EE3" w:rsidP="00666EE3">
      <w:pPr>
        <w:ind w:left="-142"/>
        <w:jc w:val="both"/>
        <w:rPr>
          <w:rFonts w:ascii="Arial" w:hAnsi="Arial" w:cs="Arial"/>
          <w:i w:val="0"/>
        </w:rPr>
      </w:pPr>
      <w:r w:rsidRPr="00666EE3">
        <w:rPr>
          <w:noProof/>
        </w:rPr>
        <w:drawing>
          <wp:inline distT="0" distB="0" distL="0" distR="0" wp14:anchorId="2026BB4A" wp14:editId="200E8ECE">
            <wp:extent cx="6400800" cy="2280286"/>
            <wp:effectExtent l="0" t="0" r="0" b="5715"/>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17446" cy="2286216"/>
                    </a:xfrm>
                    <a:prstGeom prst="rect">
                      <a:avLst/>
                    </a:prstGeom>
                    <a:noFill/>
                    <a:ln>
                      <a:noFill/>
                    </a:ln>
                  </pic:spPr>
                </pic:pic>
              </a:graphicData>
            </a:graphic>
          </wp:inline>
        </w:drawing>
      </w:r>
    </w:p>
    <w:p w14:paraId="31D44952" w14:textId="77777777" w:rsidR="007725BD" w:rsidRDefault="007725BD" w:rsidP="00754F0C">
      <w:pPr>
        <w:jc w:val="both"/>
        <w:rPr>
          <w:rFonts w:ascii="Arial" w:hAnsi="Arial" w:cs="Arial"/>
          <w:b/>
          <w:i w:val="0"/>
        </w:rPr>
      </w:pPr>
    </w:p>
    <w:p w14:paraId="429673AE" w14:textId="55B51D15" w:rsidR="006A043D" w:rsidRPr="006A043D" w:rsidRDefault="00754F0C" w:rsidP="00754F0C">
      <w:pPr>
        <w:jc w:val="both"/>
        <w:rPr>
          <w:rFonts w:ascii="Arial" w:hAnsi="Arial" w:cs="Arial"/>
          <w:b/>
          <w:i w:val="0"/>
        </w:rPr>
      </w:pPr>
      <w:r w:rsidRPr="006A043D">
        <w:rPr>
          <w:rFonts w:ascii="Arial" w:hAnsi="Arial" w:cs="Arial"/>
          <w:b/>
          <w:i w:val="0"/>
        </w:rPr>
        <w:t xml:space="preserve">6.5 </w:t>
      </w:r>
      <w:r w:rsidR="006A043D" w:rsidRPr="006A043D">
        <w:rPr>
          <w:rFonts w:ascii="Arial" w:hAnsi="Arial" w:cs="Arial"/>
          <w:b/>
          <w:i w:val="0"/>
        </w:rPr>
        <w:t>Önkormányzatok energia-hatékonyságának és a megújuló energia-felhasználás arányának növelése</w:t>
      </w:r>
    </w:p>
    <w:p w14:paraId="74475EE9" w14:textId="02D6975F" w:rsidR="006A043D" w:rsidRDefault="00666EE3" w:rsidP="00666EE3">
      <w:pPr>
        <w:ind w:left="-142"/>
        <w:jc w:val="both"/>
        <w:rPr>
          <w:rFonts w:ascii="Arial" w:hAnsi="Arial" w:cs="Arial"/>
          <w:i w:val="0"/>
        </w:rPr>
      </w:pPr>
      <w:r w:rsidRPr="00666EE3">
        <w:rPr>
          <w:noProof/>
        </w:rPr>
        <w:drawing>
          <wp:inline distT="0" distB="0" distL="0" distR="0" wp14:anchorId="7E4680FB" wp14:editId="4492D131">
            <wp:extent cx="6391275" cy="2636401"/>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4189" cy="2641728"/>
                    </a:xfrm>
                    <a:prstGeom prst="rect">
                      <a:avLst/>
                    </a:prstGeom>
                    <a:noFill/>
                    <a:ln>
                      <a:noFill/>
                    </a:ln>
                  </pic:spPr>
                </pic:pic>
              </a:graphicData>
            </a:graphic>
          </wp:inline>
        </w:drawing>
      </w:r>
    </w:p>
    <w:p w14:paraId="2F823913" w14:textId="77777777" w:rsidR="007725BD" w:rsidRDefault="007725BD">
      <w:pPr>
        <w:spacing w:line="276" w:lineRule="auto"/>
        <w:rPr>
          <w:rFonts w:ascii="Arial" w:hAnsi="Arial" w:cs="Arial"/>
          <w:b/>
          <w:i w:val="0"/>
        </w:rPr>
      </w:pPr>
      <w:r>
        <w:rPr>
          <w:rFonts w:ascii="Arial" w:hAnsi="Arial" w:cs="Arial"/>
          <w:b/>
          <w:i w:val="0"/>
        </w:rPr>
        <w:br w:type="page"/>
      </w:r>
    </w:p>
    <w:p w14:paraId="71110DEC" w14:textId="439E6B2B" w:rsidR="0090666C" w:rsidRPr="006A043D" w:rsidRDefault="00754F0C" w:rsidP="00754F0C">
      <w:pPr>
        <w:jc w:val="both"/>
        <w:rPr>
          <w:rFonts w:ascii="Arial" w:hAnsi="Arial" w:cs="Arial"/>
          <w:b/>
          <w:i w:val="0"/>
        </w:rPr>
      </w:pPr>
      <w:r w:rsidRPr="006A043D">
        <w:rPr>
          <w:rFonts w:ascii="Arial" w:hAnsi="Arial" w:cs="Arial"/>
          <w:b/>
          <w:i w:val="0"/>
        </w:rPr>
        <w:lastRenderedPageBreak/>
        <w:t xml:space="preserve">6.6. </w:t>
      </w:r>
      <w:r w:rsidR="006A043D" w:rsidRPr="006A043D">
        <w:rPr>
          <w:rFonts w:ascii="Arial" w:hAnsi="Arial" w:cs="Arial"/>
          <w:b/>
          <w:i w:val="0"/>
        </w:rPr>
        <w:t>Városi közszolgáltatások fejlesztése</w:t>
      </w:r>
    </w:p>
    <w:p w14:paraId="186FF95C" w14:textId="29697487" w:rsidR="006A043D" w:rsidRDefault="00666EE3" w:rsidP="00666EE3">
      <w:pPr>
        <w:ind w:left="-142"/>
        <w:jc w:val="both"/>
        <w:rPr>
          <w:rFonts w:ascii="Arial" w:hAnsi="Arial" w:cs="Arial"/>
          <w:i w:val="0"/>
        </w:rPr>
      </w:pPr>
      <w:r w:rsidRPr="00666EE3">
        <w:rPr>
          <w:noProof/>
        </w:rPr>
        <w:drawing>
          <wp:inline distT="0" distB="0" distL="0" distR="0" wp14:anchorId="48D9EBAC" wp14:editId="3FC27A34">
            <wp:extent cx="6381750" cy="2333327"/>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8037" cy="2339282"/>
                    </a:xfrm>
                    <a:prstGeom prst="rect">
                      <a:avLst/>
                    </a:prstGeom>
                    <a:noFill/>
                    <a:ln>
                      <a:noFill/>
                    </a:ln>
                  </pic:spPr>
                </pic:pic>
              </a:graphicData>
            </a:graphic>
          </wp:inline>
        </w:drawing>
      </w:r>
    </w:p>
    <w:p w14:paraId="79165544" w14:textId="380DAA34" w:rsidR="004A3709" w:rsidRDefault="004A3709">
      <w:pPr>
        <w:spacing w:line="276" w:lineRule="auto"/>
        <w:rPr>
          <w:rFonts w:ascii="Arial" w:hAnsi="Arial" w:cs="Arial"/>
          <w:b/>
          <w:i w:val="0"/>
        </w:rPr>
      </w:pPr>
    </w:p>
    <w:p w14:paraId="1ABE08D4" w14:textId="2CB6BA50" w:rsidR="0090666C" w:rsidRPr="006A043D" w:rsidRDefault="00754F0C" w:rsidP="00754F0C">
      <w:pPr>
        <w:jc w:val="both"/>
        <w:rPr>
          <w:rFonts w:ascii="Arial" w:hAnsi="Arial" w:cs="Arial"/>
          <w:b/>
          <w:i w:val="0"/>
        </w:rPr>
      </w:pPr>
      <w:r w:rsidRPr="006A043D">
        <w:rPr>
          <w:rFonts w:ascii="Arial" w:hAnsi="Arial" w:cs="Arial"/>
          <w:b/>
          <w:i w:val="0"/>
        </w:rPr>
        <w:t xml:space="preserve">6.7 </w:t>
      </w:r>
      <w:r w:rsidR="006A043D" w:rsidRPr="006A043D">
        <w:rPr>
          <w:rFonts w:ascii="Arial" w:hAnsi="Arial" w:cs="Arial"/>
          <w:b/>
          <w:i w:val="0"/>
        </w:rPr>
        <w:t>Leromlott városi területek rehabilitációja</w:t>
      </w:r>
    </w:p>
    <w:p w14:paraId="3667B52E" w14:textId="2F32E150" w:rsidR="007725BD" w:rsidRDefault="00666EE3" w:rsidP="00666EE3">
      <w:pPr>
        <w:spacing w:line="276" w:lineRule="auto"/>
        <w:ind w:left="-142"/>
        <w:jc w:val="both"/>
        <w:rPr>
          <w:rFonts w:ascii="Arial" w:hAnsi="Arial" w:cs="Arial"/>
          <w:b/>
          <w:i w:val="0"/>
        </w:rPr>
      </w:pPr>
      <w:r w:rsidRPr="00666EE3">
        <w:rPr>
          <w:noProof/>
        </w:rPr>
        <w:drawing>
          <wp:inline distT="0" distB="0" distL="0" distR="0" wp14:anchorId="303E68AD" wp14:editId="33899723">
            <wp:extent cx="6362700" cy="4732259"/>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68575" cy="4736628"/>
                    </a:xfrm>
                    <a:prstGeom prst="rect">
                      <a:avLst/>
                    </a:prstGeom>
                    <a:noFill/>
                    <a:ln>
                      <a:noFill/>
                    </a:ln>
                  </pic:spPr>
                </pic:pic>
              </a:graphicData>
            </a:graphic>
          </wp:inline>
        </w:drawing>
      </w:r>
    </w:p>
    <w:p w14:paraId="1DF819E6" w14:textId="77777777" w:rsidR="00666EE3" w:rsidRDefault="00666EE3">
      <w:pPr>
        <w:spacing w:line="276" w:lineRule="auto"/>
        <w:rPr>
          <w:rFonts w:ascii="Arial" w:hAnsi="Arial" w:cs="Arial"/>
          <w:b/>
          <w:i w:val="0"/>
        </w:rPr>
      </w:pPr>
      <w:r>
        <w:rPr>
          <w:rFonts w:ascii="Arial" w:hAnsi="Arial" w:cs="Arial"/>
          <w:b/>
          <w:i w:val="0"/>
        </w:rPr>
        <w:br w:type="page"/>
      </w:r>
    </w:p>
    <w:p w14:paraId="7769C84D" w14:textId="4DFA7F72" w:rsidR="006A043D" w:rsidRPr="006A043D" w:rsidRDefault="00754F0C" w:rsidP="00754F0C">
      <w:pPr>
        <w:jc w:val="both"/>
        <w:rPr>
          <w:rFonts w:ascii="Arial" w:hAnsi="Arial" w:cs="Arial"/>
          <w:b/>
          <w:i w:val="0"/>
        </w:rPr>
      </w:pPr>
      <w:r w:rsidRPr="006A043D">
        <w:rPr>
          <w:rFonts w:ascii="Arial" w:hAnsi="Arial" w:cs="Arial"/>
          <w:b/>
          <w:i w:val="0"/>
        </w:rPr>
        <w:lastRenderedPageBreak/>
        <w:t xml:space="preserve">6.8 </w:t>
      </w:r>
      <w:r w:rsidR="006A043D" w:rsidRPr="006A043D">
        <w:rPr>
          <w:rFonts w:ascii="Arial" w:hAnsi="Arial" w:cs="Arial"/>
          <w:b/>
          <w:i w:val="0"/>
        </w:rPr>
        <w:t>Gazdaságfejlesztéshez kapcsolódó foglalkoztatás-fejlesztés</w:t>
      </w:r>
    </w:p>
    <w:p w14:paraId="56E0D558" w14:textId="1B24E594" w:rsidR="006A043D" w:rsidRDefault="00666EE3" w:rsidP="00666EE3">
      <w:pPr>
        <w:ind w:left="-142"/>
        <w:jc w:val="both"/>
        <w:rPr>
          <w:rFonts w:ascii="Arial" w:hAnsi="Arial" w:cs="Arial"/>
          <w:i w:val="0"/>
        </w:rPr>
      </w:pPr>
      <w:r w:rsidRPr="00666EE3">
        <w:rPr>
          <w:noProof/>
        </w:rPr>
        <w:drawing>
          <wp:inline distT="0" distB="0" distL="0" distR="0" wp14:anchorId="573A0EA5" wp14:editId="27F330A5">
            <wp:extent cx="6353175" cy="3692783"/>
            <wp:effectExtent l="0" t="0" r="0" b="317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7199" cy="3695122"/>
                    </a:xfrm>
                    <a:prstGeom prst="rect">
                      <a:avLst/>
                    </a:prstGeom>
                    <a:noFill/>
                    <a:ln>
                      <a:noFill/>
                    </a:ln>
                  </pic:spPr>
                </pic:pic>
              </a:graphicData>
            </a:graphic>
          </wp:inline>
        </w:drawing>
      </w:r>
    </w:p>
    <w:p w14:paraId="5C87F9E1" w14:textId="77777777" w:rsidR="004A3709" w:rsidRDefault="004A3709" w:rsidP="00754F0C">
      <w:pPr>
        <w:rPr>
          <w:rFonts w:ascii="Arial" w:hAnsi="Arial" w:cs="Arial"/>
          <w:b/>
          <w:i w:val="0"/>
        </w:rPr>
      </w:pPr>
    </w:p>
    <w:p w14:paraId="0A658842" w14:textId="77777777" w:rsidR="006A043D" w:rsidRPr="006A043D" w:rsidRDefault="00754F0C" w:rsidP="00754F0C">
      <w:pPr>
        <w:rPr>
          <w:rFonts w:ascii="Arial" w:hAnsi="Arial" w:cs="Arial"/>
          <w:b/>
          <w:i w:val="0"/>
        </w:rPr>
      </w:pPr>
      <w:r w:rsidRPr="006A043D">
        <w:rPr>
          <w:rFonts w:ascii="Arial" w:hAnsi="Arial" w:cs="Arial"/>
          <w:b/>
          <w:i w:val="0"/>
        </w:rPr>
        <w:t>6.9 Társadalmi kohéziót célzó helyi programok</w:t>
      </w:r>
    </w:p>
    <w:p w14:paraId="678A1244" w14:textId="7C87AF37" w:rsidR="004A3709" w:rsidRPr="003A75F0" w:rsidRDefault="00666EE3" w:rsidP="00666EE3">
      <w:pPr>
        <w:ind w:left="-142"/>
        <w:jc w:val="both"/>
        <w:rPr>
          <w:rFonts w:ascii="Arial" w:hAnsi="Arial" w:cs="Arial"/>
          <w:i w:val="0"/>
        </w:rPr>
      </w:pPr>
      <w:r w:rsidRPr="00666EE3">
        <w:rPr>
          <w:noProof/>
        </w:rPr>
        <w:drawing>
          <wp:inline distT="0" distB="0" distL="0" distR="0" wp14:anchorId="031D7951" wp14:editId="3502D0F7">
            <wp:extent cx="6353175" cy="2303026"/>
            <wp:effectExtent l="0" t="0" r="0" b="254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74537" cy="2310770"/>
                    </a:xfrm>
                    <a:prstGeom prst="rect">
                      <a:avLst/>
                    </a:prstGeom>
                    <a:noFill/>
                    <a:ln>
                      <a:noFill/>
                    </a:ln>
                  </pic:spPr>
                </pic:pic>
              </a:graphicData>
            </a:graphic>
          </wp:inline>
        </w:drawing>
      </w:r>
    </w:p>
    <w:p w14:paraId="56554A6C" w14:textId="77777777" w:rsidR="007725BD" w:rsidRDefault="007725BD">
      <w:pPr>
        <w:spacing w:line="276" w:lineRule="auto"/>
        <w:rPr>
          <w:rFonts w:ascii="Arial" w:eastAsiaTheme="majorEastAsia" w:hAnsi="Arial" w:cs="Arial"/>
          <w:b/>
          <w:i w:val="0"/>
          <w:color w:val="17365D" w:themeColor="text2" w:themeShade="BF"/>
          <w:spacing w:val="5"/>
          <w:kern w:val="28"/>
          <w:sz w:val="24"/>
          <w:szCs w:val="24"/>
        </w:rPr>
      </w:pPr>
      <w:bookmarkStart w:id="17" w:name="_Toc413081843"/>
      <w:r>
        <w:br w:type="page"/>
      </w:r>
    </w:p>
    <w:p w14:paraId="20EB64A8" w14:textId="66EE12D4" w:rsidR="003A75F0" w:rsidRDefault="003A75F0" w:rsidP="00EC03AF">
      <w:pPr>
        <w:pStyle w:val="Stlus1"/>
        <w:jc w:val="both"/>
        <w:outlineLvl w:val="0"/>
        <w:rPr>
          <w:i/>
        </w:rPr>
      </w:pPr>
      <w:r w:rsidRPr="003A75F0">
        <w:lastRenderedPageBreak/>
        <w:t>4.</w:t>
      </w:r>
      <w:r w:rsidRPr="003A75F0">
        <w:tab/>
        <w:t>Az MJV fejlesztési csomag</w:t>
      </w:r>
      <w:bookmarkEnd w:id="17"/>
    </w:p>
    <w:p w14:paraId="01814392" w14:textId="2B1FE5EC" w:rsidR="00783AE1" w:rsidRPr="003B326D" w:rsidRDefault="00721ECF" w:rsidP="00AA3832">
      <w:pPr>
        <w:jc w:val="both"/>
        <w:rPr>
          <w:rFonts w:ascii="Arial" w:hAnsi="Arial" w:cs="Arial"/>
          <w:i w:val="0"/>
        </w:rPr>
      </w:pPr>
      <w:r>
        <w:rPr>
          <w:rFonts w:ascii="Arial" w:hAnsi="Arial" w:cs="Arial"/>
          <w:i w:val="0"/>
        </w:rPr>
        <w:t>A</w:t>
      </w:r>
      <w:r w:rsidR="009D4788">
        <w:rPr>
          <w:rFonts w:ascii="Arial" w:hAnsi="Arial" w:cs="Arial"/>
          <w:i w:val="0"/>
        </w:rPr>
        <w:t>z alábbi</w:t>
      </w:r>
      <w:r>
        <w:rPr>
          <w:rFonts w:ascii="Arial" w:hAnsi="Arial" w:cs="Arial"/>
          <w:i w:val="0"/>
        </w:rPr>
        <w:t xml:space="preserve"> fejezetben bemutatásra </w:t>
      </w:r>
      <w:r w:rsidR="009D4788">
        <w:rPr>
          <w:rFonts w:ascii="Arial" w:hAnsi="Arial" w:cs="Arial"/>
          <w:i w:val="0"/>
        </w:rPr>
        <w:t xml:space="preserve">kerülnek </w:t>
      </w:r>
      <w:r w:rsidR="00783AE1">
        <w:rPr>
          <w:rFonts w:ascii="Arial" w:hAnsi="Arial" w:cs="Arial"/>
          <w:i w:val="0"/>
        </w:rPr>
        <w:t>a megyei jogú város önkormányzat</w:t>
      </w:r>
      <w:r w:rsidR="009D4788">
        <w:rPr>
          <w:rFonts w:ascii="Arial" w:hAnsi="Arial" w:cs="Arial"/>
          <w:i w:val="0"/>
        </w:rPr>
        <w:t>a</w:t>
      </w:r>
      <w:r w:rsidR="00783AE1">
        <w:rPr>
          <w:rFonts w:ascii="Arial" w:hAnsi="Arial" w:cs="Arial"/>
          <w:i w:val="0"/>
        </w:rPr>
        <w:t xml:space="preserve"> vagy önkormányzati tulajdonú gazdasági társaság</w:t>
      </w:r>
      <w:r w:rsidR="009D4788">
        <w:rPr>
          <w:rFonts w:ascii="Arial" w:hAnsi="Arial" w:cs="Arial"/>
          <w:i w:val="0"/>
        </w:rPr>
        <w:t>ai</w:t>
      </w:r>
      <w:r w:rsidR="00783AE1">
        <w:rPr>
          <w:rFonts w:ascii="Arial" w:hAnsi="Arial" w:cs="Arial"/>
          <w:i w:val="0"/>
        </w:rPr>
        <w:t xml:space="preserve"> által tervezett </w:t>
      </w:r>
      <w:r>
        <w:rPr>
          <w:rFonts w:ascii="Arial" w:hAnsi="Arial" w:cs="Arial"/>
          <w:i w:val="0"/>
        </w:rPr>
        <w:t xml:space="preserve">fejlesztések. Ezek a fejlesztési elképzelések a teljes </w:t>
      </w:r>
      <w:proofErr w:type="spellStart"/>
      <w:r>
        <w:rPr>
          <w:rFonts w:ascii="Arial" w:hAnsi="Arial" w:cs="Arial"/>
          <w:i w:val="0"/>
        </w:rPr>
        <w:t>ITP-t</w:t>
      </w:r>
      <w:proofErr w:type="spellEnd"/>
      <w:r>
        <w:rPr>
          <w:rFonts w:ascii="Arial" w:hAnsi="Arial" w:cs="Arial"/>
          <w:i w:val="0"/>
        </w:rPr>
        <w:t xml:space="preserve"> átszövik, integrált kapcsolatot alkotva az ITP célkitűzéseivel és egymással. Az egyes fejlesztési elképzelések </w:t>
      </w:r>
      <w:proofErr w:type="spellStart"/>
      <w:r>
        <w:rPr>
          <w:rFonts w:ascii="Arial" w:hAnsi="Arial" w:cs="Arial"/>
          <w:i w:val="0"/>
        </w:rPr>
        <w:t>szinergikus</w:t>
      </w:r>
      <w:proofErr w:type="spellEnd"/>
      <w:r>
        <w:rPr>
          <w:rFonts w:ascii="Arial" w:hAnsi="Arial" w:cs="Arial"/>
          <w:i w:val="0"/>
        </w:rPr>
        <w:t xml:space="preserve"> kapcsolatai táblázatos formában kerülnek bemutatásra. A fejezetben ismertetésre kerülnek azok a kapcsolódó fejlesztések is, amelyek finanszírozása a TOP hatókörén túlmutat, azonban megvalósításuk alapvető fontosságú és szorosan kapcsolódnak az ITP keretében tervezett fejlesztésekhez.</w:t>
      </w:r>
    </w:p>
    <w:p w14:paraId="5709F6E7" w14:textId="77777777" w:rsidR="00AA3832" w:rsidRDefault="00AA3832" w:rsidP="00AA3832">
      <w:pPr>
        <w:jc w:val="both"/>
        <w:rPr>
          <w:rFonts w:ascii="Arial" w:hAnsi="Arial" w:cs="Arial"/>
          <w:color w:val="FF0000"/>
        </w:rPr>
      </w:pPr>
      <w:r>
        <w:rPr>
          <w:rFonts w:ascii="Arial" w:hAnsi="Arial" w:cs="Arial"/>
          <w:b/>
          <w:i w:val="0"/>
          <w:color w:val="002060"/>
        </w:rPr>
        <w:t>4</w:t>
      </w:r>
      <w:r w:rsidRPr="00EC03AF">
        <w:rPr>
          <w:rFonts w:ascii="Arial" w:hAnsi="Arial" w:cs="Arial"/>
          <w:b/>
          <w:i w:val="0"/>
          <w:color w:val="002060"/>
        </w:rPr>
        <w:t>.</w:t>
      </w:r>
      <w:r>
        <w:rPr>
          <w:rFonts w:ascii="Arial" w:hAnsi="Arial" w:cs="Arial"/>
          <w:b/>
          <w:i w:val="0"/>
          <w:color w:val="002060"/>
        </w:rPr>
        <w:t>1</w:t>
      </w:r>
      <w:r w:rsidRPr="00EC03AF">
        <w:rPr>
          <w:rFonts w:ascii="Arial" w:hAnsi="Arial" w:cs="Arial"/>
          <w:b/>
          <w:i w:val="0"/>
          <w:color w:val="002060"/>
        </w:rPr>
        <w:tab/>
      </w:r>
      <w:r>
        <w:rPr>
          <w:rFonts w:ascii="Arial" w:hAnsi="Arial" w:cs="Arial"/>
          <w:b/>
          <w:i w:val="0"/>
          <w:color w:val="002060"/>
        </w:rPr>
        <w:t>Az MJV fejlesztési csomag elemei</w:t>
      </w:r>
    </w:p>
    <w:tbl>
      <w:tblPr>
        <w:tblW w:w="8931" w:type="dxa"/>
        <w:jc w:val="center"/>
        <w:tblCellMar>
          <w:left w:w="70" w:type="dxa"/>
          <w:right w:w="70" w:type="dxa"/>
        </w:tblCellMar>
        <w:tblLook w:val="04A0" w:firstRow="1" w:lastRow="0" w:firstColumn="1" w:lastColumn="0" w:noHBand="0" w:noVBand="1"/>
      </w:tblPr>
      <w:tblGrid>
        <w:gridCol w:w="2168"/>
        <w:gridCol w:w="4636"/>
        <w:gridCol w:w="2127"/>
      </w:tblGrid>
      <w:tr w:rsidR="00C345A5" w:rsidRPr="006A043D" w14:paraId="1B83B292" w14:textId="77777777" w:rsidTr="004A3709">
        <w:trPr>
          <w:trHeight w:val="667"/>
          <w:jc w:val="center"/>
        </w:trPr>
        <w:tc>
          <w:tcPr>
            <w:tcW w:w="2168" w:type="dxa"/>
            <w:vMerge w:val="restart"/>
            <w:tcBorders>
              <w:top w:val="single" w:sz="4" w:space="0" w:color="auto"/>
              <w:left w:val="single" w:sz="4" w:space="0" w:color="auto"/>
              <w:right w:val="single" w:sz="4" w:space="0" w:color="auto"/>
            </w:tcBorders>
            <w:shd w:val="clear" w:color="000000" w:fill="8DB4E3"/>
            <w:noWrap/>
            <w:vAlign w:val="center"/>
          </w:tcPr>
          <w:p w14:paraId="797CB8FA" w14:textId="40D14EF3" w:rsidR="00C345A5" w:rsidRDefault="00C345A5" w:rsidP="006A043D">
            <w:pPr>
              <w:spacing w:after="0" w:line="240" w:lineRule="auto"/>
              <w:jc w:val="center"/>
              <w:rPr>
                <w:rFonts w:cs="Calibri"/>
                <w:b/>
                <w:bCs/>
                <w:i w:val="0"/>
                <w:iCs w:val="0"/>
                <w:color w:val="000000"/>
              </w:rPr>
            </w:pPr>
            <w:r>
              <w:rPr>
                <w:rFonts w:cs="Calibri"/>
                <w:b/>
                <w:bCs/>
                <w:i w:val="0"/>
                <w:iCs w:val="0"/>
                <w:color w:val="000000"/>
              </w:rPr>
              <w:t>TOP</w:t>
            </w:r>
          </w:p>
          <w:p w14:paraId="64E5B647" w14:textId="01C4620F" w:rsidR="00C345A5" w:rsidRPr="006A043D" w:rsidRDefault="00C345A5">
            <w:pPr>
              <w:spacing w:after="0" w:line="240" w:lineRule="auto"/>
              <w:jc w:val="center"/>
              <w:rPr>
                <w:rFonts w:cs="Calibri"/>
                <w:b/>
                <w:bCs/>
                <w:i w:val="0"/>
                <w:iCs w:val="0"/>
                <w:color w:val="000000"/>
              </w:rPr>
            </w:pPr>
            <w:r w:rsidRPr="006A043D">
              <w:rPr>
                <w:rFonts w:cs="Calibri"/>
                <w:b/>
                <w:bCs/>
                <w:i w:val="0"/>
                <w:iCs w:val="0"/>
                <w:color w:val="000000"/>
              </w:rPr>
              <w:t xml:space="preserve">Intézkedés </w:t>
            </w:r>
          </w:p>
        </w:tc>
        <w:tc>
          <w:tcPr>
            <w:tcW w:w="6763" w:type="dxa"/>
            <w:gridSpan w:val="2"/>
            <w:tcBorders>
              <w:top w:val="single" w:sz="4" w:space="0" w:color="auto"/>
              <w:left w:val="nil"/>
              <w:bottom w:val="single" w:sz="4" w:space="0" w:color="auto"/>
              <w:right w:val="single" w:sz="4" w:space="0" w:color="auto"/>
            </w:tcBorders>
            <w:shd w:val="clear" w:color="000000" w:fill="8DB4E3"/>
            <w:vAlign w:val="center"/>
          </w:tcPr>
          <w:p w14:paraId="35B905A2" w14:textId="77777777" w:rsidR="00C345A5" w:rsidRDefault="00C345A5">
            <w:pPr>
              <w:spacing w:after="0" w:line="240" w:lineRule="auto"/>
              <w:jc w:val="center"/>
              <w:rPr>
                <w:rFonts w:cs="Calibri"/>
                <w:b/>
                <w:bCs/>
                <w:i w:val="0"/>
                <w:iCs w:val="0"/>
                <w:color w:val="000000"/>
              </w:rPr>
            </w:pPr>
            <w:r>
              <w:rPr>
                <w:rFonts w:cs="Calibri"/>
                <w:b/>
                <w:bCs/>
                <w:i w:val="0"/>
                <w:iCs w:val="0"/>
                <w:color w:val="000000"/>
              </w:rPr>
              <w:t xml:space="preserve">Szombathely Integrált területi Program szerinti </w:t>
            </w:r>
          </w:p>
          <w:p w14:paraId="0D8752E4" w14:textId="1619F165" w:rsidR="00C345A5" w:rsidRPr="006A043D" w:rsidRDefault="00C345A5">
            <w:pPr>
              <w:spacing w:after="0" w:line="240" w:lineRule="auto"/>
              <w:jc w:val="center"/>
              <w:rPr>
                <w:rFonts w:cs="Calibri"/>
                <w:b/>
                <w:bCs/>
                <w:i w:val="0"/>
                <w:iCs w:val="0"/>
                <w:color w:val="000000"/>
              </w:rPr>
            </w:pPr>
            <w:r>
              <w:rPr>
                <w:rFonts w:cs="Calibri"/>
                <w:b/>
                <w:bCs/>
                <w:i w:val="0"/>
                <w:iCs w:val="0"/>
                <w:color w:val="000000"/>
              </w:rPr>
              <w:t>f</w:t>
            </w:r>
            <w:r w:rsidRPr="006A043D">
              <w:rPr>
                <w:rFonts w:cs="Calibri"/>
                <w:b/>
                <w:bCs/>
                <w:i w:val="0"/>
                <w:iCs w:val="0"/>
                <w:color w:val="000000"/>
              </w:rPr>
              <w:t>ejlesztési elképzelés / beavatkozás</w:t>
            </w:r>
          </w:p>
        </w:tc>
      </w:tr>
      <w:tr w:rsidR="00C345A5" w:rsidRPr="006A043D" w14:paraId="6D728B57" w14:textId="77777777" w:rsidTr="004A3709">
        <w:trPr>
          <w:trHeight w:val="269"/>
          <w:jc w:val="center"/>
        </w:trPr>
        <w:tc>
          <w:tcPr>
            <w:tcW w:w="2168" w:type="dxa"/>
            <w:vMerge/>
            <w:tcBorders>
              <w:left w:val="single" w:sz="4" w:space="0" w:color="auto"/>
              <w:bottom w:val="single" w:sz="4" w:space="0" w:color="auto"/>
              <w:right w:val="single" w:sz="4" w:space="0" w:color="auto"/>
            </w:tcBorders>
            <w:shd w:val="clear" w:color="000000" w:fill="8DB4E3"/>
            <w:noWrap/>
            <w:vAlign w:val="center"/>
            <w:hideMark/>
          </w:tcPr>
          <w:p w14:paraId="1744DAD3" w14:textId="7915B238" w:rsidR="00C345A5" w:rsidRPr="006A043D" w:rsidRDefault="00C345A5" w:rsidP="006A043D">
            <w:pPr>
              <w:spacing w:after="0" w:line="240" w:lineRule="auto"/>
              <w:jc w:val="center"/>
              <w:rPr>
                <w:rFonts w:cs="Calibri"/>
                <w:b/>
                <w:bCs/>
                <w:i w:val="0"/>
                <w:iCs w:val="0"/>
                <w:color w:val="000000"/>
              </w:rPr>
            </w:pPr>
          </w:p>
        </w:tc>
        <w:tc>
          <w:tcPr>
            <w:tcW w:w="4636" w:type="dxa"/>
            <w:tcBorders>
              <w:top w:val="single" w:sz="4" w:space="0" w:color="auto"/>
              <w:left w:val="nil"/>
              <w:bottom w:val="single" w:sz="4" w:space="0" w:color="auto"/>
              <w:right w:val="single" w:sz="4" w:space="0" w:color="auto"/>
            </w:tcBorders>
            <w:shd w:val="clear" w:color="000000" w:fill="8DB4E3"/>
            <w:vAlign w:val="center"/>
            <w:hideMark/>
          </w:tcPr>
          <w:p w14:paraId="478B9703" w14:textId="7E6A1AE6" w:rsidR="00C345A5" w:rsidRPr="006A043D" w:rsidRDefault="00C345A5">
            <w:pPr>
              <w:spacing w:after="0" w:line="240" w:lineRule="auto"/>
              <w:jc w:val="center"/>
              <w:rPr>
                <w:rFonts w:cs="Calibri"/>
                <w:b/>
                <w:bCs/>
                <w:i w:val="0"/>
                <w:iCs w:val="0"/>
                <w:color w:val="000000"/>
              </w:rPr>
            </w:pPr>
            <w:r w:rsidRPr="006A043D">
              <w:rPr>
                <w:rFonts w:cs="Calibri"/>
                <w:b/>
                <w:bCs/>
                <w:i w:val="0"/>
                <w:iCs w:val="0"/>
                <w:color w:val="000000"/>
              </w:rPr>
              <w:t>megnevezés</w:t>
            </w:r>
          </w:p>
        </w:tc>
        <w:tc>
          <w:tcPr>
            <w:tcW w:w="2127" w:type="dxa"/>
            <w:tcBorders>
              <w:top w:val="single" w:sz="4" w:space="0" w:color="auto"/>
              <w:left w:val="nil"/>
              <w:bottom w:val="single" w:sz="4" w:space="0" w:color="auto"/>
              <w:right w:val="single" w:sz="4" w:space="0" w:color="auto"/>
            </w:tcBorders>
            <w:shd w:val="clear" w:color="000000" w:fill="8DB4E3"/>
            <w:vAlign w:val="center"/>
            <w:hideMark/>
          </w:tcPr>
          <w:p w14:paraId="512D1712" w14:textId="7F1507C4" w:rsidR="00C345A5" w:rsidRPr="006A043D" w:rsidRDefault="00C345A5" w:rsidP="004A3709">
            <w:pPr>
              <w:spacing w:after="0" w:line="240" w:lineRule="auto"/>
              <w:jc w:val="center"/>
              <w:rPr>
                <w:rFonts w:cs="Calibri"/>
                <w:b/>
                <w:bCs/>
                <w:i w:val="0"/>
                <w:iCs w:val="0"/>
                <w:color w:val="000000"/>
              </w:rPr>
            </w:pPr>
            <w:r w:rsidRPr="006A043D">
              <w:rPr>
                <w:rFonts w:cs="Calibri"/>
                <w:b/>
                <w:bCs/>
                <w:i w:val="0"/>
                <w:iCs w:val="0"/>
                <w:color w:val="000000"/>
              </w:rPr>
              <w:t xml:space="preserve"> becsült költség (Ft)</w:t>
            </w:r>
          </w:p>
        </w:tc>
      </w:tr>
      <w:tr w:rsidR="00C345A5" w:rsidRPr="006A043D" w14:paraId="117C5171"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noWrap/>
            <w:vAlign w:val="center"/>
            <w:hideMark/>
          </w:tcPr>
          <w:p w14:paraId="5E5875A0"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6.1 Gazdaság-fejlesztés</w:t>
            </w:r>
          </w:p>
        </w:tc>
        <w:tc>
          <w:tcPr>
            <w:tcW w:w="4636" w:type="dxa"/>
            <w:tcBorders>
              <w:top w:val="nil"/>
              <w:left w:val="nil"/>
              <w:bottom w:val="single" w:sz="4" w:space="0" w:color="auto"/>
              <w:right w:val="single" w:sz="4" w:space="0" w:color="auto"/>
            </w:tcBorders>
            <w:shd w:val="clear" w:color="000000" w:fill="C5D9F1"/>
            <w:noWrap/>
            <w:vAlign w:val="center"/>
            <w:hideMark/>
          </w:tcPr>
          <w:p w14:paraId="02A5600F"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1D62C644"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2 658 653 489</w:t>
            </w:r>
          </w:p>
        </w:tc>
      </w:tr>
      <w:tr w:rsidR="00C345A5" w:rsidRPr="006A043D" w14:paraId="798C897C"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noWrap/>
            <w:vAlign w:val="center"/>
            <w:hideMark/>
          </w:tcPr>
          <w:p w14:paraId="694D0855"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4B458C21"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Zöldmezős iparterület-fejlesztés</w:t>
            </w:r>
          </w:p>
        </w:tc>
        <w:tc>
          <w:tcPr>
            <w:tcW w:w="2127" w:type="dxa"/>
            <w:tcBorders>
              <w:top w:val="nil"/>
              <w:left w:val="nil"/>
              <w:bottom w:val="single" w:sz="4" w:space="0" w:color="auto"/>
              <w:right w:val="single" w:sz="4" w:space="0" w:color="auto"/>
            </w:tcBorders>
            <w:shd w:val="clear" w:color="000000" w:fill="FFFF00"/>
            <w:noWrap/>
            <w:vAlign w:val="center"/>
            <w:hideMark/>
          </w:tcPr>
          <w:p w14:paraId="461DB35E"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500 000 </w:t>
            </w:r>
            <w:proofErr w:type="spellStart"/>
            <w:r w:rsidRPr="006A043D">
              <w:rPr>
                <w:rFonts w:cs="Calibri"/>
                <w:i w:val="0"/>
                <w:iCs w:val="0"/>
                <w:color w:val="000000"/>
              </w:rPr>
              <w:t>000</w:t>
            </w:r>
            <w:proofErr w:type="spellEnd"/>
          </w:p>
        </w:tc>
      </w:tr>
      <w:tr w:rsidR="00C345A5" w:rsidRPr="006A043D" w14:paraId="50848B9A"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noWrap/>
            <w:vAlign w:val="center"/>
            <w:hideMark/>
          </w:tcPr>
          <w:p w14:paraId="1F83620B"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E550D8D"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Gazdaságfejlesztési célú új közúthálózati elemek</w:t>
            </w:r>
          </w:p>
        </w:tc>
        <w:tc>
          <w:tcPr>
            <w:tcW w:w="2127" w:type="dxa"/>
            <w:tcBorders>
              <w:top w:val="nil"/>
              <w:left w:val="nil"/>
              <w:bottom w:val="single" w:sz="4" w:space="0" w:color="auto"/>
              <w:right w:val="single" w:sz="4" w:space="0" w:color="auto"/>
            </w:tcBorders>
            <w:shd w:val="clear" w:color="000000" w:fill="FFFF00"/>
            <w:noWrap/>
            <w:vAlign w:val="center"/>
            <w:hideMark/>
          </w:tcPr>
          <w:p w14:paraId="6FF58D9F"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844 074 858</w:t>
            </w:r>
          </w:p>
        </w:tc>
      </w:tr>
      <w:tr w:rsidR="00C345A5" w:rsidRPr="006A043D" w14:paraId="51A5A012"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noWrap/>
            <w:vAlign w:val="center"/>
            <w:hideMark/>
          </w:tcPr>
          <w:p w14:paraId="07EC67C5"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vAlign w:val="center"/>
            <w:hideMark/>
          </w:tcPr>
          <w:p w14:paraId="1355955C" w14:textId="00E8CDBA" w:rsidR="00C345A5" w:rsidRPr="006A043D" w:rsidRDefault="002F112C" w:rsidP="006A043D">
            <w:pPr>
              <w:spacing w:after="0" w:line="240" w:lineRule="auto"/>
              <w:rPr>
                <w:rFonts w:cs="Calibri"/>
                <w:i w:val="0"/>
                <w:iCs w:val="0"/>
                <w:color w:val="000000"/>
              </w:rPr>
            </w:pPr>
            <w:r w:rsidRPr="002F112C">
              <w:rPr>
                <w:rFonts w:cs="Calibri"/>
                <w:i w:val="0"/>
                <w:iCs w:val="0"/>
                <w:color w:val="000000"/>
              </w:rPr>
              <w:t>Szombathely térségi jelentőségű turisztikai vonzerejének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554FA504"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714 578 631</w:t>
            </w:r>
          </w:p>
        </w:tc>
      </w:tr>
      <w:tr w:rsidR="00C345A5" w:rsidRPr="006A043D" w14:paraId="0F0346F9"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noWrap/>
            <w:vAlign w:val="center"/>
            <w:hideMark/>
          </w:tcPr>
          <w:p w14:paraId="59FAC45B"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44BAD88"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Inkubátorház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664CDF0B"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600 000 </w:t>
            </w:r>
            <w:proofErr w:type="spellStart"/>
            <w:r w:rsidRPr="006A043D">
              <w:rPr>
                <w:rFonts w:cs="Calibri"/>
                <w:i w:val="0"/>
                <w:iCs w:val="0"/>
                <w:color w:val="000000"/>
              </w:rPr>
              <w:t>000</w:t>
            </w:r>
            <w:proofErr w:type="spellEnd"/>
          </w:p>
        </w:tc>
      </w:tr>
      <w:tr w:rsidR="00C345A5" w:rsidRPr="006A043D" w14:paraId="1088B02C"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0BC668DF"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6.2 Családbarát, munkába állást segítő intézmények, köz-szolgáltatások fejlesztése</w:t>
            </w:r>
          </w:p>
        </w:tc>
        <w:tc>
          <w:tcPr>
            <w:tcW w:w="4636" w:type="dxa"/>
            <w:tcBorders>
              <w:top w:val="nil"/>
              <w:left w:val="nil"/>
              <w:bottom w:val="single" w:sz="4" w:space="0" w:color="auto"/>
              <w:right w:val="single" w:sz="4" w:space="0" w:color="auto"/>
            </w:tcBorders>
            <w:shd w:val="clear" w:color="000000" w:fill="C5D9F1"/>
            <w:noWrap/>
            <w:vAlign w:val="center"/>
            <w:hideMark/>
          </w:tcPr>
          <w:p w14:paraId="55B1DF25"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23CA67C2"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700 000 </w:t>
            </w:r>
            <w:proofErr w:type="spellStart"/>
            <w:r w:rsidRPr="006A043D">
              <w:rPr>
                <w:rFonts w:cs="Calibri"/>
                <w:i w:val="0"/>
                <w:iCs w:val="0"/>
                <w:color w:val="000000"/>
              </w:rPr>
              <w:t>000</w:t>
            </w:r>
            <w:proofErr w:type="spellEnd"/>
          </w:p>
        </w:tc>
      </w:tr>
      <w:tr w:rsidR="00C345A5" w:rsidRPr="006A043D" w14:paraId="5E4B38D9"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66DB5396"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72285E6"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Óvoda, bölcsőde fejlesztés Szombathelyen</w:t>
            </w:r>
          </w:p>
        </w:tc>
        <w:tc>
          <w:tcPr>
            <w:tcW w:w="2127" w:type="dxa"/>
            <w:tcBorders>
              <w:top w:val="nil"/>
              <w:left w:val="nil"/>
              <w:bottom w:val="single" w:sz="4" w:space="0" w:color="auto"/>
              <w:right w:val="single" w:sz="4" w:space="0" w:color="auto"/>
            </w:tcBorders>
            <w:shd w:val="clear" w:color="000000" w:fill="FFFF00"/>
            <w:noWrap/>
            <w:vAlign w:val="center"/>
            <w:hideMark/>
          </w:tcPr>
          <w:p w14:paraId="52778B51"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700 000 </w:t>
            </w:r>
            <w:proofErr w:type="spellStart"/>
            <w:r w:rsidRPr="006A043D">
              <w:rPr>
                <w:rFonts w:cs="Calibri"/>
                <w:i w:val="0"/>
                <w:iCs w:val="0"/>
                <w:color w:val="000000"/>
              </w:rPr>
              <w:t>000</w:t>
            </w:r>
            <w:proofErr w:type="spellEnd"/>
          </w:p>
        </w:tc>
      </w:tr>
      <w:tr w:rsidR="00C345A5" w:rsidRPr="006A043D" w14:paraId="19819E74"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06D0D120"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6.3 Gazdaság-élénkítő és népesség-megtartó városfejlesztés</w:t>
            </w:r>
          </w:p>
        </w:tc>
        <w:tc>
          <w:tcPr>
            <w:tcW w:w="4636" w:type="dxa"/>
            <w:tcBorders>
              <w:top w:val="nil"/>
              <w:left w:val="nil"/>
              <w:bottom w:val="single" w:sz="4" w:space="0" w:color="auto"/>
              <w:right w:val="single" w:sz="4" w:space="0" w:color="auto"/>
            </w:tcBorders>
            <w:shd w:val="clear" w:color="000000" w:fill="C5D9F1"/>
            <w:noWrap/>
            <w:vAlign w:val="center"/>
            <w:hideMark/>
          </w:tcPr>
          <w:p w14:paraId="13F36882"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7BFCF952"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4 235 000 </w:t>
            </w:r>
            <w:proofErr w:type="spellStart"/>
            <w:r w:rsidRPr="006A043D">
              <w:rPr>
                <w:rFonts w:cs="Calibri"/>
                <w:i w:val="0"/>
                <w:iCs w:val="0"/>
                <w:color w:val="000000"/>
              </w:rPr>
              <w:t>000</w:t>
            </w:r>
            <w:proofErr w:type="spellEnd"/>
          </w:p>
        </w:tc>
      </w:tr>
      <w:tr w:rsidR="00C345A5" w:rsidRPr="006A043D" w14:paraId="4F5CDD63"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1CA88416"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7DFFF76"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Integrált kutató-és konferenciaközpont kialakítása</w:t>
            </w:r>
          </w:p>
        </w:tc>
        <w:tc>
          <w:tcPr>
            <w:tcW w:w="2127" w:type="dxa"/>
            <w:tcBorders>
              <w:top w:val="nil"/>
              <w:left w:val="nil"/>
              <w:bottom w:val="single" w:sz="4" w:space="0" w:color="auto"/>
              <w:right w:val="single" w:sz="4" w:space="0" w:color="auto"/>
            </w:tcBorders>
            <w:shd w:val="clear" w:color="000000" w:fill="FFFF00"/>
            <w:noWrap/>
            <w:vAlign w:val="center"/>
            <w:hideMark/>
          </w:tcPr>
          <w:p w14:paraId="3757FF93"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750 000 </w:t>
            </w:r>
            <w:proofErr w:type="spellStart"/>
            <w:r w:rsidRPr="006A043D">
              <w:rPr>
                <w:rFonts w:cs="Calibri"/>
                <w:i w:val="0"/>
                <w:iCs w:val="0"/>
                <w:color w:val="000000"/>
              </w:rPr>
              <w:t>000</w:t>
            </w:r>
            <w:proofErr w:type="spellEnd"/>
          </w:p>
        </w:tc>
      </w:tr>
      <w:tr w:rsidR="00C345A5" w:rsidRPr="006A043D" w14:paraId="3E17C28C"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38A5F6B5"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vAlign w:val="center"/>
            <w:hideMark/>
          </w:tcPr>
          <w:p w14:paraId="51F64C21"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A szombathelyi vásárcsarnok fejlesztése a helyi termékek piacra juttatása érdekében</w:t>
            </w:r>
          </w:p>
        </w:tc>
        <w:tc>
          <w:tcPr>
            <w:tcW w:w="2127" w:type="dxa"/>
            <w:tcBorders>
              <w:top w:val="nil"/>
              <w:left w:val="nil"/>
              <w:bottom w:val="single" w:sz="4" w:space="0" w:color="auto"/>
              <w:right w:val="single" w:sz="4" w:space="0" w:color="auto"/>
            </w:tcBorders>
            <w:shd w:val="clear" w:color="000000" w:fill="FFFF00"/>
            <w:noWrap/>
            <w:vAlign w:val="center"/>
            <w:hideMark/>
          </w:tcPr>
          <w:p w14:paraId="70D367AD"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1 500 000 </w:t>
            </w:r>
            <w:proofErr w:type="spellStart"/>
            <w:r w:rsidRPr="006A043D">
              <w:rPr>
                <w:rFonts w:cs="Calibri"/>
                <w:i w:val="0"/>
                <w:iCs w:val="0"/>
                <w:color w:val="000000"/>
              </w:rPr>
              <w:t>000</w:t>
            </w:r>
            <w:proofErr w:type="spellEnd"/>
          </w:p>
        </w:tc>
      </w:tr>
      <w:tr w:rsidR="00C345A5" w:rsidRPr="006A043D" w14:paraId="26D3B253"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308F4269"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2F38FEA" w14:textId="77777777" w:rsidR="00C345A5" w:rsidRPr="006A043D" w:rsidRDefault="00C345A5" w:rsidP="006A043D">
            <w:pPr>
              <w:spacing w:after="0" w:line="240" w:lineRule="auto"/>
              <w:rPr>
                <w:rFonts w:cs="Calibri"/>
                <w:i w:val="0"/>
                <w:iCs w:val="0"/>
                <w:color w:val="000000"/>
              </w:rPr>
            </w:pPr>
            <w:proofErr w:type="spellStart"/>
            <w:r w:rsidRPr="006A043D">
              <w:rPr>
                <w:rFonts w:cs="Calibri"/>
                <w:i w:val="0"/>
                <w:iCs w:val="0"/>
                <w:color w:val="000000"/>
              </w:rPr>
              <w:t>Városrehabilitációs</w:t>
            </w:r>
            <w:proofErr w:type="spellEnd"/>
            <w:r w:rsidRPr="006A043D">
              <w:rPr>
                <w:rFonts w:cs="Calibri"/>
                <w:i w:val="0"/>
                <w:iCs w:val="0"/>
                <w:color w:val="000000"/>
              </w:rPr>
              <w:t xml:space="preserve"> mintaprojekt</w:t>
            </w:r>
          </w:p>
        </w:tc>
        <w:tc>
          <w:tcPr>
            <w:tcW w:w="2127" w:type="dxa"/>
            <w:tcBorders>
              <w:top w:val="nil"/>
              <w:left w:val="nil"/>
              <w:bottom w:val="single" w:sz="4" w:space="0" w:color="auto"/>
              <w:right w:val="single" w:sz="4" w:space="0" w:color="auto"/>
            </w:tcBorders>
            <w:shd w:val="clear" w:color="000000" w:fill="FFFF00"/>
            <w:noWrap/>
            <w:vAlign w:val="center"/>
            <w:hideMark/>
          </w:tcPr>
          <w:p w14:paraId="54E4A859"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900 000 </w:t>
            </w:r>
            <w:proofErr w:type="spellStart"/>
            <w:r w:rsidRPr="006A043D">
              <w:rPr>
                <w:rFonts w:cs="Calibri"/>
                <w:i w:val="0"/>
                <w:iCs w:val="0"/>
                <w:color w:val="000000"/>
              </w:rPr>
              <w:t>000</w:t>
            </w:r>
            <w:proofErr w:type="spellEnd"/>
          </w:p>
        </w:tc>
      </w:tr>
      <w:tr w:rsidR="00C345A5" w:rsidRPr="006A043D" w14:paraId="1796488A"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26CE05D"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45E80AD4"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Szombathely bel- és csapadékvíz-védelmi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71F445F2"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800 000 </w:t>
            </w:r>
            <w:proofErr w:type="spellStart"/>
            <w:r w:rsidRPr="006A043D">
              <w:rPr>
                <w:rFonts w:cs="Calibri"/>
                <w:i w:val="0"/>
                <w:iCs w:val="0"/>
                <w:color w:val="000000"/>
              </w:rPr>
              <w:t>000</w:t>
            </w:r>
            <w:proofErr w:type="spellEnd"/>
          </w:p>
        </w:tc>
      </w:tr>
      <w:tr w:rsidR="00C345A5" w:rsidRPr="006A043D" w14:paraId="02B9F2D9"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7B69A567"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1EFB675E"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Zöldfelületi rendszer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2DB939DF"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285 000 </w:t>
            </w:r>
            <w:proofErr w:type="spellStart"/>
            <w:r w:rsidRPr="006A043D">
              <w:rPr>
                <w:rFonts w:cs="Calibri"/>
                <w:i w:val="0"/>
                <w:iCs w:val="0"/>
                <w:color w:val="000000"/>
              </w:rPr>
              <w:t>000</w:t>
            </w:r>
            <w:proofErr w:type="spellEnd"/>
          </w:p>
        </w:tc>
      </w:tr>
    </w:tbl>
    <w:p w14:paraId="3B799ED7" w14:textId="77777777" w:rsidR="007725BD" w:rsidRDefault="007725BD">
      <w:r>
        <w:br w:type="page"/>
      </w:r>
    </w:p>
    <w:tbl>
      <w:tblPr>
        <w:tblW w:w="8931" w:type="dxa"/>
        <w:jc w:val="center"/>
        <w:tblCellMar>
          <w:left w:w="70" w:type="dxa"/>
          <w:right w:w="70" w:type="dxa"/>
        </w:tblCellMar>
        <w:tblLook w:val="04A0" w:firstRow="1" w:lastRow="0" w:firstColumn="1" w:lastColumn="0" w:noHBand="0" w:noVBand="1"/>
      </w:tblPr>
      <w:tblGrid>
        <w:gridCol w:w="2168"/>
        <w:gridCol w:w="4636"/>
        <w:gridCol w:w="2127"/>
      </w:tblGrid>
      <w:tr w:rsidR="00C345A5" w:rsidRPr="006A043D" w14:paraId="76192394" w14:textId="77777777" w:rsidTr="007725BD">
        <w:trPr>
          <w:trHeight w:val="600"/>
          <w:jc w:val="center"/>
        </w:trPr>
        <w:tc>
          <w:tcPr>
            <w:tcW w:w="216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2A630EC" w14:textId="2114F14B"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lastRenderedPageBreak/>
              <w:t>6.4 Fenntartható városi közlekedés-fejlesztés</w:t>
            </w:r>
          </w:p>
        </w:tc>
        <w:tc>
          <w:tcPr>
            <w:tcW w:w="4636" w:type="dxa"/>
            <w:tcBorders>
              <w:top w:val="single" w:sz="4" w:space="0" w:color="auto"/>
              <w:left w:val="nil"/>
              <w:bottom w:val="single" w:sz="4" w:space="0" w:color="auto"/>
              <w:right w:val="single" w:sz="4" w:space="0" w:color="auto"/>
            </w:tcBorders>
            <w:shd w:val="clear" w:color="000000" w:fill="C5D9F1"/>
            <w:noWrap/>
            <w:vAlign w:val="center"/>
            <w:hideMark/>
          </w:tcPr>
          <w:p w14:paraId="2CAF8928"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single" w:sz="4" w:space="0" w:color="auto"/>
              <w:left w:val="nil"/>
              <w:bottom w:val="single" w:sz="4" w:space="0" w:color="auto"/>
              <w:right w:val="single" w:sz="4" w:space="0" w:color="auto"/>
            </w:tcBorders>
            <w:shd w:val="clear" w:color="000000" w:fill="C5D9F1"/>
            <w:noWrap/>
            <w:vAlign w:val="center"/>
            <w:hideMark/>
          </w:tcPr>
          <w:p w14:paraId="652D8F95"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1 015 000 </w:t>
            </w:r>
            <w:proofErr w:type="spellStart"/>
            <w:r w:rsidRPr="006A043D">
              <w:rPr>
                <w:rFonts w:cs="Calibri"/>
                <w:i w:val="0"/>
                <w:iCs w:val="0"/>
                <w:color w:val="000000"/>
              </w:rPr>
              <w:t>000</w:t>
            </w:r>
            <w:proofErr w:type="spellEnd"/>
          </w:p>
        </w:tc>
      </w:tr>
      <w:tr w:rsidR="00C345A5" w:rsidRPr="006A043D" w14:paraId="2D7A1D59"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3D76E126"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vAlign w:val="center"/>
            <w:hideMark/>
          </w:tcPr>
          <w:p w14:paraId="14A8365D"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Belterületi hivatásforgalmi kerékpárút-hálózat és –szolgáltatások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143A532C"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400 000 </w:t>
            </w:r>
            <w:proofErr w:type="spellStart"/>
            <w:r w:rsidRPr="006A043D">
              <w:rPr>
                <w:rFonts w:cs="Calibri"/>
                <w:i w:val="0"/>
                <w:iCs w:val="0"/>
                <w:color w:val="000000"/>
              </w:rPr>
              <w:t>000</w:t>
            </w:r>
            <w:proofErr w:type="spellEnd"/>
          </w:p>
        </w:tc>
      </w:tr>
      <w:tr w:rsidR="00C345A5" w:rsidRPr="006A043D" w14:paraId="6CFDA585"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40C4BA5F"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vAlign w:val="center"/>
            <w:hideMark/>
          </w:tcPr>
          <w:p w14:paraId="562E9C96"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Szombathely külterületi és várostérségi turisztikai- és hivatásforgalmi kerékpárút-hálózatának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553A0AAC"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200 000 </w:t>
            </w:r>
            <w:proofErr w:type="spellStart"/>
            <w:r w:rsidRPr="006A043D">
              <w:rPr>
                <w:rFonts w:cs="Calibri"/>
                <w:i w:val="0"/>
                <w:iCs w:val="0"/>
                <w:color w:val="000000"/>
              </w:rPr>
              <w:t>000</w:t>
            </w:r>
            <w:proofErr w:type="spellEnd"/>
          </w:p>
        </w:tc>
      </w:tr>
      <w:tr w:rsidR="00C345A5" w:rsidRPr="006A043D" w14:paraId="0258472D"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59C3E13E"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vAlign w:val="center"/>
            <w:hideMark/>
          </w:tcPr>
          <w:p w14:paraId="4AA4E02A"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Forgalomcsillapítási és közlekedésbiztonsági feltételek javítása, parkolóhelyek létesítése</w:t>
            </w:r>
          </w:p>
        </w:tc>
        <w:tc>
          <w:tcPr>
            <w:tcW w:w="2127" w:type="dxa"/>
            <w:tcBorders>
              <w:top w:val="nil"/>
              <w:left w:val="nil"/>
              <w:bottom w:val="single" w:sz="4" w:space="0" w:color="auto"/>
              <w:right w:val="single" w:sz="4" w:space="0" w:color="auto"/>
            </w:tcBorders>
            <w:shd w:val="clear" w:color="000000" w:fill="FFFF00"/>
            <w:noWrap/>
            <w:vAlign w:val="center"/>
            <w:hideMark/>
          </w:tcPr>
          <w:p w14:paraId="32388087"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200 000 </w:t>
            </w:r>
            <w:proofErr w:type="spellStart"/>
            <w:r w:rsidRPr="006A043D">
              <w:rPr>
                <w:rFonts w:cs="Calibri"/>
                <w:i w:val="0"/>
                <w:iCs w:val="0"/>
                <w:color w:val="000000"/>
              </w:rPr>
              <w:t>000</w:t>
            </w:r>
            <w:proofErr w:type="spellEnd"/>
          </w:p>
        </w:tc>
      </w:tr>
      <w:tr w:rsidR="00C345A5" w:rsidRPr="006A043D" w14:paraId="52DA97A8"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0FAF40B9"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5152B59A"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P+R parkolók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6D0DAEDB"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200 000 </w:t>
            </w:r>
            <w:proofErr w:type="spellStart"/>
            <w:r w:rsidRPr="006A043D">
              <w:rPr>
                <w:rFonts w:cs="Calibri"/>
                <w:i w:val="0"/>
                <w:iCs w:val="0"/>
                <w:color w:val="000000"/>
              </w:rPr>
              <w:t>000</w:t>
            </w:r>
            <w:proofErr w:type="spellEnd"/>
          </w:p>
        </w:tc>
      </w:tr>
      <w:tr w:rsidR="00C345A5" w:rsidRPr="006A043D" w14:paraId="2DF57ABA"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6F8DD9A"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345A210E"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Szombathely mobilitási tervének elkészítése</w:t>
            </w:r>
          </w:p>
        </w:tc>
        <w:tc>
          <w:tcPr>
            <w:tcW w:w="2127" w:type="dxa"/>
            <w:tcBorders>
              <w:top w:val="nil"/>
              <w:left w:val="nil"/>
              <w:bottom w:val="single" w:sz="4" w:space="0" w:color="auto"/>
              <w:right w:val="single" w:sz="4" w:space="0" w:color="auto"/>
            </w:tcBorders>
            <w:shd w:val="clear" w:color="000000" w:fill="FFFF00"/>
            <w:noWrap/>
            <w:vAlign w:val="center"/>
            <w:hideMark/>
          </w:tcPr>
          <w:p w14:paraId="00B2F433"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15 000 </w:t>
            </w:r>
            <w:proofErr w:type="spellStart"/>
            <w:r w:rsidRPr="006A043D">
              <w:rPr>
                <w:rFonts w:cs="Calibri"/>
                <w:i w:val="0"/>
                <w:iCs w:val="0"/>
                <w:color w:val="000000"/>
              </w:rPr>
              <w:t>000</w:t>
            </w:r>
            <w:proofErr w:type="spellEnd"/>
          </w:p>
        </w:tc>
      </w:tr>
      <w:tr w:rsidR="00C345A5" w:rsidRPr="006A043D" w14:paraId="3F670E4A"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3D71FA53"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6.5 Önkormányzatok energia-hatékonyságának és a megújuló energia-felhasználás arányának növelése</w:t>
            </w:r>
          </w:p>
        </w:tc>
        <w:tc>
          <w:tcPr>
            <w:tcW w:w="4636" w:type="dxa"/>
            <w:tcBorders>
              <w:top w:val="nil"/>
              <w:left w:val="nil"/>
              <w:bottom w:val="single" w:sz="4" w:space="0" w:color="auto"/>
              <w:right w:val="single" w:sz="4" w:space="0" w:color="auto"/>
            </w:tcBorders>
            <w:shd w:val="clear" w:color="000000" w:fill="C5D9F1"/>
            <w:noWrap/>
            <w:vAlign w:val="center"/>
            <w:hideMark/>
          </w:tcPr>
          <w:p w14:paraId="589D2A4D"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206CB83F"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2 900 000 </w:t>
            </w:r>
            <w:proofErr w:type="spellStart"/>
            <w:r w:rsidRPr="006A043D">
              <w:rPr>
                <w:rFonts w:cs="Calibri"/>
                <w:i w:val="0"/>
                <w:iCs w:val="0"/>
                <w:color w:val="000000"/>
              </w:rPr>
              <w:t>000</w:t>
            </w:r>
            <w:proofErr w:type="spellEnd"/>
          </w:p>
        </w:tc>
      </w:tr>
      <w:tr w:rsidR="00C345A5" w:rsidRPr="006A043D" w14:paraId="515B8C71"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6F9C0A8A"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504D5248"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Közel nulla energiaigényű referenciaintézmények kialakítása</w:t>
            </w:r>
          </w:p>
        </w:tc>
        <w:tc>
          <w:tcPr>
            <w:tcW w:w="2127" w:type="dxa"/>
            <w:tcBorders>
              <w:top w:val="nil"/>
              <w:left w:val="nil"/>
              <w:bottom w:val="single" w:sz="4" w:space="0" w:color="auto"/>
              <w:right w:val="single" w:sz="4" w:space="0" w:color="auto"/>
            </w:tcBorders>
            <w:shd w:val="clear" w:color="000000" w:fill="FFFF00"/>
            <w:noWrap/>
            <w:vAlign w:val="center"/>
            <w:hideMark/>
          </w:tcPr>
          <w:p w14:paraId="415A81A0"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300 000 </w:t>
            </w:r>
            <w:proofErr w:type="spellStart"/>
            <w:r w:rsidRPr="006A043D">
              <w:rPr>
                <w:rFonts w:cs="Calibri"/>
                <w:i w:val="0"/>
                <w:iCs w:val="0"/>
                <w:color w:val="000000"/>
              </w:rPr>
              <w:t>000</w:t>
            </w:r>
            <w:proofErr w:type="spellEnd"/>
          </w:p>
        </w:tc>
      </w:tr>
      <w:tr w:rsidR="00C345A5" w:rsidRPr="006A043D" w14:paraId="46D7DE2D"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4027AEB5"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4D661F8F"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Zöld </w:t>
            </w:r>
            <w:proofErr w:type="spellStart"/>
            <w:r w:rsidRPr="006A043D">
              <w:rPr>
                <w:rFonts w:cs="Calibri"/>
                <w:i w:val="0"/>
                <w:iCs w:val="0"/>
                <w:color w:val="000000"/>
              </w:rPr>
              <w:t>távhőrendszer</w:t>
            </w:r>
            <w:proofErr w:type="spellEnd"/>
            <w:r w:rsidRPr="006A043D">
              <w:rPr>
                <w:rFonts w:cs="Calibri"/>
                <w:i w:val="0"/>
                <w:iCs w:val="0"/>
                <w:color w:val="000000"/>
              </w:rPr>
              <w:t xml:space="preserve">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61D58791"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300 000 </w:t>
            </w:r>
            <w:proofErr w:type="spellStart"/>
            <w:r w:rsidRPr="006A043D">
              <w:rPr>
                <w:rFonts w:cs="Calibri"/>
                <w:i w:val="0"/>
                <w:iCs w:val="0"/>
                <w:color w:val="000000"/>
              </w:rPr>
              <w:t>000</w:t>
            </w:r>
            <w:proofErr w:type="spellEnd"/>
          </w:p>
        </w:tc>
      </w:tr>
      <w:tr w:rsidR="00C345A5" w:rsidRPr="006A043D" w14:paraId="69A9BA27"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627348D3"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7BBDB6BE"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Intelligens Város Program</w:t>
            </w:r>
          </w:p>
        </w:tc>
        <w:tc>
          <w:tcPr>
            <w:tcW w:w="2127" w:type="dxa"/>
            <w:tcBorders>
              <w:top w:val="nil"/>
              <w:left w:val="nil"/>
              <w:bottom w:val="single" w:sz="4" w:space="0" w:color="auto"/>
              <w:right w:val="single" w:sz="4" w:space="0" w:color="auto"/>
            </w:tcBorders>
            <w:shd w:val="clear" w:color="000000" w:fill="FFFF00"/>
            <w:noWrap/>
            <w:vAlign w:val="center"/>
            <w:hideMark/>
          </w:tcPr>
          <w:p w14:paraId="38188D09"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500 000 </w:t>
            </w:r>
            <w:proofErr w:type="spellStart"/>
            <w:r w:rsidRPr="006A043D">
              <w:rPr>
                <w:rFonts w:cs="Calibri"/>
                <w:i w:val="0"/>
                <w:iCs w:val="0"/>
                <w:color w:val="000000"/>
              </w:rPr>
              <w:t>000</w:t>
            </w:r>
            <w:proofErr w:type="spellEnd"/>
          </w:p>
        </w:tc>
      </w:tr>
      <w:tr w:rsidR="00C345A5" w:rsidRPr="006A043D" w14:paraId="0C605DEE"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F574E0C"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435A0112"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Közigazgatási létesítmények fejlesztése, Önkormányzati tulajdonú épületek energiahatékonysági célú felújítása</w:t>
            </w:r>
          </w:p>
        </w:tc>
        <w:tc>
          <w:tcPr>
            <w:tcW w:w="2127" w:type="dxa"/>
            <w:tcBorders>
              <w:top w:val="nil"/>
              <w:left w:val="nil"/>
              <w:bottom w:val="single" w:sz="4" w:space="0" w:color="auto"/>
              <w:right w:val="single" w:sz="4" w:space="0" w:color="auto"/>
            </w:tcBorders>
            <w:shd w:val="clear" w:color="000000" w:fill="FFFF00"/>
            <w:noWrap/>
            <w:vAlign w:val="center"/>
            <w:hideMark/>
          </w:tcPr>
          <w:p w14:paraId="6EE7D9CA"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1 800 000 </w:t>
            </w:r>
            <w:proofErr w:type="spellStart"/>
            <w:r w:rsidRPr="006A043D">
              <w:rPr>
                <w:rFonts w:cs="Calibri"/>
                <w:i w:val="0"/>
                <w:iCs w:val="0"/>
                <w:color w:val="000000"/>
              </w:rPr>
              <w:t>000</w:t>
            </w:r>
            <w:proofErr w:type="spellEnd"/>
          </w:p>
        </w:tc>
      </w:tr>
      <w:tr w:rsidR="00C345A5" w:rsidRPr="006A043D" w14:paraId="518B472B"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6800280F"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6.6 Városi köz-szolgáltatások fejlesztése</w:t>
            </w:r>
          </w:p>
        </w:tc>
        <w:tc>
          <w:tcPr>
            <w:tcW w:w="4636" w:type="dxa"/>
            <w:tcBorders>
              <w:top w:val="nil"/>
              <w:left w:val="nil"/>
              <w:bottom w:val="single" w:sz="4" w:space="0" w:color="auto"/>
              <w:right w:val="single" w:sz="4" w:space="0" w:color="auto"/>
            </w:tcBorders>
            <w:shd w:val="clear" w:color="000000" w:fill="C5D9F1"/>
            <w:noWrap/>
            <w:vAlign w:val="center"/>
            <w:hideMark/>
          </w:tcPr>
          <w:p w14:paraId="690DB4EB"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4DE283AC"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585 502 280</w:t>
            </w:r>
          </w:p>
        </w:tc>
      </w:tr>
      <w:tr w:rsidR="00C345A5" w:rsidRPr="006A043D" w14:paraId="7780D2FE"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67362CC9"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24611800"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Egészségügyi alapellátás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3BE290F1"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500 502 280</w:t>
            </w:r>
          </w:p>
        </w:tc>
      </w:tr>
      <w:tr w:rsidR="00C345A5" w:rsidRPr="006A043D" w14:paraId="0E38899E"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42B4A71"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2BD3A7BF"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Szociális alapellátás fejlesztése</w:t>
            </w:r>
          </w:p>
        </w:tc>
        <w:tc>
          <w:tcPr>
            <w:tcW w:w="2127" w:type="dxa"/>
            <w:tcBorders>
              <w:top w:val="nil"/>
              <w:left w:val="nil"/>
              <w:bottom w:val="single" w:sz="4" w:space="0" w:color="auto"/>
              <w:right w:val="single" w:sz="4" w:space="0" w:color="auto"/>
            </w:tcBorders>
            <w:shd w:val="clear" w:color="000000" w:fill="FFFF00"/>
            <w:noWrap/>
            <w:vAlign w:val="center"/>
            <w:hideMark/>
          </w:tcPr>
          <w:p w14:paraId="71D703EE"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 xml:space="preserve">85 000 </w:t>
            </w:r>
            <w:proofErr w:type="spellStart"/>
            <w:r w:rsidRPr="006A043D">
              <w:rPr>
                <w:rFonts w:cs="Calibri"/>
                <w:i w:val="0"/>
                <w:iCs w:val="0"/>
                <w:color w:val="000000"/>
              </w:rPr>
              <w:t>000</w:t>
            </w:r>
            <w:proofErr w:type="spellEnd"/>
          </w:p>
        </w:tc>
      </w:tr>
      <w:tr w:rsidR="00C345A5" w:rsidRPr="006A043D" w14:paraId="64C62D36"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A041937"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6.7 Leromlott városi területek rehabilitációja</w:t>
            </w:r>
          </w:p>
        </w:tc>
        <w:tc>
          <w:tcPr>
            <w:tcW w:w="4636" w:type="dxa"/>
            <w:tcBorders>
              <w:top w:val="nil"/>
              <w:left w:val="nil"/>
              <w:bottom w:val="single" w:sz="4" w:space="0" w:color="auto"/>
              <w:right w:val="single" w:sz="4" w:space="0" w:color="auto"/>
            </w:tcBorders>
            <w:shd w:val="clear" w:color="000000" w:fill="C5D9F1"/>
            <w:noWrap/>
            <w:vAlign w:val="center"/>
            <w:hideMark/>
          </w:tcPr>
          <w:p w14:paraId="7A4809E6"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38B0C23A"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444 716 828</w:t>
            </w:r>
          </w:p>
        </w:tc>
      </w:tr>
      <w:tr w:rsidR="00C345A5" w:rsidRPr="006A043D" w14:paraId="72698571"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21C15A58"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11B3A0C3"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Szombathelyi szociális városrehabilitáció újabb ütemének megvalósítása</w:t>
            </w:r>
          </w:p>
        </w:tc>
        <w:tc>
          <w:tcPr>
            <w:tcW w:w="2127" w:type="dxa"/>
            <w:tcBorders>
              <w:top w:val="nil"/>
              <w:left w:val="nil"/>
              <w:bottom w:val="single" w:sz="4" w:space="0" w:color="auto"/>
              <w:right w:val="single" w:sz="4" w:space="0" w:color="auto"/>
            </w:tcBorders>
            <w:shd w:val="clear" w:color="000000" w:fill="FFFF00"/>
            <w:noWrap/>
            <w:vAlign w:val="center"/>
            <w:hideMark/>
          </w:tcPr>
          <w:p w14:paraId="332B148F"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444 716 828</w:t>
            </w:r>
          </w:p>
        </w:tc>
      </w:tr>
      <w:tr w:rsidR="00C345A5" w:rsidRPr="006A043D" w14:paraId="3E1A1CFF"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5531377C"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6.8 Gazdaság-fejlesztéshez kapcsolódó foglalkoztatás-fejlesztés</w:t>
            </w:r>
          </w:p>
        </w:tc>
        <w:tc>
          <w:tcPr>
            <w:tcW w:w="4636" w:type="dxa"/>
            <w:tcBorders>
              <w:top w:val="nil"/>
              <w:left w:val="nil"/>
              <w:bottom w:val="single" w:sz="4" w:space="0" w:color="auto"/>
              <w:right w:val="single" w:sz="4" w:space="0" w:color="auto"/>
            </w:tcBorders>
            <w:shd w:val="clear" w:color="000000" w:fill="C5D9F1"/>
            <w:noWrap/>
            <w:vAlign w:val="center"/>
            <w:hideMark/>
          </w:tcPr>
          <w:p w14:paraId="5C2A7E91"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65465771"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1 212 595 220</w:t>
            </w:r>
          </w:p>
        </w:tc>
      </w:tr>
      <w:tr w:rsidR="00C345A5" w:rsidRPr="006A043D" w14:paraId="3F248442"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0AD747DE"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7FECD255"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Szombathely és térsége foglalkoztatási paktum</w:t>
            </w:r>
          </w:p>
        </w:tc>
        <w:tc>
          <w:tcPr>
            <w:tcW w:w="2127" w:type="dxa"/>
            <w:tcBorders>
              <w:top w:val="nil"/>
              <w:left w:val="nil"/>
              <w:bottom w:val="single" w:sz="4" w:space="0" w:color="auto"/>
              <w:right w:val="single" w:sz="4" w:space="0" w:color="auto"/>
            </w:tcBorders>
            <w:shd w:val="clear" w:color="000000" w:fill="FFFF00"/>
            <w:noWrap/>
            <w:vAlign w:val="center"/>
            <w:hideMark/>
          </w:tcPr>
          <w:p w14:paraId="3B4DFA0B"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1 212 595 220</w:t>
            </w:r>
          </w:p>
        </w:tc>
      </w:tr>
      <w:tr w:rsidR="00C345A5" w:rsidRPr="006A043D" w14:paraId="06004873" w14:textId="77777777" w:rsidTr="004A3709">
        <w:trPr>
          <w:trHeight w:val="600"/>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76F2AD9E"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6.9 Társadalmi kohéziót célzó helyi programok</w:t>
            </w:r>
          </w:p>
        </w:tc>
        <w:tc>
          <w:tcPr>
            <w:tcW w:w="4636" w:type="dxa"/>
            <w:tcBorders>
              <w:top w:val="nil"/>
              <w:left w:val="nil"/>
              <w:bottom w:val="single" w:sz="4" w:space="0" w:color="auto"/>
              <w:right w:val="single" w:sz="4" w:space="0" w:color="auto"/>
            </w:tcBorders>
            <w:shd w:val="clear" w:color="000000" w:fill="C5D9F1"/>
            <w:noWrap/>
            <w:vAlign w:val="center"/>
            <w:hideMark/>
          </w:tcPr>
          <w:p w14:paraId="56FB77D7"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 xml:space="preserve">az intézkedés fejlesztési elképzelései összesen </w:t>
            </w:r>
          </w:p>
        </w:tc>
        <w:tc>
          <w:tcPr>
            <w:tcW w:w="2127" w:type="dxa"/>
            <w:tcBorders>
              <w:top w:val="nil"/>
              <w:left w:val="nil"/>
              <w:bottom w:val="single" w:sz="4" w:space="0" w:color="auto"/>
              <w:right w:val="single" w:sz="4" w:space="0" w:color="auto"/>
            </w:tcBorders>
            <w:shd w:val="clear" w:color="000000" w:fill="C5D9F1"/>
            <w:noWrap/>
            <w:vAlign w:val="center"/>
            <w:hideMark/>
          </w:tcPr>
          <w:p w14:paraId="08314D3F"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328 532 184</w:t>
            </w:r>
          </w:p>
        </w:tc>
      </w:tr>
      <w:tr w:rsidR="00C345A5" w:rsidRPr="006A043D" w14:paraId="23F8DEF4" w14:textId="77777777" w:rsidTr="004A3709">
        <w:trPr>
          <w:trHeight w:val="705"/>
          <w:jc w:val="center"/>
        </w:trPr>
        <w:tc>
          <w:tcPr>
            <w:tcW w:w="2168" w:type="dxa"/>
            <w:tcBorders>
              <w:top w:val="nil"/>
              <w:left w:val="single" w:sz="4" w:space="0" w:color="auto"/>
              <w:bottom w:val="single" w:sz="4" w:space="0" w:color="auto"/>
              <w:right w:val="single" w:sz="4" w:space="0" w:color="auto"/>
            </w:tcBorders>
            <w:shd w:val="clear" w:color="000000" w:fill="C5D9F1"/>
            <w:vAlign w:val="center"/>
            <w:hideMark/>
          </w:tcPr>
          <w:p w14:paraId="53E80D23" w14:textId="77777777" w:rsidR="00C345A5" w:rsidRPr="006A043D" w:rsidRDefault="00C345A5" w:rsidP="006A043D">
            <w:pPr>
              <w:spacing w:after="0" w:line="240" w:lineRule="auto"/>
              <w:rPr>
                <w:rFonts w:cs="Calibri"/>
                <w:b/>
                <w:bCs/>
                <w:i w:val="0"/>
                <w:iCs w:val="0"/>
                <w:color w:val="000000"/>
              </w:rPr>
            </w:pPr>
            <w:r w:rsidRPr="006A043D">
              <w:rPr>
                <w:rFonts w:cs="Calibri"/>
                <w:b/>
                <w:bCs/>
                <w:i w:val="0"/>
                <w:iCs w:val="0"/>
                <w:color w:val="000000"/>
              </w:rPr>
              <w:t> </w:t>
            </w:r>
          </w:p>
        </w:tc>
        <w:tc>
          <w:tcPr>
            <w:tcW w:w="4636" w:type="dxa"/>
            <w:tcBorders>
              <w:top w:val="nil"/>
              <w:left w:val="nil"/>
              <w:bottom w:val="single" w:sz="4" w:space="0" w:color="auto"/>
              <w:right w:val="single" w:sz="4" w:space="0" w:color="auto"/>
            </w:tcBorders>
            <w:shd w:val="clear" w:color="000000" w:fill="FFFF00"/>
            <w:noWrap/>
            <w:vAlign w:val="center"/>
            <w:hideMark/>
          </w:tcPr>
          <w:p w14:paraId="084CDBBF" w14:textId="77777777" w:rsidR="00C345A5" w:rsidRPr="006A043D" w:rsidRDefault="00C345A5" w:rsidP="006A043D">
            <w:pPr>
              <w:spacing w:after="0" w:line="240" w:lineRule="auto"/>
              <w:rPr>
                <w:rFonts w:cs="Calibri"/>
                <w:i w:val="0"/>
                <w:iCs w:val="0"/>
                <w:color w:val="000000"/>
              </w:rPr>
            </w:pPr>
            <w:r w:rsidRPr="006A043D">
              <w:rPr>
                <w:rFonts w:cs="Calibri"/>
                <w:i w:val="0"/>
                <w:iCs w:val="0"/>
                <w:color w:val="000000"/>
              </w:rPr>
              <w:t>Szent Márton évhez kapcsolódó programok</w:t>
            </w:r>
          </w:p>
        </w:tc>
        <w:tc>
          <w:tcPr>
            <w:tcW w:w="2127" w:type="dxa"/>
            <w:tcBorders>
              <w:top w:val="nil"/>
              <w:left w:val="nil"/>
              <w:bottom w:val="single" w:sz="4" w:space="0" w:color="auto"/>
              <w:right w:val="single" w:sz="4" w:space="0" w:color="auto"/>
            </w:tcBorders>
            <w:shd w:val="clear" w:color="000000" w:fill="FFFF00"/>
            <w:noWrap/>
            <w:vAlign w:val="center"/>
            <w:hideMark/>
          </w:tcPr>
          <w:p w14:paraId="0796F4AC" w14:textId="77777777" w:rsidR="00C345A5" w:rsidRPr="006A043D" w:rsidRDefault="00C345A5" w:rsidP="006A043D">
            <w:pPr>
              <w:spacing w:after="0" w:line="240" w:lineRule="auto"/>
              <w:jc w:val="right"/>
              <w:rPr>
                <w:rFonts w:cs="Calibri"/>
                <w:i w:val="0"/>
                <w:iCs w:val="0"/>
                <w:color w:val="000000"/>
              </w:rPr>
            </w:pPr>
            <w:r w:rsidRPr="006A043D">
              <w:rPr>
                <w:rFonts w:cs="Calibri"/>
                <w:i w:val="0"/>
                <w:iCs w:val="0"/>
                <w:color w:val="000000"/>
              </w:rPr>
              <w:t>328 532 184</w:t>
            </w:r>
          </w:p>
        </w:tc>
      </w:tr>
    </w:tbl>
    <w:p w14:paraId="1D8DEFD0" w14:textId="77777777" w:rsidR="00AA3832" w:rsidRDefault="00AA3832" w:rsidP="00AA3832">
      <w:pPr>
        <w:jc w:val="both"/>
        <w:rPr>
          <w:rFonts w:ascii="Arial" w:hAnsi="Arial" w:cs="Arial"/>
          <w:b/>
          <w:i w:val="0"/>
          <w:color w:val="002060"/>
        </w:rPr>
      </w:pPr>
    </w:p>
    <w:p w14:paraId="6935C8BD" w14:textId="77777777" w:rsidR="00784C2E" w:rsidRPr="00AA3832" w:rsidRDefault="00AA3832" w:rsidP="00AA3832">
      <w:pPr>
        <w:jc w:val="both"/>
        <w:rPr>
          <w:rFonts w:ascii="Arial" w:hAnsi="Arial" w:cs="Arial"/>
          <w:color w:val="FF0000"/>
        </w:rPr>
      </w:pPr>
      <w:r>
        <w:rPr>
          <w:rFonts w:ascii="Arial" w:hAnsi="Arial" w:cs="Arial"/>
          <w:b/>
          <w:i w:val="0"/>
          <w:color w:val="002060"/>
        </w:rPr>
        <w:t>4</w:t>
      </w:r>
      <w:r w:rsidRPr="00EC03AF">
        <w:rPr>
          <w:rFonts w:ascii="Arial" w:hAnsi="Arial" w:cs="Arial"/>
          <w:b/>
          <w:i w:val="0"/>
          <w:color w:val="002060"/>
        </w:rPr>
        <w:t>.</w:t>
      </w:r>
      <w:r>
        <w:rPr>
          <w:rFonts w:ascii="Arial" w:hAnsi="Arial" w:cs="Arial"/>
          <w:b/>
          <w:i w:val="0"/>
          <w:color w:val="002060"/>
        </w:rPr>
        <w:t>2</w:t>
      </w:r>
      <w:r w:rsidRPr="00EC03AF">
        <w:rPr>
          <w:rFonts w:ascii="Arial" w:hAnsi="Arial" w:cs="Arial"/>
          <w:b/>
          <w:i w:val="0"/>
          <w:color w:val="002060"/>
        </w:rPr>
        <w:tab/>
      </w:r>
      <w:proofErr w:type="spellStart"/>
      <w:r>
        <w:rPr>
          <w:rFonts w:ascii="Arial" w:hAnsi="Arial" w:cs="Arial"/>
          <w:b/>
          <w:i w:val="0"/>
          <w:color w:val="002060"/>
        </w:rPr>
        <w:t>Szinergikus</w:t>
      </w:r>
      <w:proofErr w:type="spellEnd"/>
      <w:r>
        <w:rPr>
          <w:rFonts w:ascii="Arial" w:hAnsi="Arial" w:cs="Arial"/>
          <w:b/>
          <w:i w:val="0"/>
          <w:color w:val="002060"/>
        </w:rPr>
        <w:t xml:space="preserve"> kapcsolatok bemutatása az MJV fejlesztési csomag elemei között</w:t>
      </w:r>
    </w:p>
    <w:p w14:paraId="68F3CDD2" w14:textId="77777777" w:rsidR="00C26CE0" w:rsidRDefault="00AE06BB" w:rsidP="00AE06BB">
      <w:pPr>
        <w:jc w:val="both"/>
        <w:rPr>
          <w:rFonts w:ascii="Arial" w:hAnsi="Arial" w:cs="Arial"/>
          <w:i w:val="0"/>
        </w:rPr>
      </w:pPr>
      <w:r w:rsidRPr="00AE06BB">
        <w:rPr>
          <w:rFonts w:ascii="Arial" w:hAnsi="Arial" w:cs="Arial"/>
          <w:i w:val="0"/>
        </w:rPr>
        <w:t xml:space="preserve">A jelen fejezethez készült az alábbi mátrix, amely a tervezett fejlesztések / intézkedések belső, azaz egymáshoz való </w:t>
      </w:r>
      <w:proofErr w:type="spellStart"/>
      <w:r w:rsidRPr="00AE06BB">
        <w:rPr>
          <w:rFonts w:ascii="Arial" w:hAnsi="Arial" w:cs="Arial"/>
          <w:i w:val="0"/>
        </w:rPr>
        <w:t>szinergikus</w:t>
      </w:r>
      <w:proofErr w:type="spellEnd"/>
      <w:r w:rsidRPr="00AE06BB">
        <w:rPr>
          <w:rFonts w:ascii="Arial" w:hAnsi="Arial" w:cs="Arial"/>
          <w:i w:val="0"/>
        </w:rPr>
        <w:t xml:space="preserve"> hatását vizsgálja</w:t>
      </w:r>
      <w:r w:rsidRPr="004A3709">
        <w:rPr>
          <w:rFonts w:ascii="Arial" w:hAnsi="Arial" w:cs="Arial"/>
          <w:i w:val="0"/>
        </w:rPr>
        <w:t>.</w:t>
      </w:r>
      <w:r w:rsidR="00C26CE0">
        <w:rPr>
          <w:rFonts w:ascii="Arial" w:hAnsi="Arial" w:cs="Arial"/>
          <w:i w:val="0"/>
        </w:rPr>
        <w:t xml:space="preserve"> A szinergiavizsgálat a következő három kategória</w:t>
      </w:r>
      <w:r w:rsidRPr="004A3709">
        <w:rPr>
          <w:rFonts w:ascii="Arial" w:hAnsi="Arial" w:cs="Arial"/>
          <w:i w:val="0"/>
        </w:rPr>
        <w:t xml:space="preserve"> </w:t>
      </w:r>
      <w:r w:rsidR="00C26CE0">
        <w:rPr>
          <w:rFonts w:ascii="Arial" w:hAnsi="Arial" w:cs="Arial"/>
          <w:i w:val="0"/>
        </w:rPr>
        <w:t>szerint került elkészítésre:</w:t>
      </w:r>
    </w:p>
    <w:tbl>
      <w:tblPr>
        <w:tblW w:w="6760" w:type="dxa"/>
        <w:tblCellMar>
          <w:left w:w="70" w:type="dxa"/>
          <w:right w:w="70" w:type="dxa"/>
        </w:tblCellMar>
        <w:tblLook w:val="04A0" w:firstRow="1" w:lastRow="0" w:firstColumn="1" w:lastColumn="0" w:noHBand="0" w:noVBand="1"/>
      </w:tblPr>
      <w:tblGrid>
        <w:gridCol w:w="5524"/>
        <w:gridCol w:w="1236"/>
      </w:tblGrid>
      <w:tr w:rsidR="00C26CE0" w:rsidRPr="00C26CE0" w14:paraId="5AE4F919" w14:textId="77777777" w:rsidTr="00C26CE0">
        <w:trPr>
          <w:trHeight w:val="3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9BB8" w14:textId="77777777" w:rsidR="00C26CE0" w:rsidRPr="00C26CE0" w:rsidRDefault="00C26CE0" w:rsidP="00C26CE0">
            <w:pPr>
              <w:spacing w:after="0" w:line="240" w:lineRule="auto"/>
              <w:rPr>
                <w:rFonts w:ascii="Arial" w:hAnsi="Arial" w:cs="Arial"/>
                <w:i w:val="0"/>
                <w:iCs w:val="0"/>
                <w:color w:val="000000"/>
              </w:rPr>
            </w:pPr>
            <w:r w:rsidRPr="00C26CE0">
              <w:rPr>
                <w:rFonts w:ascii="Arial" w:hAnsi="Arial" w:cs="Arial"/>
                <w:i w:val="0"/>
                <w:iCs w:val="0"/>
                <w:color w:val="000000"/>
              </w:rPr>
              <w:t>semleges (egymásra nincs hatással a két projekt)</w:t>
            </w:r>
          </w:p>
        </w:tc>
        <w:tc>
          <w:tcPr>
            <w:tcW w:w="1236" w:type="dxa"/>
            <w:tcBorders>
              <w:top w:val="single" w:sz="4" w:space="0" w:color="auto"/>
              <w:left w:val="nil"/>
              <w:bottom w:val="single" w:sz="4" w:space="0" w:color="auto"/>
              <w:right w:val="single" w:sz="4" w:space="0" w:color="auto"/>
            </w:tcBorders>
            <w:shd w:val="clear" w:color="000000" w:fill="00B0F0"/>
            <w:vAlign w:val="center"/>
            <w:hideMark/>
          </w:tcPr>
          <w:p w14:paraId="41119745" w14:textId="77777777" w:rsidR="00C26CE0" w:rsidRPr="00C26CE0" w:rsidRDefault="00C26CE0" w:rsidP="00C26CE0">
            <w:pPr>
              <w:spacing w:after="0" w:line="240" w:lineRule="auto"/>
              <w:jc w:val="center"/>
              <w:rPr>
                <w:i w:val="0"/>
                <w:iCs w:val="0"/>
                <w:color w:val="000000"/>
                <w:sz w:val="22"/>
                <w:szCs w:val="22"/>
              </w:rPr>
            </w:pPr>
            <w:r w:rsidRPr="00C26CE0">
              <w:rPr>
                <w:i w:val="0"/>
                <w:iCs w:val="0"/>
                <w:color w:val="000000"/>
                <w:sz w:val="22"/>
                <w:szCs w:val="22"/>
              </w:rPr>
              <w:t>X</w:t>
            </w:r>
          </w:p>
        </w:tc>
      </w:tr>
      <w:tr w:rsidR="00C26CE0" w:rsidRPr="00C26CE0" w14:paraId="0259143E" w14:textId="77777777" w:rsidTr="00C26CE0">
        <w:trPr>
          <w:trHeight w:val="30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35156B" w14:textId="77777777" w:rsidR="00C26CE0" w:rsidRPr="00C26CE0" w:rsidRDefault="00C26CE0" w:rsidP="00C26CE0">
            <w:pPr>
              <w:spacing w:after="0" w:line="240" w:lineRule="auto"/>
              <w:rPr>
                <w:rFonts w:ascii="Arial" w:hAnsi="Arial" w:cs="Arial"/>
                <w:i w:val="0"/>
                <w:iCs w:val="0"/>
                <w:color w:val="000000"/>
              </w:rPr>
            </w:pPr>
            <w:r w:rsidRPr="00C26CE0">
              <w:rPr>
                <w:rFonts w:ascii="Arial" w:hAnsi="Arial" w:cs="Arial"/>
                <w:i w:val="0"/>
                <w:iCs w:val="0"/>
                <w:color w:val="000000"/>
              </w:rPr>
              <w:t>pozitív szinergia (egymást erősítő hatás)</w:t>
            </w:r>
          </w:p>
        </w:tc>
        <w:tc>
          <w:tcPr>
            <w:tcW w:w="1236" w:type="dxa"/>
            <w:tcBorders>
              <w:top w:val="nil"/>
              <w:left w:val="nil"/>
              <w:bottom w:val="single" w:sz="4" w:space="0" w:color="auto"/>
              <w:right w:val="single" w:sz="4" w:space="0" w:color="auto"/>
            </w:tcBorders>
            <w:shd w:val="clear" w:color="000000" w:fill="FF6699"/>
            <w:vAlign w:val="center"/>
            <w:hideMark/>
          </w:tcPr>
          <w:p w14:paraId="18835B7A" w14:textId="77777777" w:rsidR="00C26CE0" w:rsidRPr="00C26CE0" w:rsidRDefault="00C26CE0" w:rsidP="00C26CE0">
            <w:pPr>
              <w:spacing w:after="0" w:line="240" w:lineRule="auto"/>
              <w:jc w:val="center"/>
              <w:rPr>
                <w:i w:val="0"/>
                <w:iCs w:val="0"/>
                <w:color w:val="000000"/>
                <w:sz w:val="22"/>
                <w:szCs w:val="22"/>
              </w:rPr>
            </w:pPr>
            <w:r w:rsidRPr="00C26CE0">
              <w:rPr>
                <w:i w:val="0"/>
                <w:iCs w:val="0"/>
                <w:color w:val="000000"/>
                <w:sz w:val="22"/>
                <w:szCs w:val="22"/>
              </w:rPr>
              <w:t>X</w:t>
            </w:r>
          </w:p>
        </w:tc>
      </w:tr>
      <w:tr w:rsidR="00C26CE0" w:rsidRPr="00C26CE0" w14:paraId="080D6224" w14:textId="77777777" w:rsidTr="00C26CE0">
        <w:trPr>
          <w:trHeight w:val="126"/>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6A357D" w14:textId="77777777" w:rsidR="00C26CE0" w:rsidRPr="00C26CE0" w:rsidRDefault="00C26CE0" w:rsidP="00C26CE0">
            <w:pPr>
              <w:spacing w:after="0" w:line="240" w:lineRule="auto"/>
              <w:rPr>
                <w:rFonts w:ascii="Arial" w:hAnsi="Arial" w:cs="Arial"/>
                <w:i w:val="0"/>
                <w:iCs w:val="0"/>
                <w:color w:val="000000"/>
              </w:rPr>
            </w:pPr>
            <w:r w:rsidRPr="00C26CE0">
              <w:rPr>
                <w:rFonts w:ascii="Arial" w:hAnsi="Arial" w:cs="Arial"/>
                <w:i w:val="0"/>
                <w:iCs w:val="0"/>
                <w:color w:val="000000"/>
              </w:rPr>
              <w:t>negatív szinergia (egymás hatását csökkentő, illetve kiegészítő hatás)</w:t>
            </w:r>
          </w:p>
        </w:tc>
        <w:tc>
          <w:tcPr>
            <w:tcW w:w="1236" w:type="dxa"/>
            <w:tcBorders>
              <w:top w:val="nil"/>
              <w:left w:val="nil"/>
              <w:bottom w:val="single" w:sz="4" w:space="0" w:color="auto"/>
              <w:right w:val="single" w:sz="4" w:space="0" w:color="auto"/>
            </w:tcBorders>
            <w:shd w:val="clear" w:color="000000" w:fill="FF9933"/>
            <w:vAlign w:val="center"/>
            <w:hideMark/>
          </w:tcPr>
          <w:p w14:paraId="3B92C146" w14:textId="77777777" w:rsidR="00C26CE0" w:rsidRPr="00C26CE0" w:rsidRDefault="00C26CE0" w:rsidP="00C26CE0">
            <w:pPr>
              <w:spacing w:after="0" w:line="240" w:lineRule="auto"/>
              <w:jc w:val="center"/>
              <w:rPr>
                <w:i w:val="0"/>
                <w:iCs w:val="0"/>
                <w:color w:val="000000"/>
                <w:sz w:val="22"/>
                <w:szCs w:val="22"/>
              </w:rPr>
            </w:pPr>
            <w:r w:rsidRPr="00C26CE0">
              <w:rPr>
                <w:i w:val="0"/>
                <w:iCs w:val="0"/>
                <w:color w:val="000000"/>
                <w:sz w:val="22"/>
                <w:szCs w:val="22"/>
              </w:rPr>
              <w:t>X</w:t>
            </w:r>
          </w:p>
        </w:tc>
      </w:tr>
    </w:tbl>
    <w:p w14:paraId="76514A5C" w14:textId="77777777" w:rsidR="00C26CE0" w:rsidRDefault="00C26CE0" w:rsidP="00AE06BB">
      <w:pPr>
        <w:jc w:val="both"/>
        <w:rPr>
          <w:rFonts w:ascii="Arial" w:hAnsi="Arial" w:cs="Arial"/>
          <w:i w:val="0"/>
        </w:rPr>
      </w:pPr>
    </w:p>
    <w:p w14:paraId="223C0D99" w14:textId="3302D54D" w:rsidR="00AE06BB" w:rsidRDefault="00AE06BB" w:rsidP="00AE06BB">
      <w:pPr>
        <w:jc w:val="both"/>
        <w:rPr>
          <w:rFonts w:ascii="Arial" w:hAnsi="Arial" w:cs="Arial"/>
          <w:i w:val="0"/>
        </w:rPr>
      </w:pPr>
      <w:r w:rsidRPr="004A3709">
        <w:rPr>
          <w:rFonts w:ascii="Arial" w:hAnsi="Arial" w:cs="Arial"/>
          <w:i w:val="0"/>
        </w:rPr>
        <w:t xml:space="preserve">Az ITP tárgyát képező </w:t>
      </w:r>
      <w:r w:rsidR="00C26CE0">
        <w:rPr>
          <w:rFonts w:ascii="Arial" w:hAnsi="Arial" w:cs="Arial"/>
          <w:i w:val="0"/>
        </w:rPr>
        <w:t>fejlesztési elemeken túl vizsgálatra került a TOP 7. célrendszere</w:t>
      </w:r>
      <w:r w:rsidRPr="004A3709">
        <w:rPr>
          <w:rFonts w:ascii="Arial" w:hAnsi="Arial" w:cs="Arial"/>
          <w:i w:val="0"/>
        </w:rPr>
        <w:t xml:space="preserve"> is, azaz a Közösségi szinten irányított városi helyi fejlesztések (CLLD) prioritás</w:t>
      </w:r>
      <w:r w:rsidR="00C26CE0">
        <w:rPr>
          <w:rFonts w:ascii="Arial" w:hAnsi="Arial" w:cs="Arial"/>
          <w:i w:val="0"/>
        </w:rPr>
        <w:t>a</w:t>
      </w:r>
      <w:r w:rsidRPr="004A3709">
        <w:rPr>
          <w:rFonts w:ascii="Arial" w:hAnsi="Arial" w:cs="Arial"/>
          <w:i w:val="0"/>
        </w:rPr>
        <w:t xml:space="preserve">, ezen belül is a </w:t>
      </w:r>
      <w:proofErr w:type="spellStart"/>
      <w:r w:rsidRPr="004A3709">
        <w:rPr>
          <w:rFonts w:ascii="Arial" w:hAnsi="Arial" w:cs="Arial"/>
          <w:i w:val="0"/>
        </w:rPr>
        <w:t>TOP-ban</w:t>
      </w:r>
      <w:proofErr w:type="spellEnd"/>
      <w:r w:rsidRPr="004A3709">
        <w:rPr>
          <w:rFonts w:ascii="Arial" w:hAnsi="Arial" w:cs="Arial"/>
          <w:i w:val="0"/>
        </w:rPr>
        <w:t xml:space="preserve"> megjelenített 2 intézkedés.</w:t>
      </w:r>
      <w:r w:rsidRPr="00AE06BB">
        <w:rPr>
          <w:rFonts w:ascii="Arial" w:hAnsi="Arial" w:cs="Arial"/>
          <w:i w:val="0"/>
        </w:rPr>
        <w:t xml:space="preserve"> Erre abból a megfontolásból került sor, mert az alulról jövő, közösségek által meghatározott kezdeményezések ugyanabban a fizikai közegben valósulnak meg, és ugyanazon lakosoknak, esetenként vállalkozóknak, látogatóknak, stb. jelent közvetett előnyt. Továbbá nem kevésbé fontos a város azon törekvése sem, hogy bizonyos fejlesztéseket oly módon kívánja előkészíteni és megvalósítani, hogy a folyamatba tervezéstől kezdve bevonja a helyi közösségeket.</w:t>
      </w:r>
    </w:p>
    <w:p w14:paraId="74E2733B" w14:textId="77777777" w:rsidR="00AA3832" w:rsidRDefault="00AA3832" w:rsidP="00AE06BB">
      <w:pPr>
        <w:jc w:val="both"/>
        <w:rPr>
          <w:rFonts w:ascii="Arial" w:hAnsi="Arial" w:cs="Arial"/>
          <w:i w:val="0"/>
          <w:highlight w:val="yellow"/>
        </w:rPr>
      </w:pPr>
    </w:p>
    <w:p w14:paraId="0BE68021" w14:textId="64177BE7" w:rsidR="00C26CE0" w:rsidRDefault="00C26CE0">
      <w:pPr>
        <w:spacing w:line="276" w:lineRule="auto"/>
        <w:rPr>
          <w:rFonts w:ascii="Arial" w:hAnsi="Arial" w:cs="Arial"/>
          <w:i w:val="0"/>
        </w:rPr>
        <w:sectPr w:rsidR="00C26CE0" w:rsidSect="00A74D14">
          <w:pgSz w:w="11906" w:h="16838"/>
          <w:pgMar w:top="1417" w:right="1417" w:bottom="1417" w:left="1417" w:header="708" w:footer="708" w:gutter="0"/>
          <w:cols w:space="708"/>
          <w:docGrid w:linePitch="360"/>
        </w:sectPr>
      </w:pPr>
      <w:r>
        <w:rPr>
          <w:rFonts w:ascii="Arial" w:hAnsi="Arial" w:cs="Arial"/>
          <w:i w:val="0"/>
        </w:rPr>
        <w:br w:type="page"/>
      </w:r>
    </w:p>
    <w:p w14:paraId="130FFCF3" w14:textId="52F997A8" w:rsidR="00C26CE0" w:rsidRDefault="00C71C2A" w:rsidP="00C71C2A">
      <w:pPr>
        <w:spacing w:line="276" w:lineRule="auto"/>
        <w:ind w:left="-1134" w:right="-882"/>
        <w:rPr>
          <w:rFonts w:ascii="Arial" w:hAnsi="Arial" w:cs="Arial"/>
          <w:i w:val="0"/>
        </w:rPr>
        <w:sectPr w:rsidR="00C26CE0" w:rsidSect="00C26CE0">
          <w:pgSz w:w="16838" w:h="11906" w:orient="landscape"/>
          <w:pgMar w:top="1418" w:right="1418" w:bottom="1418" w:left="1418" w:header="709" w:footer="709" w:gutter="0"/>
          <w:cols w:space="708"/>
          <w:docGrid w:linePitch="360"/>
        </w:sectPr>
      </w:pPr>
      <w:r w:rsidRPr="00C71C2A">
        <w:rPr>
          <w:noProof/>
        </w:rPr>
        <w:lastRenderedPageBreak/>
        <w:drawing>
          <wp:inline distT="0" distB="0" distL="0" distR="0" wp14:anchorId="7345BE0D" wp14:editId="70E86C1B">
            <wp:extent cx="10271562" cy="5362575"/>
            <wp:effectExtent l="0" t="0" r="0" b="0"/>
            <wp:docPr id="38" name="Kép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82173" cy="5368115"/>
                    </a:xfrm>
                    <a:prstGeom prst="rect">
                      <a:avLst/>
                    </a:prstGeom>
                    <a:noFill/>
                    <a:ln>
                      <a:noFill/>
                    </a:ln>
                  </pic:spPr>
                </pic:pic>
              </a:graphicData>
            </a:graphic>
          </wp:inline>
        </w:drawing>
      </w:r>
    </w:p>
    <w:p w14:paraId="31EFBA21" w14:textId="77777777" w:rsidR="00AA3832" w:rsidRPr="00AA3832" w:rsidRDefault="00AA3832" w:rsidP="00AA3832">
      <w:pPr>
        <w:rPr>
          <w:rFonts w:ascii="Arial" w:hAnsi="Arial" w:cs="Arial"/>
          <w:color w:val="FF0000"/>
        </w:rPr>
      </w:pPr>
      <w:r>
        <w:rPr>
          <w:rFonts w:ascii="Arial" w:hAnsi="Arial" w:cs="Arial"/>
          <w:b/>
          <w:i w:val="0"/>
          <w:color w:val="002060"/>
        </w:rPr>
        <w:lastRenderedPageBreak/>
        <w:t>4</w:t>
      </w:r>
      <w:r w:rsidRPr="00EC03AF">
        <w:rPr>
          <w:rFonts w:ascii="Arial" w:hAnsi="Arial" w:cs="Arial"/>
          <w:b/>
          <w:i w:val="0"/>
          <w:color w:val="002060"/>
        </w:rPr>
        <w:t>.</w:t>
      </w:r>
      <w:r>
        <w:rPr>
          <w:rFonts w:ascii="Arial" w:hAnsi="Arial" w:cs="Arial"/>
          <w:b/>
          <w:i w:val="0"/>
          <w:color w:val="002060"/>
        </w:rPr>
        <w:t>3</w:t>
      </w:r>
      <w:r w:rsidRPr="00EC03AF">
        <w:rPr>
          <w:rFonts w:ascii="Arial" w:hAnsi="Arial" w:cs="Arial"/>
          <w:b/>
          <w:i w:val="0"/>
          <w:color w:val="002060"/>
        </w:rPr>
        <w:tab/>
      </w:r>
      <w:r>
        <w:rPr>
          <w:rFonts w:ascii="Arial" w:hAnsi="Arial" w:cs="Arial"/>
          <w:b/>
          <w:i w:val="0"/>
          <w:color w:val="002060"/>
        </w:rPr>
        <w:t>Járulékos fejlesztések</w:t>
      </w:r>
    </w:p>
    <w:p w14:paraId="09F1DAFB" w14:textId="77777777" w:rsidR="00FA0E9C" w:rsidRDefault="00E6751D" w:rsidP="00C71C2A">
      <w:pPr>
        <w:spacing w:after="120" w:line="240" w:lineRule="auto"/>
        <w:jc w:val="both"/>
        <w:rPr>
          <w:rFonts w:ascii="Arial" w:hAnsi="Arial" w:cs="Arial"/>
          <w:b/>
          <w:i w:val="0"/>
        </w:rPr>
      </w:pPr>
      <w:r w:rsidRPr="00AA3832">
        <w:rPr>
          <w:rFonts w:ascii="Arial" w:hAnsi="Arial" w:cs="Arial"/>
          <w:b/>
          <w:i w:val="0"/>
        </w:rPr>
        <w:t>Szent Márton Terv</w:t>
      </w:r>
    </w:p>
    <w:p w14:paraId="752695F4" w14:textId="39923A63" w:rsidR="00FA0E9C" w:rsidRDefault="00CB6515" w:rsidP="00FA0E9C">
      <w:pPr>
        <w:ind w:left="284"/>
        <w:jc w:val="both"/>
        <w:rPr>
          <w:rFonts w:ascii="Arial" w:hAnsi="Arial" w:cs="Arial"/>
          <w:i w:val="0"/>
        </w:rPr>
      </w:pPr>
      <w:r>
        <w:rPr>
          <w:rFonts w:ascii="Arial" w:hAnsi="Arial" w:cs="Arial"/>
          <w:i w:val="0"/>
        </w:rPr>
        <w:t>Szombathely E</w:t>
      </w:r>
      <w:r w:rsidR="0091097A">
        <w:rPr>
          <w:rFonts w:ascii="Arial" w:hAnsi="Arial" w:cs="Arial"/>
          <w:i w:val="0"/>
        </w:rPr>
        <w:t>urópa</w:t>
      </w:r>
      <w:r>
        <w:rPr>
          <w:rFonts w:ascii="Arial" w:hAnsi="Arial" w:cs="Arial"/>
          <w:i w:val="0"/>
        </w:rPr>
        <w:t xml:space="preserve"> legnagyobb szentjei egyik</w:t>
      </w:r>
      <w:r w:rsidR="00824702">
        <w:rPr>
          <w:rFonts w:ascii="Arial" w:hAnsi="Arial" w:cs="Arial"/>
          <w:i w:val="0"/>
        </w:rPr>
        <w:t>ének</w:t>
      </w:r>
      <w:r>
        <w:rPr>
          <w:rFonts w:ascii="Arial" w:hAnsi="Arial" w:cs="Arial"/>
          <w:i w:val="0"/>
        </w:rPr>
        <w:t>, Szent Márton</w:t>
      </w:r>
      <w:r w:rsidR="00824702">
        <w:rPr>
          <w:rFonts w:ascii="Arial" w:hAnsi="Arial" w:cs="Arial"/>
          <w:i w:val="0"/>
        </w:rPr>
        <w:t>nak</w:t>
      </w:r>
      <w:r>
        <w:rPr>
          <w:rFonts w:ascii="Arial" w:hAnsi="Arial" w:cs="Arial"/>
          <w:i w:val="0"/>
        </w:rPr>
        <w:t xml:space="preserve"> szülőhelye. Szent Márton születésének 1700. évfordulója </w:t>
      </w:r>
      <w:r w:rsidR="00824702">
        <w:rPr>
          <w:rFonts w:ascii="Arial" w:hAnsi="Arial" w:cs="Arial"/>
          <w:i w:val="0"/>
        </w:rPr>
        <w:t>alkalmából</w:t>
      </w:r>
      <w:r>
        <w:rPr>
          <w:rFonts w:ascii="Arial" w:hAnsi="Arial" w:cs="Arial"/>
          <w:i w:val="0"/>
        </w:rPr>
        <w:t xml:space="preserve"> a város nagyszabású fejlesztéseket tervez, amelyek a nemzetközi szakrális turizmus kiemelt helyszínévé emelhetik Szombathelyt. A nemcsak országosan, de nemzetközi tekintetben is jelentős fejlesztésekhez a város</w:t>
      </w:r>
      <w:r w:rsidRPr="003B326D">
        <w:rPr>
          <w:rFonts w:ascii="Arial" w:hAnsi="Arial" w:cs="Arial"/>
          <w:b/>
          <w:i w:val="0"/>
        </w:rPr>
        <w:t xml:space="preserve"> </w:t>
      </w:r>
      <w:r w:rsidR="0091097A" w:rsidRPr="003B326D">
        <w:rPr>
          <w:rFonts w:ascii="Arial" w:hAnsi="Arial" w:cs="Arial"/>
          <w:b/>
          <w:i w:val="0"/>
        </w:rPr>
        <w:t xml:space="preserve">állami költségvetési és </w:t>
      </w:r>
      <w:r w:rsidR="00FA0E9C" w:rsidRPr="003B326D">
        <w:rPr>
          <w:rFonts w:ascii="Arial" w:hAnsi="Arial" w:cs="Arial"/>
          <w:b/>
          <w:i w:val="0"/>
        </w:rPr>
        <w:t>GINOP forrás bevonását tervezi.</w:t>
      </w:r>
    </w:p>
    <w:p w14:paraId="6453B1EA" w14:textId="77777777" w:rsidR="00C7619E" w:rsidRDefault="000A5F82" w:rsidP="00C71C2A">
      <w:pPr>
        <w:spacing w:after="120" w:line="240" w:lineRule="auto"/>
        <w:jc w:val="both"/>
        <w:rPr>
          <w:rFonts w:ascii="Arial" w:hAnsi="Arial" w:cs="Arial"/>
          <w:b/>
          <w:i w:val="0"/>
        </w:rPr>
      </w:pPr>
      <w:r w:rsidRPr="00AA3832">
        <w:rPr>
          <w:rFonts w:ascii="Arial" w:hAnsi="Arial" w:cs="Arial"/>
          <w:b/>
          <w:i w:val="0"/>
        </w:rPr>
        <w:t>A szomb</w:t>
      </w:r>
      <w:r w:rsidR="00C7619E" w:rsidRPr="00AA3832">
        <w:rPr>
          <w:rFonts w:ascii="Arial" w:hAnsi="Arial" w:cs="Arial"/>
          <w:b/>
          <w:i w:val="0"/>
        </w:rPr>
        <w:t>athelyi vásárcsarnok fejlesztését kiegészítő megyei hatáskörű fejlesztések a környező településeken</w:t>
      </w:r>
    </w:p>
    <w:p w14:paraId="3C46115C" w14:textId="77777777" w:rsidR="000A5F82" w:rsidRPr="003B326D" w:rsidRDefault="0091097A" w:rsidP="00C7619E">
      <w:pPr>
        <w:ind w:left="284"/>
        <w:jc w:val="both"/>
        <w:rPr>
          <w:rFonts w:ascii="Arial" w:hAnsi="Arial" w:cs="Arial"/>
          <w:b/>
          <w:i w:val="0"/>
        </w:rPr>
      </w:pPr>
      <w:r>
        <w:rPr>
          <w:rFonts w:ascii="Arial" w:hAnsi="Arial" w:cs="Arial"/>
          <w:i w:val="0"/>
        </w:rPr>
        <w:t xml:space="preserve">Az </w:t>
      </w:r>
      <w:proofErr w:type="spellStart"/>
      <w:r>
        <w:rPr>
          <w:rFonts w:ascii="Arial" w:hAnsi="Arial" w:cs="Arial"/>
          <w:i w:val="0"/>
        </w:rPr>
        <w:t>ITP-ben</w:t>
      </w:r>
      <w:proofErr w:type="spellEnd"/>
      <w:r>
        <w:rPr>
          <w:rFonts w:ascii="Arial" w:hAnsi="Arial" w:cs="Arial"/>
          <w:i w:val="0"/>
        </w:rPr>
        <w:t xml:space="preserve"> tervezett fejlesztés</w:t>
      </w:r>
      <w:r w:rsidR="000A5F82" w:rsidRPr="00AE06BB">
        <w:rPr>
          <w:rFonts w:ascii="Arial" w:hAnsi="Arial" w:cs="Arial"/>
          <w:i w:val="0"/>
        </w:rPr>
        <w:t xml:space="preserve"> célja a rossz műszaki-fizikai állapotú meglévő belvárosi vásárcsarnok értéknövelő komplex felújítása a környező vidék helyi élelmiszeripari termékeinek piacra juttatása, valamint a Belváros vonzerejének növelése és szolgáltatásainak fejlesztése érdekében, és ezáltal a Belváros valamint az egész város népességvonzó és megtartó erejének növelése. A projektötlet kidolgozásának hátterében az áll, hogy a városnak biztosítania kell - a vidékkel való harmonikus kapcsolatának kiépítése és megtartása mellett - a falvakban termelt egészséges élelmiszerek rövid csatornás eljuttatását a fogyasztók felé, mellyel támogathatja a vidéki őstermelők piacra jutását, illetve elősegítheti a szükséges városi létesítmények fejlesztését.</w:t>
      </w:r>
      <w:r w:rsidR="00C7619E">
        <w:rPr>
          <w:rFonts w:ascii="Arial" w:hAnsi="Arial" w:cs="Arial"/>
          <w:i w:val="0"/>
        </w:rPr>
        <w:t xml:space="preserve"> </w:t>
      </w:r>
      <w:r w:rsidR="00C7619E" w:rsidRPr="003B326D">
        <w:rPr>
          <w:rFonts w:ascii="Arial" w:hAnsi="Arial" w:cs="Arial"/>
          <w:b/>
          <w:i w:val="0"/>
        </w:rPr>
        <w:t>A kapcsolód</w:t>
      </w:r>
      <w:r w:rsidRPr="003B326D">
        <w:rPr>
          <w:rFonts w:ascii="Arial" w:hAnsi="Arial" w:cs="Arial"/>
          <w:b/>
          <w:i w:val="0"/>
        </w:rPr>
        <w:t>ó</w:t>
      </w:r>
      <w:r w:rsidR="00C7619E" w:rsidRPr="003B326D">
        <w:rPr>
          <w:rFonts w:ascii="Arial" w:hAnsi="Arial" w:cs="Arial"/>
          <w:b/>
          <w:i w:val="0"/>
        </w:rPr>
        <w:t xml:space="preserve"> fejlesztések a megyei ITP keretében kerülhetnek megvalósításra.</w:t>
      </w:r>
    </w:p>
    <w:p w14:paraId="6714C52B" w14:textId="77777777" w:rsidR="00C7619E" w:rsidRDefault="00C7619E" w:rsidP="00C71C2A">
      <w:pPr>
        <w:spacing w:after="120" w:line="240" w:lineRule="auto"/>
        <w:jc w:val="both"/>
        <w:rPr>
          <w:rFonts w:ascii="Arial" w:hAnsi="Arial" w:cs="Arial"/>
          <w:b/>
          <w:i w:val="0"/>
        </w:rPr>
      </w:pPr>
      <w:r w:rsidRPr="00AA3832">
        <w:rPr>
          <w:rFonts w:ascii="Arial" w:hAnsi="Arial" w:cs="Arial"/>
          <w:b/>
          <w:i w:val="0"/>
        </w:rPr>
        <w:t>Integrált kutató- és konferenciaközpont további elemei</w:t>
      </w:r>
    </w:p>
    <w:p w14:paraId="133550AA" w14:textId="77777777" w:rsidR="00C7619E" w:rsidRDefault="00C7619E" w:rsidP="00C7619E">
      <w:pPr>
        <w:ind w:left="284"/>
        <w:jc w:val="both"/>
        <w:rPr>
          <w:rFonts w:ascii="Arial" w:hAnsi="Arial" w:cs="Arial"/>
          <w:i w:val="0"/>
        </w:rPr>
      </w:pPr>
      <w:r>
        <w:rPr>
          <w:rFonts w:ascii="Arial" w:hAnsi="Arial" w:cs="Arial"/>
          <w:i w:val="0"/>
        </w:rPr>
        <w:t xml:space="preserve">Az ITP keretében tervezett tevékenységeken felül az integrált kutató- és konferenciaközpont tervezett funkcióinak betöltése és a felsőfokú duális mérnökképzés támogatása érdekében kiemelt fontossággal bír a </w:t>
      </w:r>
      <w:r w:rsidRPr="003B326D">
        <w:rPr>
          <w:rFonts w:ascii="Arial" w:hAnsi="Arial" w:cs="Arial"/>
          <w:b/>
          <w:i w:val="0"/>
        </w:rPr>
        <w:t>GINOP és EFOP</w:t>
      </w:r>
      <w:r>
        <w:rPr>
          <w:rFonts w:ascii="Arial" w:hAnsi="Arial" w:cs="Arial"/>
          <w:i w:val="0"/>
        </w:rPr>
        <w:t xml:space="preserve"> forrásból tervezett további fejlesztések megvalósítása: kapcsolódó oktatási és kutatási infrastruktúra kiépítése (laborok, gyakorlati helyek, </w:t>
      </w:r>
      <w:r w:rsidRPr="00C7619E">
        <w:rPr>
          <w:rFonts w:ascii="Arial" w:hAnsi="Arial" w:cs="Arial"/>
          <w:i w:val="0"/>
        </w:rPr>
        <w:t>eszközigény</w:t>
      </w:r>
      <w:r>
        <w:rPr>
          <w:rFonts w:ascii="Arial" w:hAnsi="Arial" w:cs="Arial"/>
          <w:i w:val="0"/>
        </w:rPr>
        <w:t xml:space="preserve">), valamint a fejlesztés </w:t>
      </w:r>
      <w:proofErr w:type="spellStart"/>
      <w:r w:rsidRPr="00C7619E">
        <w:rPr>
          <w:rFonts w:ascii="Arial" w:hAnsi="Arial" w:cs="Arial"/>
          <w:i w:val="0"/>
        </w:rPr>
        <w:t>soft</w:t>
      </w:r>
      <w:proofErr w:type="spellEnd"/>
      <w:r w:rsidRPr="00C7619E">
        <w:rPr>
          <w:rFonts w:ascii="Arial" w:hAnsi="Arial" w:cs="Arial"/>
          <w:i w:val="0"/>
        </w:rPr>
        <w:t xml:space="preserve"> elemei</w:t>
      </w:r>
      <w:r>
        <w:rPr>
          <w:rFonts w:ascii="Arial" w:hAnsi="Arial" w:cs="Arial"/>
          <w:i w:val="0"/>
        </w:rPr>
        <w:t>nek biztosítása (</w:t>
      </w:r>
      <w:r w:rsidRPr="00C7619E">
        <w:rPr>
          <w:rFonts w:ascii="Arial" w:hAnsi="Arial" w:cs="Arial"/>
          <w:i w:val="0"/>
        </w:rPr>
        <w:t>oktatók, hallgatók bevonásának támogatása, tananyagfejlesztés stb.</w:t>
      </w:r>
      <w:r>
        <w:rPr>
          <w:rFonts w:ascii="Arial" w:hAnsi="Arial" w:cs="Arial"/>
          <w:i w:val="0"/>
        </w:rPr>
        <w:t xml:space="preserve">) </w:t>
      </w:r>
    </w:p>
    <w:p w14:paraId="7F6446E5" w14:textId="77777777" w:rsidR="00FA0E9C" w:rsidRDefault="00B53A49" w:rsidP="00C71C2A">
      <w:pPr>
        <w:spacing w:after="120" w:line="240" w:lineRule="auto"/>
        <w:jc w:val="both"/>
        <w:rPr>
          <w:rFonts w:ascii="Arial" w:hAnsi="Arial" w:cs="Arial"/>
          <w:b/>
          <w:i w:val="0"/>
        </w:rPr>
      </w:pPr>
      <w:proofErr w:type="spellStart"/>
      <w:r w:rsidRPr="00AA3832">
        <w:rPr>
          <w:rFonts w:ascii="Arial" w:hAnsi="Arial" w:cs="Arial"/>
          <w:b/>
          <w:i w:val="0"/>
        </w:rPr>
        <w:t>Intermodális</w:t>
      </w:r>
      <w:proofErr w:type="spellEnd"/>
      <w:r w:rsidRPr="00AA3832">
        <w:rPr>
          <w:rFonts w:ascii="Arial" w:hAnsi="Arial" w:cs="Arial"/>
          <w:b/>
          <w:i w:val="0"/>
        </w:rPr>
        <w:t xml:space="preserve"> csomópont</w:t>
      </w:r>
    </w:p>
    <w:p w14:paraId="49FD48F4" w14:textId="77777777" w:rsidR="00B53A49" w:rsidRDefault="00B53A49" w:rsidP="00B53A49">
      <w:pPr>
        <w:ind w:left="284"/>
        <w:jc w:val="both"/>
        <w:rPr>
          <w:rFonts w:ascii="Arial" w:hAnsi="Arial" w:cs="Arial"/>
          <w:i w:val="0"/>
        </w:rPr>
      </w:pPr>
      <w:r>
        <w:rPr>
          <w:rFonts w:ascii="Arial" w:hAnsi="Arial" w:cs="Arial"/>
          <w:i w:val="0"/>
        </w:rPr>
        <w:t xml:space="preserve">Szombathely és a megye egészének közlekedési rendszere szempontjából elengedhetetlen a vasúti és az autóbuszos közlekedési ágakat összekapcsoló </w:t>
      </w:r>
      <w:proofErr w:type="spellStart"/>
      <w:r>
        <w:rPr>
          <w:rFonts w:ascii="Arial" w:hAnsi="Arial" w:cs="Arial"/>
          <w:i w:val="0"/>
        </w:rPr>
        <w:t>intermodális</w:t>
      </w:r>
      <w:proofErr w:type="spellEnd"/>
      <w:r>
        <w:rPr>
          <w:rFonts w:ascii="Arial" w:hAnsi="Arial" w:cs="Arial"/>
          <w:i w:val="0"/>
        </w:rPr>
        <w:t xml:space="preserve"> közlekedési csomópont kialakítása a megyeszékhelyen. Az IMCS megvalósítására vonatkozó tanulmány a 2007-2013 időszakban KÖZOP támogatással készülhetett el, megépítése teljes egészében </w:t>
      </w:r>
      <w:r w:rsidRPr="003B326D">
        <w:rPr>
          <w:rFonts w:ascii="Arial" w:hAnsi="Arial" w:cs="Arial"/>
          <w:b/>
          <w:i w:val="0"/>
        </w:rPr>
        <w:t>IKOP forrás</w:t>
      </w:r>
      <w:r>
        <w:rPr>
          <w:rFonts w:ascii="Arial" w:hAnsi="Arial" w:cs="Arial"/>
          <w:i w:val="0"/>
        </w:rPr>
        <w:t xml:space="preserve"> bevonásával tervezett. Az IMCS </w:t>
      </w:r>
      <w:r w:rsidR="006E16EB">
        <w:rPr>
          <w:rFonts w:ascii="Arial" w:hAnsi="Arial" w:cs="Arial"/>
          <w:i w:val="0"/>
        </w:rPr>
        <w:t>kiemelten hangsúlyos eleme az ITP keretében tervezett közlekedési fejlesztéseknek (mobilitási terv, parkolási rendszer, kerékpárutak komplex megközelítése).</w:t>
      </w:r>
    </w:p>
    <w:p w14:paraId="14E497CD" w14:textId="77777777" w:rsidR="006E16EB" w:rsidRDefault="006E16EB" w:rsidP="00C71C2A">
      <w:pPr>
        <w:spacing w:after="120" w:line="240" w:lineRule="auto"/>
        <w:jc w:val="both"/>
        <w:rPr>
          <w:rFonts w:ascii="Arial" w:hAnsi="Arial" w:cs="Arial"/>
          <w:b/>
          <w:i w:val="0"/>
        </w:rPr>
      </w:pPr>
      <w:r w:rsidRPr="00AA3832">
        <w:rPr>
          <w:rFonts w:ascii="Arial" w:hAnsi="Arial" w:cs="Arial"/>
          <w:b/>
          <w:i w:val="0"/>
        </w:rPr>
        <w:t>Szombathely-Kőszeg elővárosi kötöttpályás közlekedésfejlesztés</w:t>
      </w:r>
    </w:p>
    <w:p w14:paraId="43BCBCAF" w14:textId="77777777" w:rsidR="006E16EB" w:rsidRDefault="006E16EB" w:rsidP="006E16EB">
      <w:pPr>
        <w:ind w:left="284"/>
        <w:jc w:val="both"/>
        <w:rPr>
          <w:rFonts w:ascii="Arial" w:hAnsi="Arial" w:cs="Arial"/>
          <w:i w:val="0"/>
        </w:rPr>
      </w:pPr>
      <w:r>
        <w:rPr>
          <w:rFonts w:ascii="Arial" w:hAnsi="Arial" w:cs="Arial"/>
          <w:i w:val="0"/>
        </w:rPr>
        <w:t>A projekt</w:t>
      </w:r>
      <w:r w:rsidRPr="006E16EB">
        <w:rPr>
          <w:rFonts w:ascii="Arial" w:hAnsi="Arial" w:cs="Arial"/>
          <w:i w:val="0"/>
        </w:rPr>
        <w:t xml:space="preserve"> alapvető fontosságú annak érdekében, hogy Szombathely </w:t>
      </w:r>
      <w:r>
        <w:rPr>
          <w:rFonts w:ascii="Arial" w:hAnsi="Arial" w:cs="Arial"/>
          <w:i w:val="0"/>
        </w:rPr>
        <w:t>f</w:t>
      </w:r>
      <w:r w:rsidRPr="006E16EB">
        <w:rPr>
          <w:rFonts w:ascii="Arial" w:hAnsi="Arial" w:cs="Arial"/>
          <w:i w:val="0"/>
        </w:rPr>
        <w:t xml:space="preserve">unkcionális </w:t>
      </w:r>
      <w:r>
        <w:rPr>
          <w:rFonts w:ascii="Arial" w:hAnsi="Arial" w:cs="Arial"/>
          <w:i w:val="0"/>
        </w:rPr>
        <w:t>v</w:t>
      </w:r>
      <w:r w:rsidRPr="006E16EB">
        <w:rPr>
          <w:rFonts w:ascii="Arial" w:hAnsi="Arial" w:cs="Arial"/>
          <w:i w:val="0"/>
        </w:rPr>
        <w:t xml:space="preserve">árostérségének a vasútvonallal elérhető települései és Kőszeg népessége a mainál jobban integrálódhasson Szombathely és térsége társadalmi-gazdasági fejlesztési folyamataiba. A fejlesztés </w:t>
      </w:r>
      <w:r>
        <w:rPr>
          <w:rFonts w:ascii="Arial" w:hAnsi="Arial" w:cs="Arial"/>
          <w:i w:val="0"/>
        </w:rPr>
        <w:t xml:space="preserve">szorosan kapcsolódik az új </w:t>
      </w:r>
      <w:proofErr w:type="spellStart"/>
      <w:r>
        <w:rPr>
          <w:rFonts w:ascii="Arial" w:hAnsi="Arial" w:cs="Arial"/>
          <w:i w:val="0"/>
        </w:rPr>
        <w:t>intermodális</w:t>
      </w:r>
      <w:proofErr w:type="spellEnd"/>
      <w:r>
        <w:rPr>
          <w:rFonts w:ascii="Arial" w:hAnsi="Arial" w:cs="Arial"/>
          <w:i w:val="0"/>
        </w:rPr>
        <w:t xml:space="preserve"> csomópont megépítéséhez, </w:t>
      </w:r>
      <w:r w:rsidRPr="006E16EB">
        <w:rPr>
          <w:rFonts w:ascii="Arial" w:hAnsi="Arial" w:cs="Arial"/>
          <w:i w:val="0"/>
        </w:rPr>
        <w:t xml:space="preserve">megvalósulásával a szombathelyi ipari-gazdasági fejlesztési területek a mainál rövidebb idő alatt és környezetbarát módon válnak elérhetővé a térség népessége számára. </w:t>
      </w:r>
      <w:r w:rsidRPr="003B326D">
        <w:rPr>
          <w:rFonts w:ascii="Arial" w:hAnsi="Arial" w:cs="Arial"/>
          <w:b/>
          <w:i w:val="0"/>
        </w:rPr>
        <w:t xml:space="preserve">A projekt </w:t>
      </w:r>
      <w:r w:rsidR="00E6751D" w:rsidRPr="003B326D">
        <w:rPr>
          <w:rFonts w:ascii="Arial" w:hAnsi="Arial" w:cs="Arial"/>
          <w:b/>
          <w:i w:val="0"/>
        </w:rPr>
        <w:t>IKOP forrás bevonásával válhat megvalósíthatóvá.</w:t>
      </w:r>
    </w:p>
    <w:p w14:paraId="3A9F6E66" w14:textId="77777777" w:rsidR="00C7619E" w:rsidRDefault="00C7619E" w:rsidP="00C71C2A">
      <w:pPr>
        <w:spacing w:after="120" w:line="240" w:lineRule="auto"/>
        <w:jc w:val="both"/>
        <w:rPr>
          <w:rFonts w:ascii="Arial" w:hAnsi="Arial" w:cs="Arial"/>
          <w:b/>
          <w:i w:val="0"/>
        </w:rPr>
      </w:pPr>
      <w:r w:rsidRPr="00AA3832">
        <w:rPr>
          <w:rFonts w:ascii="Arial" w:hAnsi="Arial" w:cs="Arial"/>
          <w:b/>
          <w:i w:val="0"/>
        </w:rPr>
        <w:t>Szombathely kerékpáros összekötése a várostérség tele</w:t>
      </w:r>
      <w:r w:rsidR="006E16EB" w:rsidRPr="00AA3832">
        <w:rPr>
          <w:rFonts w:ascii="Arial" w:hAnsi="Arial" w:cs="Arial"/>
          <w:b/>
          <w:i w:val="0"/>
        </w:rPr>
        <w:t>p</w:t>
      </w:r>
      <w:r w:rsidRPr="00AA3832">
        <w:rPr>
          <w:rFonts w:ascii="Arial" w:hAnsi="Arial" w:cs="Arial"/>
          <w:b/>
          <w:i w:val="0"/>
        </w:rPr>
        <w:t>üléseivel</w:t>
      </w:r>
    </w:p>
    <w:p w14:paraId="6F80733B" w14:textId="260A217E" w:rsidR="00C7619E" w:rsidRDefault="00C7619E" w:rsidP="00C7619E">
      <w:pPr>
        <w:ind w:left="284"/>
        <w:jc w:val="both"/>
        <w:rPr>
          <w:rFonts w:ascii="Arial" w:hAnsi="Arial" w:cs="Arial"/>
          <w:i w:val="0"/>
        </w:rPr>
      </w:pPr>
      <w:r w:rsidRPr="00AE06BB">
        <w:rPr>
          <w:rFonts w:ascii="Arial" w:hAnsi="Arial" w:cs="Arial"/>
          <w:i w:val="0"/>
        </w:rPr>
        <w:t xml:space="preserve">A kerékpáros közlekedés-fejlesztés kapcsán fontos a megyei </w:t>
      </w:r>
      <w:r w:rsidR="00824702">
        <w:rPr>
          <w:rFonts w:ascii="Arial" w:hAnsi="Arial" w:cs="Arial"/>
          <w:i w:val="0"/>
        </w:rPr>
        <w:t>forrásból megvalósítható</w:t>
      </w:r>
      <w:r w:rsidR="00824702" w:rsidRPr="00AE06BB">
        <w:rPr>
          <w:rFonts w:ascii="Arial" w:hAnsi="Arial" w:cs="Arial"/>
          <w:i w:val="0"/>
        </w:rPr>
        <w:t xml:space="preserve"> </w:t>
      </w:r>
      <w:r w:rsidRPr="00AE06BB">
        <w:rPr>
          <w:rFonts w:ascii="Arial" w:hAnsi="Arial" w:cs="Arial"/>
          <w:i w:val="0"/>
        </w:rPr>
        <w:t>szomszédos településekre vezető kapcsolódások kiépítése a városhatárig kiépülő kerékpárutakhoz</w:t>
      </w:r>
      <w:r w:rsidR="00824702">
        <w:rPr>
          <w:rFonts w:ascii="Arial" w:hAnsi="Arial" w:cs="Arial"/>
          <w:i w:val="0"/>
        </w:rPr>
        <w:t>. A fejlesztéssel növelni lehet a hivatásforgalmi, turisztikai</w:t>
      </w:r>
      <w:r w:rsidRPr="00AE06BB">
        <w:rPr>
          <w:rFonts w:ascii="Arial" w:hAnsi="Arial" w:cs="Arial"/>
          <w:i w:val="0"/>
        </w:rPr>
        <w:t xml:space="preserve"> és </w:t>
      </w:r>
      <w:r w:rsidR="00824702" w:rsidRPr="00AE06BB">
        <w:rPr>
          <w:rFonts w:ascii="Arial" w:hAnsi="Arial" w:cs="Arial"/>
          <w:i w:val="0"/>
        </w:rPr>
        <w:t>regener</w:t>
      </w:r>
      <w:r w:rsidR="00824702">
        <w:rPr>
          <w:rFonts w:ascii="Arial" w:hAnsi="Arial" w:cs="Arial"/>
          <w:i w:val="0"/>
        </w:rPr>
        <w:t>álódási</w:t>
      </w:r>
      <w:r w:rsidR="00824702" w:rsidRPr="00AE06BB">
        <w:rPr>
          <w:rFonts w:ascii="Arial" w:hAnsi="Arial" w:cs="Arial"/>
          <w:i w:val="0"/>
        </w:rPr>
        <w:t xml:space="preserve"> </w:t>
      </w:r>
      <w:r w:rsidRPr="00AE06BB">
        <w:rPr>
          <w:rFonts w:ascii="Arial" w:hAnsi="Arial" w:cs="Arial"/>
          <w:i w:val="0"/>
        </w:rPr>
        <w:t xml:space="preserve">célú kerékpározás arányát, </w:t>
      </w:r>
      <w:r w:rsidRPr="00AE06BB">
        <w:rPr>
          <w:rFonts w:ascii="Arial" w:hAnsi="Arial" w:cs="Arial"/>
          <w:i w:val="0"/>
        </w:rPr>
        <w:lastRenderedPageBreak/>
        <w:t>amivel pedig CO2 csökkentést eredményező üzemanyag-megtakarítás érhető el.</w:t>
      </w:r>
      <w:r w:rsidR="0091097A">
        <w:rPr>
          <w:rFonts w:ascii="Arial" w:hAnsi="Arial" w:cs="Arial"/>
          <w:i w:val="0"/>
        </w:rPr>
        <w:t xml:space="preserve"> </w:t>
      </w:r>
      <w:r w:rsidR="0091097A" w:rsidRPr="003B326D">
        <w:rPr>
          <w:rFonts w:ascii="Arial" w:hAnsi="Arial" w:cs="Arial"/>
          <w:b/>
          <w:i w:val="0"/>
        </w:rPr>
        <w:t>A Szombathelyen kívüli kerékpárútszakaszok megépítése a megyei ITP keretében lenne szükséges.</w:t>
      </w:r>
    </w:p>
    <w:p w14:paraId="2DD1913A" w14:textId="77777777" w:rsidR="00C7619E" w:rsidRDefault="00C7619E" w:rsidP="00C71C2A">
      <w:pPr>
        <w:spacing w:after="120" w:line="240" w:lineRule="auto"/>
        <w:jc w:val="both"/>
        <w:rPr>
          <w:rFonts w:ascii="Arial" w:hAnsi="Arial" w:cs="Arial"/>
          <w:b/>
          <w:i w:val="0"/>
        </w:rPr>
      </w:pPr>
      <w:r w:rsidRPr="00AA3832">
        <w:rPr>
          <w:rFonts w:ascii="Arial" w:hAnsi="Arial" w:cs="Arial"/>
          <w:b/>
          <w:i w:val="0"/>
        </w:rPr>
        <w:t xml:space="preserve">Komplex </w:t>
      </w:r>
      <w:proofErr w:type="spellStart"/>
      <w:r w:rsidRPr="00AA3832">
        <w:rPr>
          <w:rFonts w:ascii="Arial" w:hAnsi="Arial" w:cs="Arial"/>
          <w:b/>
          <w:i w:val="0"/>
        </w:rPr>
        <w:t>távhő-fejlesztés</w:t>
      </w:r>
      <w:proofErr w:type="spellEnd"/>
    </w:p>
    <w:p w14:paraId="00E9676E" w14:textId="06FA4BCA" w:rsidR="00C7619E" w:rsidRDefault="00C7619E" w:rsidP="00C7619E">
      <w:pPr>
        <w:ind w:left="284"/>
        <w:jc w:val="both"/>
        <w:rPr>
          <w:rFonts w:ascii="Arial" w:hAnsi="Arial" w:cs="Arial"/>
          <w:i w:val="0"/>
        </w:rPr>
      </w:pPr>
      <w:r w:rsidRPr="00AE06BB">
        <w:rPr>
          <w:rFonts w:ascii="Arial" w:hAnsi="Arial" w:cs="Arial"/>
          <w:i w:val="0"/>
        </w:rPr>
        <w:t xml:space="preserve">A </w:t>
      </w:r>
      <w:proofErr w:type="spellStart"/>
      <w:r w:rsidRPr="00AE06BB">
        <w:rPr>
          <w:rFonts w:ascii="Arial" w:hAnsi="Arial" w:cs="Arial"/>
          <w:i w:val="0"/>
        </w:rPr>
        <w:t>távhőre</w:t>
      </w:r>
      <w:proofErr w:type="spellEnd"/>
      <w:r w:rsidRPr="00AE06BB">
        <w:rPr>
          <w:rFonts w:ascii="Arial" w:hAnsi="Arial" w:cs="Arial"/>
          <w:i w:val="0"/>
        </w:rPr>
        <w:t xml:space="preserve"> kapcsolódások esetén elengedhetetlenül fontos a </w:t>
      </w:r>
      <w:proofErr w:type="spellStart"/>
      <w:r w:rsidRPr="00AE06BB">
        <w:rPr>
          <w:rFonts w:ascii="Arial" w:hAnsi="Arial" w:cs="Arial"/>
          <w:i w:val="0"/>
        </w:rPr>
        <w:t>távhő</w:t>
      </w:r>
      <w:proofErr w:type="spellEnd"/>
      <w:r w:rsidRPr="00AE06BB">
        <w:rPr>
          <w:rFonts w:ascii="Arial" w:hAnsi="Arial" w:cs="Arial"/>
          <w:i w:val="0"/>
        </w:rPr>
        <w:t xml:space="preserve"> bekötő vezetékek kiépítése a rácsatlakozásra alkalmas és arra kijelölt intézményekig. Ezek megvalósítása SZOMTÁV Kft. saját forrásaiból, vagy a KEHOP új csatlakozások kiépítését támogató forrásaiból valósulhatnak meg.</w:t>
      </w:r>
      <w:r>
        <w:rPr>
          <w:rFonts w:ascii="Arial" w:hAnsi="Arial" w:cs="Arial"/>
          <w:i w:val="0"/>
        </w:rPr>
        <w:t xml:space="preserve"> </w:t>
      </w:r>
      <w:r w:rsidRPr="00AE06BB">
        <w:rPr>
          <w:rFonts w:ascii="Arial" w:hAnsi="Arial" w:cs="Arial"/>
          <w:i w:val="0"/>
        </w:rPr>
        <w:t xml:space="preserve">Kevéssé kritikus, de a kibocsátás-csökkentést nagyban segítő cél lenne, hogy a város </w:t>
      </w:r>
      <w:proofErr w:type="spellStart"/>
      <w:r w:rsidRPr="00AE06BB">
        <w:rPr>
          <w:rFonts w:ascii="Arial" w:hAnsi="Arial" w:cs="Arial"/>
          <w:i w:val="0"/>
        </w:rPr>
        <w:t>távhő</w:t>
      </w:r>
      <w:proofErr w:type="spellEnd"/>
      <w:r w:rsidRPr="00AE06BB">
        <w:rPr>
          <w:rFonts w:ascii="Arial" w:hAnsi="Arial" w:cs="Arial"/>
          <w:i w:val="0"/>
        </w:rPr>
        <w:t xml:space="preserve"> ellátási körzetei egymással összeköttetésben álljanak, így mindegyik megtáplálható legyen egy, külső pontból is. Ennek a jelentősége, hogy a Mikes Kelemen utcai biomassza fűtőmű által előállított </w:t>
      </w:r>
      <w:proofErr w:type="spellStart"/>
      <w:r w:rsidRPr="00AE06BB">
        <w:rPr>
          <w:rFonts w:ascii="Arial" w:hAnsi="Arial" w:cs="Arial"/>
          <w:i w:val="0"/>
        </w:rPr>
        <w:t>zöldhő</w:t>
      </w:r>
      <w:proofErr w:type="spellEnd"/>
      <w:r w:rsidRPr="00AE06BB">
        <w:rPr>
          <w:rFonts w:ascii="Arial" w:hAnsi="Arial" w:cs="Arial"/>
          <w:i w:val="0"/>
        </w:rPr>
        <w:t xml:space="preserve"> így el tudna jutni az északabbi </w:t>
      </w:r>
      <w:proofErr w:type="spellStart"/>
      <w:r w:rsidRPr="00AE06BB">
        <w:rPr>
          <w:rFonts w:ascii="Arial" w:hAnsi="Arial" w:cs="Arial"/>
          <w:i w:val="0"/>
        </w:rPr>
        <w:t>távhő</w:t>
      </w:r>
      <w:proofErr w:type="spellEnd"/>
      <w:r w:rsidRPr="00AE06BB">
        <w:rPr>
          <w:rFonts w:ascii="Arial" w:hAnsi="Arial" w:cs="Arial"/>
          <w:i w:val="0"/>
        </w:rPr>
        <w:t xml:space="preserve"> körzetekig is, amivel az azokban kiépített gerincek mellett fekvő ingatlanok rácsatlakozása is lehetővé válna. Szintén pozitív szinergiát eredményezne, ha a Mikes utcai blokk mellett egy újabb, 5-6 MW-os biomassza blokk létesülhetne </w:t>
      </w:r>
      <w:proofErr w:type="spellStart"/>
      <w:r w:rsidRPr="00AE06BB">
        <w:rPr>
          <w:rFonts w:ascii="Arial" w:hAnsi="Arial" w:cs="Arial"/>
          <w:i w:val="0"/>
        </w:rPr>
        <w:t>faaprítékra</w:t>
      </w:r>
      <w:proofErr w:type="spellEnd"/>
      <w:r w:rsidRPr="00AE06BB">
        <w:rPr>
          <w:rFonts w:ascii="Arial" w:hAnsi="Arial" w:cs="Arial"/>
          <w:i w:val="0"/>
        </w:rPr>
        <w:t xml:space="preserve"> alapozva, ezzel a város jelentősen csökkenthetné a CO2 kibocsátását.</w:t>
      </w:r>
      <w:r w:rsidR="00C71C2A">
        <w:rPr>
          <w:rFonts w:ascii="Arial" w:hAnsi="Arial" w:cs="Arial"/>
          <w:i w:val="0"/>
        </w:rPr>
        <w:t xml:space="preserve"> A fejlesztésekhez </w:t>
      </w:r>
      <w:r w:rsidR="00C71C2A" w:rsidRPr="00C71C2A">
        <w:rPr>
          <w:rFonts w:ascii="Arial" w:hAnsi="Arial" w:cs="Arial"/>
          <w:b/>
          <w:i w:val="0"/>
        </w:rPr>
        <w:t>KEHOP forrás</w:t>
      </w:r>
      <w:r w:rsidR="00C71C2A">
        <w:rPr>
          <w:rFonts w:ascii="Arial" w:hAnsi="Arial" w:cs="Arial"/>
          <w:i w:val="0"/>
        </w:rPr>
        <w:t xml:space="preserve"> bevonása szükséges.</w:t>
      </w:r>
    </w:p>
    <w:p w14:paraId="1531987E" w14:textId="21CCBB93" w:rsidR="00C7619E" w:rsidRDefault="00C7619E" w:rsidP="00C71C2A">
      <w:pPr>
        <w:spacing w:after="120" w:line="240" w:lineRule="auto"/>
        <w:jc w:val="both"/>
        <w:rPr>
          <w:rFonts w:ascii="Arial" w:hAnsi="Arial" w:cs="Arial"/>
          <w:b/>
          <w:i w:val="0"/>
        </w:rPr>
      </w:pPr>
      <w:r w:rsidRPr="00AA3832">
        <w:rPr>
          <w:rFonts w:ascii="Arial" w:hAnsi="Arial" w:cs="Arial"/>
          <w:b/>
          <w:i w:val="0"/>
        </w:rPr>
        <w:t>A foglalkoztatási együttműködés</w:t>
      </w:r>
      <w:r w:rsidR="00824702">
        <w:rPr>
          <w:rFonts w:ascii="Arial" w:hAnsi="Arial" w:cs="Arial"/>
          <w:b/>
          <w:i w:val="0"/>
        </w:rPr>
        <w:t>i program</w:t>
      </w:r>
      <w:r w:rsidRPr="00AA3832">
        <w:rPr>
          <w:rFonts w:ascii="Arial" w:hAnsi="Arial" w:cs="Arial"/>
          <w:b/>
          <w:i w:val="0"/>
        </w:rPr>
        <w:t xml:space="preserve"> megyei kapcsolódása</w:t>
      </w:r>
    </w:p>
    <w:p w14:paraId="4F34C928" w14:textId="4B3A3CA7" w:rsidR="00C7619E" w:rsidRDefault="00C7619E" w:rsidP="00C7619E">
      <w:pPr>
        <w:ind w:left="284"/>
        <w:jc w:val="both"/>
        <w:rPr>
          <w:rFonts w:ascii="Arial" w:hAnsi="Arial" w:cs="Arial"/>
          <w:i w:val="0"/>
        </w:rPr>
      </w:pPr>
      <w:r>
        <w:rPr>
          <w:rFonts w:ascii="Arial" w:hAnsi="Arial" w:cs="Arial"/>
          <w:i w:val="0"/>
        </w:rPr>
        <w:t>A Szombathely és térsége foglalkoztatás paktum sikeres</w:t>
      </w:r>
      <w:r w:rsidR="00A41896">
        <w:rPr>
          <w:rFonts w:ascii="Arial" w:hAnsi="Arial" w:cs="Arial"/>
          <w:i w:val="0"/>
        </w:rPr>
        <w:t xml:space="preserve"> megvalósításának szerves kiegészítése a megyei foglalkoztatási együttműködés. A két program egymással szorosan együttműködve, építve a különböző eredményekre, egymás hatásait erősítve képesek a leghatékonyabb módon szolgálni a kitűzött célokat.</w:t>
      </w:r>
      <w:r w:rsidR="00C71C2A">
        <w:rPr>
          <w:rFonts w:ascii="Arial" w:hAnsi="Arial" w:cs="Arial"/>
          <w:i w:val="0"/>
        </w:rPr>
        <w:t xml:space="preserve"> A megyei foglalkoztatási program finanszírozása a </w:t>
      </w:r>
      <w:r w:rsidR="00C71C2A" w:rsidRPr="00C71C2A">
        <w:rPr>
          <w:rFonts w:ascii="Arial" w:hAnsi="Arial" w:cs="Arial"/>
          <w:b/>
          <w:i w:val="0"/>
        </w:rPr>
        <w:t>megyei ITP</w:t>
      </w:r>
      <w:r w:rsidR="00C71C2A">
        <w:rPr>
          <w:rFonts w:ascii="Arial" w:hAnsi="Arial" w:cs="Arial"/>
          <w:i w:val="0"/>
        </w:rPr>
        <w:t xml:space="preserve"> keretében történik.</w:t>
      </w:r>
    </w:p>
    <w:p w14:paraId="3715D6AA" w14:textId="77777777" w:rsidR="00A41896" w:rsidRDefault="00A41896" w:rsidP="00C71C2A">
      <w:pPr>
        <w:spacing w:after="120" w:line="240" w:lineRule="auto"/>
        <w:jc w:val="both"/>
        <w:rPr>
          <w:rFonts w:ascii="Arial" w:hAnsi="Arial" w:cs="Arial"/>
          <w:b/>
          <w:i w:val="0"/>
        </w:rPr>
      </w:pPr>
      <w:r w:rsidRPr="00AA3832">
        <w:rPr>
          <w:rFonts w:ascii="Arial" w:hAnsi="Arial" w:cs="Arial"/>
          <w:b/>
          <w:i w:val="0"/>
        </w:rPr>
        <w:t>Közvilágítás korszerűsítése</w:t>
      </w:r>
    </w:p>
    <w:p w14:paraId="31B00A51" w14:textId="77777777" w:rsidR="00A41896" w:rsidRDefault="00A41896" w:rsidP="00A41896">
      <w:pPr>
        <w:ind w:left="284"/>
        <w:jc w:val="both"/>
        <w:rPr>
          <w:rFonts w:ascii="Arial" w:hAnsi="Arial" w:cs="Arial"/>
          <w:i w:val="0"/>
        </w:rPr>
      </w:pPr>
      <w:r>
        <w:rPr>
          <w:rFonts w:ascii="Arial" w:hAnsi="Arial" w:cs="Arial"/>
          <w:i w:val="0"/>
        </w:rPr>
        <w:t xml:space="preserve">A város a hosszú távú klímavédelmi hatások és a költséghatékonysági célú energetikai fejlesztés jegyében </w:t>
      </w:r>
      <w:r w:rsidRPr="00C71C2A">
        <w:rPr>
          <w:rFonts w:ascii="Arial" w:hAnsi="Arial" w:cs="Arial"/>
          <w:b/>
          <w:i w:val="0"/>
        </w:rPr>
        <w:t>KEHOP forrás bevonásával</w:t>
      </w:r>
      <w:r>
        <w:rPr>
          <w:rFonts w:ascii="Arial" w:hAnsi="Arial" w:cs="Arial"/>
          <w:i w:val="0"/>
        </w:rPr>
        <w:t xml:space="preserve"> tervezi az </w:t>
      </w:r>
      <w:r w:rsidRPr="00A41896">
        <w:rPr>
          <w:rFonts w:ascii="Arial" w:hAnsi="Arial" w:cs="Arial"/>
          <w:i w:val="0"/>
        </w:rPr>
        <w:t>egyenletesebb és</w:t>
      </w:r>
      <w:r>
        <w:rPr>
          <w:rFonts w:ascii="Arial" w:hAnsi="Arial" w:cs="Arial"/>
          <w:i w:val="0"/>
        </w:rPr>
        <w:t xml:space="preserve"> jobb minőségű megvilágítottságot eredményező</w:t>
      </w:r>
      <w:r w:rsidRPr="00A41896">
        <w:rPr>
          <w:rFonts w:ascii="Arial" w:hAnsi="Arial" w:cs="Arial"/>
          <w:i w:val="0"/>
        </w:rPr>
        <w:t xml:space="preserve"> </w:t>
      </w:r>
      <w:r>
        <w:rPr>
          <w:rFonts w:ascii="Arial" w:hAnsi="Arial" w:cs="Arial"/>
          <w:i w:val="0"/>
        </w:rPr>
        <w:t>e</w:t>
      </w:r>
      <w:r w:rsidRPr="00A41896">
        <w:rPr>
          <w:rFonts w:ascii="Arial" w:hAnsi="Arial" w:cs="Arial"/>
          <w:i w:val="0"/>
        </w:rPr>
        <w:t>nergiatakarékos közvilágítás kiépítés</w:t>
      </w:r>
      <w:r>
        <w:rPr>
          <w:rFonts w:ascii="Arial" w:hAnsi="Arial" w:cs="Arial"/>
          <w:i w:val="0"/>
        </w:rPr>
        <w:t>ét.</w:t>
      </w:r>
    </w:p>
    <w:p w14:paraId="4988875D" w14:textId="77777777" w:rsidR="00B53A49" w:rsidRDefault="00B53A49" w:rsidP="00C71C2A">
      <w:pPr>
        <w:spacing w:after="120" w:line="240" w:lineRule="auto"/>
        <w:jc w:val="both"/>
        <w:rPr>
          <w:rFonts w:ascii="Arial" w:hAnsi="Arial" w:cs="Arial"/>
          <w:b/>
          <w:i w:val="0"/>
        </w:rPr>
      </w:pPr>
      <w:r w:rsidRPr="00AA3832">
        <w:rPr>
          <w:rFonts w:ascii="Arial" w:hAnsi="Arial" w:cs="Arial"/>
          <w:b/>
          <w:i w:val="0"/>
        </w:rPr>
        <w:t>Intelligens Város</w:t>
      </w:r>
    </w:p>
    <w:p w14:paraId="2DACDA25" w14:textId="77777777" w:rsidR="00B53A49" w:rsidRDefault="00B53A49" w:rsidP="00B53A49">
      <w:pPr>
        <w:ind w:left="284"/>
        <w:jc w:val="both"/>
        <w:rPr>
          <w:rFonts w:ascii="Arial" w:hAnsi="Arial" w:cs="Arial"/>
          <w:i w:val="0"/>
        </w:rPr>
      </w:pPr>
      <w:r w:rsidRPr="00B53A49">
        <w:rPr>
          <w:rFonts w:ascii="Arial" w:hAnsi="Arial" w:cs="Arial"/>
          <w:i w:val="0"/>
        </w:rPr>
        <w:t>A</w:t>
      </w:r>
      <w:r>
        <w:rPr>
          <w:rFonts w:ascii="Arial" w:hAnsi="Arial" w:cs="Arial"/>
          <w:i w:val="0"/>
        </w:rPr>
        <w:t>z Intelligens Város Program TOP által finanszírozott elemein túl a</w:t>
      </w:r>
      <w:r w:rsidRPr="00B53A49">
        <w:rPr>
          <w:rFonts w:ascii="Arial" w:hAnsi="Arial" w:cs="Arial"/>
          <w:i w:val="0"/>
        </w:rPr>
        <w:t xml:space="preserve"> </w:t>
      </w:r>
      <w:r>
        <w:rPr>
          <w:rFonts w:ascii="Arial" w:hAnsi="Arial" w:cs="Arial"/>
          <w:i w:val="0"/>
        </w:rPr>
        <w:t>„</w:t>
      </w:r>
      <w:r w:rsidRPr="00B53A49">
        <w:rPr>
          <w:rFonts w:ascii="Arial" w:hAnsi="Arial" w:cs="Arial"/>
          <w:i w:val="0"/>
        </w:rPr>
        <w:t>SMART City</w:t>
      </w:r>
      <w:r>
        <w:rPr>
          <w:rFonts w:ascii="Arial" w:hAnsi="Arial" w:cs="Arial"/>
          <w:i w:val="0"/>
        </w:rPr>
        <w:t xml:space="preserve">” elv jegyében </w:t>
      </w:r>
      <w:r w:rsidRPr="00B53A49">
        <w:rPr>
          <w:rFonts w:ascii="Arial" w:hAnsi="Arial" w:cs="Arial"/>
          <w:i w:val="0"/>
        </w:rPr>
        <w:t>kiemelkedően fontos a város infokommun</w:t>
      </w:r>
      <w:r>
        <w:rPr>
          <w:rFonts w:ascii="Arial" w:hAnsi="Arial" w:cs="Arial"/>
          <w:i w:val="0"/>
        </w:rPr>
        <w:t>i</w:t>
      </w:r>
      <w:r w:rsidRPr="00B53A49">
        <w:rPr>
          <w:rFonts w:ascii="Arial" w:hAnsi="Arial" w:cs="Arial"/>
          <w:i w:val="0"/>
        </w:rPr>
        <w:t>kációs működési feltételei és rendszerei fejlesztése, amelyek nélkül nem valósíthatók meg a város energiamenedzsment céljai</w:t>
      </w:r>
      <w:r>
        <w:rPr>
          <w:rFonts w:ascii="Arial" w:hAnsi="Arial" w:cs="Arial"/>
          <w:i w:val="0"/>
        </w:rPr>
        <w:t>, és ezek nélkül</w:t>
      </w:r>
      <w:r w:rsidRPr="00B53A49">
        <w:rPr>
          <w:rFonts w:ascii="Arial" w:hAnsi="Arial" w:cs="Arial"/>
          <w:i w:val="0"/>
        </w:rPr>
        <w:t xml:space="preserve"> </w:t>
      </w:r>
      <w:r>
        <w:rPr>
          <w:rFonts w:ascii="Arial" w:hAnsi="Arial" w:cs="Arial"/>
          <w:i w:val="0"/>
        </w:rPr>
        <w:t>a fejlesztések</w:t>
      </w:r>
      <w:r w:rsidRPr="00B53A49">
        <w:rPr>
          <w:rFonts w:ascii="Arial" w:hAnsi="Arial" w:cs="Arial"/>
          <w:i w:val="0"/>
        </w:rPr>
        <w:t xml:space="preserve"> CO2 csökkentő hatása nagyságrendekkel kisebb tud csak lenni</w:t>
      </w:r>
      <w:r w:rsidR="0091097A">
        <w:rPr>
          <w:rFonts w:ascii="Arial" w:hAnsi="Arial" w:cs="Arial"/>
          <w:i w:val="0"/>
        </w:rPr>
        <w:t>.</w:t>
      </w:r>
      <w:r w:rsidR="006A043D">
        <w:rPr>
          <w:rFonts w:ascii="Arial" w:hAnsi="Arial" w:cs="Arial"/>
          <w:i w:val="0"/>
        </w:rPr>
        <w:t xml:space="preserve"> A további fejlesztések megvalósításához cél a </w:t>
      </w:r>
      <w:r w:rsidR="006A043D" w:rsidRPr="00C71C2A">
        <w:rPr>
          <w:rFonts w:ascii="Arial" w:hAnsi="Arial" w:cs="Arial"/>
          <w:b/>
          <w:i w:val="0"/>
        </w:rPr>
        <w:t>KEHOP és KÖFOP források</w:t>
      </w:r>
      <w:r w:rsidR="006A043D">
        <w:rPr>
          <w:rFonts w:ascii="Arial" w:hAnsi="Arial" w:cs="Arial"/>
          <w:i w:val="0"/>
        </w:rPr>
        <w:t xml:space="preserve"> igénybevétele.</w:t>
      </w:r>
    </w:p>
    <w:p w14:paraId="5B39873F" w14:textId="77777777" w:rsidR="005F60BC" w:rsidRDefault="005F60BC" w:rsidP="00C71C2A">
      <w:pPr>
        <w:spacing w:after="120" w:line="240" w:lineRule="auto"/>
        <w:jc w:val="both"/>
        <w:rPr>
          <w:rFonts w:ascii="Arial" w:hAnsi="Arial" w:cs="Arial"/>
          <w:b/>
          <w:i w:val="0"/>
        </w:rPr>
      </w:pPr>
      <w:r w:rsidRPr="00AA3832">
        <w:rPr>
          <w:rFonts w:ascii="Arial" w:hAnsi="Arial" w:cs="Arial"/>
          <w:b/>
          <w:i w:val="0"/>
        </w:rPr>
        <w:t>Szakosított szociális ellátás fejlesztései</w:t>
      </w:r>
    </w:p>
    <w:p w14:paraId="1297F7CE" w14:textId="77777777" w:rsidR="005F60BC" w:rsidRDefault="005F60BC" w:rsidP="005F60BC">
      <w:pPr>
        <w:ind w:left="284"/>
        <w:jc w:val="both"/>
        <w:rPr>
          <w:rFonts w:ascii="Arial" w:hAnsi="Arial" w:cs="Arial"/>
          <w:i w:val="0"/>
        </w:rPr>
      </w:pPr>
      <w:r>
        <w:rPr>
          <w:rFonts w:ascii="Arial" w:hAnsi="Arial" w:cs="Arial"/>
          <w:i w:val="0"/>
        </w:rPr>
        <w:t xml:space="preserve">Tekintettel arra, hogy a TOP keretében a szakosított szociális ellátásokhoz kapcsolódó épület- és egyéb fejlesztések nem támogathatóak, azonban a szakterület fejlesztési szükségletei meghatározó mértékűek, így az </w:t>
      </w:r>
      <w:r w:rsidRPr="00C71C2A">
        <w:rPr>
          <w:rFonts w:ascii="Arial" w:hAnsi="Arial" w:cs="Arial"/>
          <w:b/>
          <w:i w:val="0"/>
        </w:rPr>
        <w:t>EFOP bevonásával</w:t>
      </w:r>
      <w:r>
        <w:rPr>
          <w:rFonts w:ascii="Arial" w:hAnsi="Arial" w:cs="Arial"/>
          <w:i w:val="0"/>
        </w:rPr>
        <w:t xml:space="preserve"> tervezett ezen intézmények </w:t>
      </w:r>
      <w:r w:rsidR="0076563E">
        <w:rPr>
          <w:rFonts w:ascii="Arial" w:hAnsi="Arial" w:cs="Arial"/>
          <w:i w:val="0"/>
        </w:rPr>
        <w:t>fejlesztéseinek finanszírozása.</w:t>
      </w:r>
    </w:p>
    <w:p w14:paraId="6B0A649D" w14:textId="77777777" w:rsidR="00A41896" w:rsidRDefault="00A41896" w:rsidP="00C71C2A">
      <w:pPr>
        <w:spacing w:after="120" w:line="240" w:lineRule="auto"/>
        <w:jc w:val="both"/>
        <w:rPr>
          <w:rFonts w:ascii="Arial" w:hAnsi="Arial" w:cs="Arial"/>
          <w:b/>
          <w:i w:val="0"/>
        </w:rPr>
      </w:pPr>
      <w:r w:rsidRPr="00AA3832">
        <w:rPr>
          <w:rFonts w:ascii="Arial" w:hAnsi="Arial" w:cs="Arial"/>
          <w:b/>
          <w:i w:val="0"/>
        </w:rPr>
        <w:t>Dozmati víztározó megépítése</w:t>
      </w:r>
    </w:p>
    <w:p w14:paraId="3239F4C2" w14:textId="77777777" w:rsidR="00A41896" w:rsidRDefault="00A41896" w:rsidP="00A41896">
      <w:pPr>
        <w:ind w:left="284"/>
        <w:jc w:val="both"/>
        <w:rPr>
          <w:rFonts w:ascii="Arial" w:hAnsi="Arial" w:cs="Arial"/>
          <w:i w:val="0"/>
        </w:rPr>
      </w:pPr>
      <w:r w:rsidRPr="00A41896">
        <w:rPr>
          <w:rFonts w:ascii="Arial" w:hAnsi="Arial" w:cs="Arial"/>
          <w:i w:val="0"/>
        </w:rPr>
        <w:t>Szombathely és környező települései árvízi védelmének biztosítása érdekében</w:t>
      </w:r>
      <w:r>
        <w:rPr>
          <w:rFonts w:ascii="Arial" w:hAnsi="Arial" w:cs="Arial"/>
          <w:i w:val="0"/>
        </w:rPr>
        <w:t xml:space="preserve"> régóta húzódó és kiemelt cél a város </w:t>
      </w:r>
      <w:r w:rsidR="00B53A49">
        <w:rPr>
          <w:rFonts w:ascii="Arial" w:hAnsi="Arial" w:cs="Arial"/>
          <w:i w:val="0"/>
        </w:rPr>
        <w:t>szomszédságában található Dozmat település térségében egy új víztározó megépítése, amely a</w:t>
      </w:r>
      <w:r w:rsidR="00B53A49" w:rsidRPr="00B53A49">
        <w:rPr>
          <w:rFonts w:ascii="Arial" w:hAnsi="Arial" w:cs="Arial"/>
          <w:i w:val="0"/>
        </w:rPr>
        <w:t xml:space="preserve"> városi épített örökséget, a lakhatási körülményeket, az élővilágot és a természeti környezetet</w:t>
      </w:r>
      <w:r w:rsidR="00B53A49">
        <w:rPr>
          <w:rFonts w:ascii="Arial" w:hAnsi="Arial" w:cs="Arial"/>
          <w:i w:val="0"/>
        </w:rPr>
        <w:t xml:space="preserve">, valamint </w:t>
      </w:r>
      <w:r w:rsidR="00B53A49" w:rsidRPr="00B53A49">
        <w:rPr>
          <w:rFonts w:ascii="Arial" w:hAnsi="Arial" w:cs="Arial"/>
          <w:i w:val="0"/>
        </w:rPr>
        <w:t>a Kormány által támogatott kiemelt beruházási programot egyaránt kockáztató környezeti probléma</w:t>
      </w:r>
      <w:r w:rsidR="00B53A49">
        <w:rPr>
          <w:rFonts w:ascii="Arial" w:hAnsi="Arial" w:cs="Arial"/>
          <w:i w:val="0"/>
        </w:rPr>
        <w:t xml:space="preserve"> megoldását jelentené. A víztározó a </w:t>
      </w:r>
      <w:r w:rsidR="00B53A49" w:rsidRPr="00B53A49">
        <w:rPr>
          <w:rFonts w:ascii="Arial" w:hAnsi="Arial" w:cs="Arial"/>
          <w:i w:val="0"/>
        </w:rPr>
        <w:t>Nyugat-dunántúli Vízügyi Igazgatóság</w:t>
      </w:r>
      <w:r w:rsidR="00B53A49">
        <w:rPr>
          <w:rFonts w:ascii="Arial" w:hAnsi="Arial" w:cs="Arial"/>
          <w:i w:val="0"/>
        </w:rPr>
        <w:t xml:space="preserve"> megvalósításában, a </w:t>
      </w:r>
      <w:r w:rsidR="00B53A49" w:rsidRPr="00C71C2A">
        <w:rPr>
          <w:rFonts w:ascii="Arial" w:hAnsi="Arial" w:cs="Arial"/>
          <w:b/>
          <w:i w:val="0"/>
        </w:rPr>
        <w:t>KEHOP keretében épülhetne meg</w:t>
      </w:r>
      <w:r w:rsidR="00B53A49">
        <w:rPr>
          <w:rFonts w:ascii="Arial" w:hAnsi="Arial" w:cs="Arial"/>
          <w:i w:val="0"/>
        </w:rPr>
        <w:t>.</w:t>
      </w:r>
    </w:p>
    <w:p w14:paraId="746F8D17" w14:textId="77777777" w:rsidR="003A75F0" w:rsidRPr="003A75F0" w:rsidRDefault="003A75F0" w:rsidP="00EC03AF">
      <w:pPr>
        <w:jc w:val="both"/>
        <w:rPr>
          <w:rFonts w:ascii="Arial" w:hAnsi="Arial" w:cs="Arial"/>
          <w:i w:val="0"/>
        </w:rPr>
      </w:pPr>
    </w:p>
    <w:p w14:paraId="113C5CEA" w14:textId="77777777" w:rsidR="00C71C2A" w:rsidRDefault="00C71C2A">
      <w:pPr>
        <w:spacing w:line="276" w:lineRule="auto"/>
        <w:rPr>
          <w:rFonts w:ascii="Arial" w:eastAsiaTheme="majorEastAsia" w:hAnsi="Arial" w:cs="Arial"/>
          <w:b/>
          <w:i w:val="0"/>
          <w:color w:val="17365D" w:themeColor="text2" w:themeShade="BF"/>
          <w:spacing w:val="5"/>
          <w:kern w:val="28"/>
          <w:sz w:val="24"/>
          <w:szCs w:val="24"/>
        </w:rPr>
      </w:pPr>
      <w:bookmarkStart w:id="18" w:name="_Toc413081844"/>
      <w:r>
        <w:br w:type="page"/>
      </w:r>
    </w:p>
    <w:p w14:paraId="7684AAA8" w14:textId="489EDACA" w:rsidR="003A75F0" w:rsidRDefault="003A75F0" w:rsidP="00EC03AF">
      <w:pPr>
        <w:pStyle w:val="Stlus1"/>
        <w:jc w:val="both"/>
        <w:outlineLvl w:val="0"/>
        <w:rPr>
          <w:i/>
        </w:rPr>
      </w:pPr>
      <w:r w:rsidRPr="003A75F0">
        <w:lastRenderedPageBreak/>
        <w:t>5.</w:t>
      </w:r>
      <w:r w:rsidRPr="003A75F0">
        <w:tab/>
        <w:t>Az ITP indikátorvállalásai</w:t>
      </w:r>
      <w:bookmarkEnd w:id="18"/>
    </w:p>
    <w:p w14:paraId="2EE9C7EE" w14:textId="77777777" w:rsidR="00782728" w:rsidRDefault="00172A96" w:rsidP="00EC03AF">
      <w:pPr>
        <w:jc w:val="both"/>
        <w:rPr>
          <w:rFonts w:ascii="Arial" w:eastAsia="Calibri" w:hAnsi="Arial" w:cs="Arial"/>
          <w:i w:val="0"/>
          <w:iCs w:val="0"/>
          <w:lang w:eastAsia="en-US"/>
        </w:rPr>
      </w:pPr>
      <w:r>
        <w:rPr>
          <w:rFonts w:ascii="Arial" w:eastAsia="Calibri" w:hAnsi="Arial" w:cs="Arial"/>
          <w:i w:val="0"/>
          <w:iCs w:val="0"/>
          <w:lang w:eastAsia="en-US"/>
        </w:rPr>
        <w:t xml:space="preserve">Az ITP hozzájárulása a TOP indikátorokhoz egyrészről a város számára előirányzott értékek, másrészről a meghatározott forráskeretből és a fejlesztési elképzelésekből levezethető valós értékek alapján került meghatározásra. Az indikátorok célértékei az ITP teljes időszakára, illetve az eredményességi keretbe tartozó mutatók esetében 2018-ig terjedő időszakra vonatkozóan szerepelnek. </w:t>
      </w:r>
    </w:p>
    <w:p w14:paraId="5A93E03F" w14:textId="59A7CB2D" w:rsidR="00782728" w:rsidRDefault="00172A96" w:rsidP="00EC03AF">
      <w:pPr>
        <w:jc w:val="both"/>
        <w:rPr>
          <w:rFonts w:ascii="Arial" w:eastAsia="Calibri" w:hAnsi="Arial" w:cs="Arial"/>
          <w:i w:val="0"/>
          <w:iCs w:val="0"/>
          <w:lang w:eastAsia="en-US"/>
        </w:rPr>
      </w:pPr>
      <w:r>
        <w:rPr>
          <w:rFonts w:ascii="Arial" w:eastAsia="Calibri" w:hAnsi="Arial" w:cs="Arial"/>
          <w:i w:val="0"/>
          <w:iCs w:val="0"/>
          <w:lang w:eastAsia="en-US"/>
        </w:rPr>
        <w:t>A táblázat tartalmazza a</w:t>
      </w:r>
      <w:r w:rsidR="00782728">
        <w:rPr>
          <w:rFonts w:ascii="Arial" w:eastAsia="Calibri" w:hAnsi="Arial" w:cs="Arial"/>
          <w:i w:val="0"/>
          <w:iCs w:val="0"/>
          <w:lang w:eastAsia="en-US"/>
        </w:rPr>
        <w:t>z indikátorértékek magyarázatát:</w:t>
      </w:r>
    </w:p>
    <w:p w14:paraId="73429D91" w14:textId="1C9D735E" w:rsidR="00172A96" w:rsidRPr="003B326D" w:rsidRDefault="00782728" w:rsidP="00782728">
      <w:pPr>
        <w:spacing w:line="276" w:lineRule="auto"/>
        <w:rPr>
          <w:rFonts w:ascii="Arial" w:eastAsia="Calibri" w:hAnsi="Arial" w:cs="Arial"/>
          <w:i w:val="0"/>
          <w:iCs w:val="0"/>
          <w:lang w:eastAsia="en-US"/>
        </w:rPr>
      </w:pPr>
      <w:r>
        <w:rPr>
          <w:rFonts w:ascii="Arial" w:eastAsia="Calibri" w:hAnsi="Arial" w:cs="Arial"/>
          <w:i w:val="0"/>
          <w:iCs w:val="0"/>
          <w:lang w:eastAsia="en-US"/>
        </w:rPr>
        <w:br w:type="page"/>
      </w:r>
    </w:p>
    <w:p w14:paraId="5905E914" w14:textId="77777777" w:rsidR="00782728" w:rsidRDefault="00782728" w:rsidP="007725BD">
      <w:pPr>
        <w:ind w:left="-851" w:right="-851"/>
        <w:jc w:val="both"/>
        <w:rPr>
          <w:rFonts w:ascii="Arial" w:hAnsi="Arial" w:cs="Arial"/>
          <w:i w:val="0"/>
        </w:rPr>
        <w:sectPr w:rsidR="00782728" w:rsidSect="00A74D14">
          <w:pgSz w:w="11906" w:h="16838"/>
          <w:pgMar w:top="1417" w:right="1417" w:bottom="1417" w:left="1417" w:header="708" w:footer="708" w:gutter="0"/>
          <w:cols w:space="708"/>
          <w:docGrid w:linePitch="360"/>
        </w:sectPr>
      </w:pPr>
    </w:p>
    <w:p w14:paraId="07138943" w14:textId="4B7EC2D9" w:rsidR="003A75F0" w:rsidRDefault="00AA3832" w:rsidP="00782728">
      <w:pPr>
        <w:ind w:left="-851" w:right="-851"/>
        <w:jc w:val="center"/>
        <w:rPr>
          <w:rFonts w:ascii="Arial" w:hAnsi="Arial" w:cs="Arial"/>
          <w:i w:val="0"/>
        </w:rPr>
      </w:pPr>
      <w:r w:rsidRPr="00AA3832">
        <w:rPr>
          <w:noProof/>
        </w:rPr>
        <w:lastRenderedPageBreak/>
        <w:drawing>
          <wp:inline distT="0" distB="0" distL="0" distR="0" wp14:anchorId="0931EFC0" wp14:editId="350060D5">
            <wp:extent cx="9581770" cy="6134632"/>
            <wp:effectExtent l="0" t="0" r="635"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91873" cy="6141101"/>
                    </a:xfrm>
                    <a:prstGeom prst="rect">
                      <a:avLst/>
                    </a:prstGeom>
                    <a:noFill/>
                    <a:ln>
                      <a:noFill/>
                    </a:ln>
                  </pic:spPr>
                </pic:pic>
              </a:graphicData>
            </a:graphic>
          </wp:inline>
        </w:drawing>
      </w:r>
    </w:p>
    <w:p w14:paraId="66F33DF9" w14:textId="77777777" w:rsidR="00782728" w:rsidRDefault="00782728" w:rsidP="00EC03AF">
      <w:pPr>
        <w:jc w:val="both"/>
        <w:rPr>
          <w:rFonts w:ascii="Arial" w:hAnsi="Arial" w:cs="Arial"/>
          <w:i w:val="0"/>
        </w:rPr>
        <w:sectPr w:rsidR="00782728" w:rsidSect="001313AD">
          <w:pgSz w:w="16838" w:h="11906" w:orient="landscape"/>
          <w:pgMar w:top="851" w:right="1418" w:bottom="1418" w:left="1418" w:header="709" w:footer="709" w:gutter="0"/>
          <w:cols w:space="708"/>
          <w:docGrid w:linePitch="360"/>
        </w:sectPr>
      </w:pPr>
    </w:p>
    <w:p w14:paraId="59CB4BDE" w14:textId="537AEA91" w:rsidR="003A75F0" w:rsidRDefault="003A75F0" w:rsidP="00EC03AF">
      <w:pPr>
        <w:pStyle w:val="Stlus1"/>
        <w:jc w:val="both"/>
        <w:outlineLvl w:val="0"/>
        <w:rPr>
          <w:i/>
        </w:rPr>
      </w:pPr>
      <w:bookmarkStart w:id="19" w:name="_Toc413081845"/>
      <w:r w:rsidRPr="003A75F0">
        <w:lastRenderedPageBreak/>
        <w:t>6.</w:t>
      </w:r>
      <w:r w:rsidRPr="003A75F0">
        <w:tab/>
        <w:t>Az ITP ütemezése</w:t>
      </w:r>
      <w:bookmarkEnd w:id="19"/>
    </w:p>
    <w:p w14:paraId="5414E936" w14:textId="737A34F3" w:rsidR="00782728" w:rsidRDefault="00086A1B" w:rsidP="00EC03AF">
      <w:pPr>
        <w:jc w:val="both"/>
        <w:rPr>
          <w:rFonts w:ascii="Arial" w:eastAsia="Calibri" w:hAnsi="Arial" w:cs="Arial"/>
          <w:i w:val="0"/>
          <w:iCs w:val="0"/>
          <w:lang w:eastAsia="en-US"/>
        </w:rPr>
      </w:pPr>
      <w:r>
        <w:rPr>
          <w:rFonts w:ascii="Arial" w:eastAsia="Calibri" w:hAnsi="Arial" w:cs="Arial"/>
          <w:i w:val="0"/>
          <w:iCs w:val="0"/>
          <w:lang w:eastAsia="en-US"/>
        </w:rPr>
        <w:t xml:space="preserve">A város számára allokált keretösszeg felhasználásának évek szerinti, 2015. és 2016. évek esetében </w:t>
      </w:r>
      <w:r w:rsidR="002A0EC9">
        <w:rPr>
          <w:rFonts w:ascii="Arial" w:eastAsia="Calibri" w:hAnsi="Arial" w:cs="Arial"/>
          <w:i w:val="0"/>
          <w:iCs w:val="0"/>
          <w:lang w:eastAsia="en-US"/>
        </w:rPr>
        <w:t xml:space="preserve">pedig </w:t>
      </w:r>
      <w:r>
        <w:rPr>
          <w:rFonts w:ascii="Arial" w:eastAsia="Calibri" w:hAnsi="Arial" w:cs="Arial"/>
          <w:i w:val="0"/>
          <w:iCs w:val="0"/>
          <w:lang w:eastAsia="en-US"/>
        </w:rPr>
        <w:t>negyedévenkénti ütemezés</w:t>
      </w:r>
      <w:r w:rsidR="002A0EC9">
        <w:rPr>
          <w:rFonts w:ascii="Arial" w:eastAsia="Calibri" w:hAnsi="Arial" w:cs="Arial"/>
          <w:i w:val="0"/>
          <w:iCs w:val="0"/>
          <w:lang w:eastAsia="en-US"/>
        </w:rPr>
        <w:t xml:space="preserve">ét tartalmazza az alábbi táblázat. Az ütemezés módszertani alapja a tervezett támogatási szerződések megkötésének az időpontja, azaz az egyes időpontokban feltüntetett összegek – ITP felhasználási módok szerinti bontásban – becsült nagyságrendjében és időpontjában kerülnek megkötésre az egyes intézkedéseken belül a projektek támogatási szerződései.  </w:t>
      </w:r>
    </w:p>
    <w:p w14:paraId="324E4244" w14:textId="77777777" w:rsidR="00782728" w:rsidRDefault="00782728">
      <w:pPr>
        <w:spacing w:line="276" w:lineRule="auto"/>
        <w:rPr>
          <w:rFonts w:ascii="Arial" w:eastAsia="Calibri" w:hAnsi="Arial" w:cs="Arial"/>
          <w:i w:val="0"/>
          <w:iCs w:val="0"/>
          <w:lang w:eastAsia="en-US"/>
        </w:rPr>
      </w:pPr>
      <w:r>
        <w:rPr>
          <w:rFonts w:ascii="Arial" w:eastAsia="Calibri" w:hAnsi="Arial" w:cs="Arial"/>
          <w:i w:val="0"/>
          <w:iCs w:val="0"/>
          <w:lang w:eastAsia="en-US"/>
        </w:rPr>
        <w:br w:type="page"/>
      </w:r>
    </w:p>
    <w:p w14:paraId="63308E45" w14:textId="77777777" w:rsidR="00782728" w:rsidRDefault="00782728" w:rsidP="00EC03AF">
      <w:pPr>
        <w:jc w:val="both"/>
        <w:rPr>
          <w:rFonts w:ascii="Arial" w:eastAsia="Calibri" w:hAnsi="Arial" w:cs="Arial"/>
          <w:i w:val="0"/>
          <w:iCs w:val="0"/>
          <w:lang w:eastAsia="en-US"/>
        </w:rPr>
        <w:sectPr w:rsidR="00782728" w:rsidSect="00782728">
          <w:pgSz w:w="11906" w:h="16838"/>
          <w:pgMar w:top="1418" w:right="1418" w:bottom="1418" w:left="1418" w:header="709" w:footer="709" w:gutter="0"/>
          <w:cols w:space="708"/>
          <w:docGrid w:linePitch="360"/>
        </w:sectPr>
      </w:pPr>
    </w:p>
    <w:p w14:paraId="18F46959" w14:textId="7F510B6F" w:rsidR="00086A1B" w:rsidRPr="003B326D" w:rsidRDefault="00086A1B" w:rsidP="00EC03AF">
      <w:pPr>
        <w:jc w:val="both"/>
        <w:rPr>
          <w:rFonts w:ascii="Arial" w:eastAsia="Calibri" w:hAnsi="Arial" w:cs="Arial"/>
          <w:i w:val="0"/>
          <w:iCs w:val="0"/>
          <w:lang w:eastAsia="en-US"/>
        </w:rPr>
      </w:pPr>
    </w:p>
    <w:p w14:paraId="41438CF1" w14:textId="7DB00B28" w:rsidR="00711362" w:rsidRDefault="00AA3832" w:rsidP="00782728">
      <w:pPr>
        <w:jc w:val="center"/>
        <w:rPr>
          <w:rFonts w:ascii="Arial" w:hAnsi="Arial" w:cs="Arial"/>
          <w:i w:val="0"/>
        </w:rPr>
      </w:pPr>
      <w:r w:rsidRPr="00AA3832">
        <w:rPr>
          <w:noProof/>
        </w:rPr>
        <w:drawing>
          <wp:inline distT="0" distB="0" distL="0" distR="0" wp14:anchorId="099B8989" wp14:editId="67EB556E">
            <wp:extent cx="8381259" cy="5953125"/>
            <wp:effectExtent l="0" t="0" r="127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97483" cy="5964649"/>
                    </a:xfrm>
                    <a:prstGeom prst="rect">
                      <a:avLst/>
                    </a:prstGeom>
                    <a:noFill/>
                    <a:ln>
                      <a:noFill/>
                    </a:ln>
                  </pic:spPr>
                </pic:pic>
              </a:graphicData>
            </a:graphic>
          </wp:inline>
        </w:drawing>
      </w:r>
    </w:p>
    <w:p w14:paraId="29E1D588" w14:textId="77777777" w:rsidR="00C71C2A" w:rsidRDefault="00C71C2A" w:rsidP="00EC03AF">
      <w:pPr>
        <w:jc w:val="both"/>
        <w:rPr>
          <w:rFonts w:ascii="Arial" w:hAnsi="Arial" w:cs="Arial"/>
          <w:i w:val="0"/>
        </w:rPr>
        <w:sectPr w:rsidR="00C71C2A" w:rsidSect="00782728">
          <w:pgSz w:w="16838" w:h="11906" w:orient="landscape"/>
          <w:pgMar w:top="567" w:right="1418" w:bottom="1418" w:left="1418" w:header="709" w:footer="709" w:gutter="0"/>
          <w:cols w:space="708"/>
          <w:docGrid w:linePitch="360"/>
        </w:sectPr>
      </w:pPr>
    </w:p>
    <w:p w14:paraId="4D29760E" w14:textId="4BB08E82" w:rsidR="00711362" w:rsidRDefault="003A75F0" w:rsidP="00EC03AF">
      <w:pPr>
        <w:pStyle w:val="Stlus1"/>
        <w:jc w:val="both"/>
        <w:outlineLvl w:val="0"/>
        <w:rPr>
          <w:i/>
        </w:rPr>
      </w:pPr>
      <w:bookmarkStart w:id="20" w:name="_Toc413081846"/>
      <w:r w:rsidRPr="003A75F0">
        <w:lastRenderedPageBreak/>
        <w:t>7.</w:t>
      </w:r>
      <w:r w:rsidRPr="003A75F0">
        <w:tab/>
        <w:t>Mellékletek</w:t>
      </w:r>
      <w:bookmarkEnd w:id="20"/>
    </w:p>
    <w:p w14:paraId="4AA2D6EB" w14:textId="5B97980B" w:rsidR="00711362" w:rsidRPr="00793B24" w:rsidRDefault="00793B24" w:rsidP="00711362">
      <w:pPr>
        <w:rPr>
          <w:rFonts w:ascii="Arial" w:hAnsi="Arial" w:cs="Arial"/>
          <w:b/>
          <w:i w:val="0"/>
          <w:color w:val="002060"/>
        </w:rPr>
      </w:pPr>
      <w:r w:rsidRPr="00793B24">
        <w:rPr>
          <w:rFonts w:ascii="Arial" w:hAnsi="Arial" w:cs="Arial"/>
          <w:b/>
          <w:i w:val="0"/>
          <w:color w:val="002060"/>
        </w:rPr>
        <w:t>7.1</w:t>
      </w:r>
      <w:r w:rsidRPr="00793B24">
        <w:rPr>
          <w:rFonts w:ascii="Arial" w:hAnsi="Arial" w:cs="Arial"/>
          <w:b/>
          <w:i w:val="0"/>
          <w:color w:val="002060"/>
        </w:rPr>
        <w:tab/>
        <w:t>Terület</w:t>
      </w:r>
      <w:r w:rsidR="006D43E5">
        <w:rPr>
          <w:rFonts w:ascii="Arial" w:hAnsi="Arial" w:cs="Arial"/>
          <w:b/>
          <w:i w:val="0"/>
          <w:color w:val="002060"/>
        </w:rPr>
        <w:t>i</w:t>
      </w:r>
      <w:r w:rsidRPr="00793B24">
        <w:rPr>
          <w:rFonts w:ascii="Arial" w:hAnsi="Arial" w:cs="Arial"/>
          <w:b/>
          <w:i w:val="0"/>
          <w:color w:val="002060"/>
        </w:rPr>
        <w:t xml:space="preserve"> Kiválasztási Kritérium Rendszer</w:t>
      </w:r>
    </w:p>
    <w:p w14:paraId="641BDB6C" w14:textId="77777777" w:rsidR="00793B24" w:rsidRPr="00793B24" w:rsidRDefault="00793B24" w:rsidP="00711362">
      <w:pPr>
        <w:rPr>
          <w:rFonts w:ascii="Arial" w:hAnsi="Arial" w:cs="Arial"/>
          <w:b/>
          <w:i w:val="0"/>
          <w:color w:val="002060"/>
        </w:rPr>
      </w:pPr>
      <w:r w:rsidRPr="00793B24">
        <w:rPr>
          <w:rFonts w:ascii="Arial" w:hAnsi="Arial" w:cs="Arial"/>
          <w:b/>
          <w:i w:val="0"/>
          <w:color w:val="002060"/>
        </w:rPr>
        <w:t>7.2</w:t>
      </w:r>
      <w:r w:rsidRPr="00793B24">
        <w:rPr>
          <w:rFonts w:ascii="Arial" w:hAnsi="Arial" w:cs="Arial"/>
          <w:b/>
          <w:i w:val="0"/>
          <w:color w:val="002060"/>
        </w:rPr>
        <w:tab/>
        <w:t>Excel táblázatok:</w:t>
      </w:r>
      <w:r w:rsidRPr="00793B24">
        <w:rPr>
          <w:rFonts w:ascii="Arial" w:hAnsi="Arial" w:cs="Arial"/>
          <w:b/>
          <w:i w:val="0"/>
          <w:color w:val="002060"/>
        </w:rPr>
        <w:tab/>
        <w:t>Forrásallokáció 1.</w:t>
      </w:r>
    </w:p>
    <w:p w14:paraId="1BBDA736" w14:textId="77777777" w:rsidR="00793B24" w:rsidRPr="00793B24" w:rsidRDefault="00793B24" w:rsidP="00793B24">
      <w:pPr>
        <w:rPr>
          <w:rFonts w:ascii="Arial" w:hAnsi="Arial" w:cs="Arial"/>
          <w:b/>
          <w:i w:val="0"/>
          <w:color w:val="00206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Forrásallokáció 2.</w:t>
      </w:r>
    </w:p>
    <w:p w14:paraId="55C48873" w14:textId="77777777" w:rsidR="00793B24" w:rsidRPr="00793B24" w:rsidRDefault="00793B24" w:rsidP="00793B24">
      <w:pPr>
        <w:rPr>
          <w:rFonts w:ascii="Arial" w:hAnsi="Arial" w:cs="Arial"/>
          <w:b/>
          <w:i w:val="0"/>
          <w:color w:val="00206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Forrásallokáció 3.</w:t>
      </w:r>
    </w:p>
    <w:p w14:paraId="6FB388B4" w14:textId="77777777" w:rsidR="00793B24" w:rsidRPr="00793B24" w:rsidRDefault="00793B24" w:rsidP="00793B24">
      <w:pPr>
        <w:rPr>
          <w:rFonts w:ascii="Arial" w:hAnsi="Arial" w:cs="Arial"/>
          <w:b/>
          <w:i w:val="0"/>
          <w:color w:val="00206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MJV fejlesztési csomag</w:t>
      </w:r>
    </w:p>
    <w:p w14:paraId="559054EE" w14:textId="77777777" w:rsidR="00793B24" w:rsidRPr="00793B24" w:rsidRDefault="00793B24" w:rsidP="00793B24">
      <w:pPr>
        <w:rPr>
          <w:rFonts w:ascii="Arial" w:hAnsi="Arial" w:cs="Arial"/>
          <w:b/>
          <w:i w:val="0"/>
          <w:color w:val="002060"/>
        </w:rPr>
      </w:pPr>
      <w:r>
        <w:rPr>
          <w:rFonts w:ascii="Arial" w:hAnsi="Arial" w:cs="Arial"/>
          <w:b/>
          <w:i w:val="0"/>
          <w:color w:val="002060"/>
        </w:rPr>
        <w:tab/>
      </w:r>
      <w:r>
        <w:rPr>
          <w:rFonts w:ascii="Arial" w:hAnsi="Arial" w:cs="Arial"/>
          <w:b/>
          <w:i w:val="0"/>
          <w:color w:val="002060"/>
        </w:rPr>
        <w:tab/>
      </w:r>
      <w:r>
        <w:rPr>
          <w:rFonts w:ascii="Arial" w:hAnsi="Arial" w:cs="Arial"/>
          <w:b/>
          <w:i w:val="0"/>
          <w:color w:val="002060"/>
        </w:rPr>
        <w:tab/>
      </w:r>
      <w:r>
        <w:rPr>
          <w:rFonts w:ascii="Arial" w:hAnsi="Arial" w:cs="Arial"/>
          <w:b/>
          <w:i w:val="0"/>
          <w:color w:val="002060"/>
        </w:rPr>
        <w:tab/>
        <w:t>Indikátor vállalások</w:t>
      </w:r>
    </w:p>
    <w:p w14:paraId="1D170BE6" w14:textId="77777777" w:rsidR="00793B24" w:rsidRPr="00711362" w:rsidRDefault="00793B24" w:rsidP="00711362">
      <w:pPr>
        <w:rPr>
          <w:rFonts w:ascii="Arial" w:hAnsi="Arial" w:cs="Arial"/>
          <w:i w:val="0"/>
        </w:rPr>
      </w:pP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r>
      <w:r w:rsidRPr="00793B24">
        <w:rPr>
          <w:rFonts w:ascii="Arial" w:hAnsi="Arial" w:cs="Arial"/>
          <w:b/>
          <w:i w:val="0"/>
          <w:color w:val="002060"/>
        </w:rPr>
        <w:tab/>
        <w:t>Ütemezés</w:t>
      </w:r>
    </w:p>
    <w:p w14:paraId="18303D71" w14:textId="77777777" w:rsidR="003A75F0" w:rsidRPr="00711362" w:rsidRDefault="003A75F0" w:rsidP="00711362">
      <w:pPr>
        <w:rPr>
          <w:rFonts w:ascii="Arial" w:hAnsi="Arial" w:cs="Arial"/>
          <w:i w:val="0"/>
        </w:rPr>
      </w:pPr>
    </w:p>
    <w:sectPr w:rsidR="003A75F0" w:rsidRPr="00711362" w:rsidSect="00A74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2B17A" w14:textId="77777777" w:rsidR="006D1C69" w:rsidRDefault="006D1C69" w:rsidP="00711362">
      <w:pPr>
        <w:spacing w:after="0" w:line="240" w:lineRule="auto"/>
      </w:pPr>
      <w:r>
        <w:separator/>
      </w:r>
    </w:p>
  </w:endnote>
  <w:endnote w:type="continuationSeparator" w:id="0">
    <w:p w14:paraId="1AB79D6E" w14:textId="77777777" w:rsidR="006D1C69" w:rsidRDefault="006D1C69" w:rsidP="0071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415747"/>
      <w:docPartObj>
        <w:docPartGallery w:val="Page Numbers (Bottom of Page)"/>
        <w:docPartUnique/>
      </w:docPartObj>
    </w:sdtPr>
    <w:sdtEndPr/>
    <w:sdtContent>
      <w:p w14:paraId="2D014B58" w14:textId="77777777" w:rsidR="006D1C69" w:rsidRDefault="006D1C69">
        <w:pPr>
          <w:pStyle w:val="llb"/>
          <w:jc w:val="center"/>
        </w:pPr>
        <w:r>
          <w:fldChar w:fldCharType="begin"/>
        </w:r>
        <w:r>
          <w:instrText>PAGE   \* MERGEFORMAT</w:instrText>
        </w:r>
        <w:r>
          <w:fldChar w:fldCharType="separate"/>
        </w:r>
        <w:r w:rsidR="00E0673E">
          <w:rPr>
            <w:noProof/>
          </w:rPr>
          <w:t>21</w:t>
        </w:r>
        <w:r>
          <w:fldChar w:fldCharType="end"/>
        </w:r>
      </w:p>
    </w:sdtContent>
  </w:sdt>
  <w:p w14:paraId="315BBD67" w14:textId="77777777" w:rsidR="006D1C69" w:rsidRDefault="006D1C6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78D6" w14:textId="77777777" w:rsidR="006D1C69" w:rsidRDefault="006D1C69" w:rsidP="00711362">
      <w:pPr>
        <w:spacing w:after="0" w:line="240" w:lineRule="auto"/>
      </w:pPr>
      <w:r>
        <w:separator/>
      </w:r>
    </w:p>
  </w:footnote>
  <w:footnote w:type="continuationSeparator" w:id="0">
    <w:p w14:paraId="6487552B" w14:textId="77777777" w:rsidR="006D1C69" w:rsidRDefault="006D1C69" w:rsidP="00711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1076E"/>
    <w:multiLevelType w:val="hybridMultilevel"/>
    <w:tmpl w:val="4A7E43CA"/>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404647D"/>
    <w:multiLevelType w:val="hybridMultilevel"/>
    <w:tmpl w:val="4ED4A7B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6A81337"/>
    <w:multiLevelType w:val="hybridMultilevel"/>
    <w:tmpl w:val="43C2C426"/>
    <w:lvl w:ilvl="0" w:tplc="3C9EC74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057E7B"/>
    <w:multiLevelType w:val="hybridMultilevel"/>
    <w:tmpl w:val="FDA8D1E6"/>
    <w:lvl w:ilvl="0" w:tplc="91D4DAFA">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9754FE2"/>
    <w:multiLevelType w:val="hybridMultilevel"/>
    <w:tmpl w:val="C3A06E3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E4734AC"/>
    <w:multiLevelType w:val="hybridMultilevel"/>
    <w:tmpl w:val="56D6B91A"/>
    <w:lvl w:ilvl="0" w:tplc="5A3C0E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21F3B8D"/>
    <w:multiLevelType w:val="multilevel"/>
    <w:tmpl w:val="FAC28770"/>
    <w:lvl w:ilvl="0">
      <w:start w:val="6"/>
      <w:numFmt w:val="decimal"/>
      <w:pStyle w:val="Cmsor1"/>
      <w:lvlText w:val="%1"/>
      <w:lvlJc w:val="left"/>
      <w:pPr>
        <w:ind w:left="432" w:hanging="432"/>
      </w:pPr>
      <w:rPr>
        <w:rFonts w:cs="Times New Roman" w:hint="default"/>
      </w:rPr>
    </w:lvl>
    <w:lvl w:ilvl="1">
      <w:start w:val="1"/>
      <w:numFmt w:val="decimal"/>
      <w:pStyle w:val="Cmsor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63690F63"/>
    <w:multiLevelType w:val="hybridMultilevel"/>
    <w:tmpl w:val="E668AF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A86614C"/>
    <w:multiLevelType w:val="hybridMultilevel"/>
    <w:tmpl w:val="902EA574"/>
    <w:lvl w:ilvl="0" w:tplc="972C1218">
      <w:start w:val="2"/>
      <w:numFmt w:val="bullet"/>
      <w:lvlText w:val="-"/>
      <w:lvlJc w:val="left"/>
      <w:pPr>
        <w:ind w:left="720" w:hanging="360"/>
      </w:pPr>
      <w:rPr>
        <w:rFonts w:ascii="Arial" w:eastAsiaTheme="minorHAnsi" w:hAnsi="Arial" w:cs="Arial" w:hint="default"/>
        <w:i/>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59A620D"/>
    <w:multiLevelType w:val="hybridMultilevel"/>
    <w:tmpl w:val="A588005C"/>
    <w:lvl w:ilvl="0" w:tplc="FB823DF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B6363CD"/>
    <w:multiLevelType w:val="hybridMultilevel"/>
    <w:tmpl w:val="F74E0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5"/>
  </w:num>
  <w:num w:numId="6">
    <w:abstractNumId w:val="9"/>
  </w:num>
  <w:num w:numId="7">
    <w:abstractNumId w:val="3"/>
  </w:num>
  <w:num w:numId="8">
    <w:abstractNumId w:val="2"/>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98"/>
    <w:rsid w:val="00015A2D"/>
    <w:rsid w:val="00046A4C"/>
    <w:rsid w:val="00086A1B"/>
    <w:rsid w:val="000942A2"/>
    <w:rsid w:val="000A061A"/>
    <w:rsid w:val="000A5F82"/>
    <w:rsid w:val="000F2F1F"/>
    <w:rsid w:val="001313AD"/>
    <w:rsid w:val="00140BA7"/>
    <w:rsid w:val="00150368"/>
    <w:rsid w:val="00172A96"/>
    <w:rsid w:val="00174794"/>
    <w:rsid w:val="001867F2"/>
    <w:rsid w:val="0019599E"/>
    <w:rsid w:val="001B7AC6"/>
    <w:rsid w:val="001C0147"/>
    <w:rsid w:val="001C34A7"/>
    <w:rsid w:val="001F3E00"/>
    <w:rsid w:val="002165C7"/>
    <w:rsid w:val="002257DF"/>
    <w:rsid w:val="0023138A"/>
    <w:rsid w:val="002330A6"/>
    <w:rsid w:val="00246F20"/>
    <w:rsid w:val="00262673"/>
    <w:rsid w:val="002A0EC9"/>
    <w:rsid w:val="002E6725"/>
    <w:rsid w:val="002F112C"/>
    <w:rsid w:val="00315158"/>
    <w:rsid w:val="00316545"/>
    <w:rsid w:val="00316B65"/>
    <w:rsid w:val="0032406E"/>
    <w:rsid w:val="0034153E"/>
    <w:rsid w:val="00363608"/>
    <w:rsid w:val="0037307F"/>
    <w:rsid w:val="00393B4A"/>
    <w:rsid w:val="003A75F0"/>
    <w:rsid w:val="003B326D"/>
    <w:rsid w:val="003B7A7C"/>
    <w:rsid w:val="0040236B"/>
    <w:rsid w:val="0041248B"/>
    <w:rsid w:val="004215A8"/>
    <w:rsid w:val="00426965"/>
    <w:rsid w:val="004A3709"/>
    <w:rsid w:val="004D4F30"/>
    <w:rsid w:val="004E49CB"/>
    <w:rsid w:val="004F700B"/>
    <w:rsid w:val="00500DEE"/>
    <w:rsid w:val="00520A57"/>
    <w:rsid w:val="005309C7"/>
    <w:rsid w:val="00571D9A"/>
    <w:rsid w:val="0057500B"/>
    <w:rsid w:val="00580F13"/>
    <w:rsid w:val="005E371B"/>
    <w:rsid w:val="005F302E"/>
    <w:rsid w:val="005F5BD4"/>
    <w:rsid w:val="005F60BC"/>
    <w:rsid w:val="006132B2"/>
    <w:rsid w:val="006154C8"/>
    <w:rsid w:val="00624372"/>
    <w:rsid w:val="00633D25"/>
    <w:rsid w:val="00642E92"/>
    <w:rsid w:val="00663F4B"/>
    <w:rsid w:val="00665C6D"/>
    <w:rsid w:val="00666EE3"/>
    <w:rsid w:val="00684655"/>
    <w:rsid w:val="006A043D"/>
    <w:rsid w:val="006D1C69"/>
    <w:rsid w:val="006D43E5"/>
    <w:rsid w:val="006E16EB"/>
    <w:rsid w:val="006F6FD1"/>
    <w:rsid w:val="00704F64"/>
    <w:rsid w:val="00711362"/>
    <w:rsid w:val="00721ECF"/>
    <w:rsid w:val="00736F37"/>
    <w:rsid w:val="00754F0C"/>
    <w:rsid w:val="00755D1F"/>
    <w:rsid w:val="0076563E"/>
    <w:rsid w:val="007725BD"/>
    <w:rsid w:val="007779DA"/>
    <w:rsid w:val="00781F49"/>
    <w:rsid w:val="00782728"/>
    <w:rsid w:val="00783AE1"/>
    <w:rsid w:val="00784C2E"/>
    <w:rsid w:val="00793B24"/>
    <w:rsid w:val="0081222C"/>
    <w:rsid w:val="00824702"/>
    <w:rsid w:val="008478BF"/>
    <w:rsid w:val="00852507"/>
    <w:rsid w:val="008549AA"/>
    <w:rsid w:val="00855E49"/>
    <w:rsid w:val="008E7AEF"/>
    <w:rsid w:val="008F6DC0"/>
    <w:rsid w:val="0090666C"/>
    <w:rsid w:val="0091097A"/>
    <w:rsid w:val="00915BE5"/>
    <w:rsid w:val="00925CB9"/>
    <w:rsid w:val="009D4788"/>
    <w:rsid w:val="009E3890"/>
    <w:rsid w:val="009F5E95"/>
    <w:rsid w:val="00A41896"/>
    <w:rsid w:val="00A51EA7"/>
    <w:rsid w:val="00A63B58"/>
    <w:rsid w:val="00A64B2F"/>
    <w:rsid w:val="00A74D14"/>
    <w:rsid w:val="00AA3832"/>
    <w:rsid w:val="00AA4114"/>
    <w:rsid w:val="00AC1395"/>
    <w:rsid w:val="00AC7038"/>
    <w:rsid w:val="00AE06BB"/>
    <w:rsid w:val="00AF71E6"/>
    <w:rsid w:val="00B0668B"/>
    <w:rsid w:val="00B53A49"/>
    <w:rsid w:val="00B65378"/>
    <w:rsid w:val="00B74E36"/>
    <w:rsid w:val="00B77B23"/>
    <w:rsid w:val="00B87955"/>
    <w:rsid w:val="00BE4E2D"/>
    <w:rsid w:val="00C07DAE"/>
    <w:rsid w:val="00C2617E"/>
    <w:rsid w:val="00C26CE0"/>
    <w:rsid w:val="00C345A5"/>
    <w:rsid w:val="00C524E4"/>
    <w:rsid w:val="00C71C2A"/>
    <w:rsid w:val="00C749E6"/>
    <w:rsid w:val="00C7619E"/>
    <w:rsid w:val="00C95AF8"/>
    <w:rsid w:val="00CB6515"/>
    <w:rsid w:val="00CD0CA3"/>
    <w:rsid w:val="00CE01DC"/>
    <w:rsid w:val="00CF406C"/>
    <w:rsid w:val="00CF7257"/>
    <w:rsid w:val="00D01839"/>
    <w:rsid w:val="00D21B57"/>
    <w:rsid w:val="00D46D1F"/>
    <w:rsid w:val="00D61FE2"/>
    <w:rsid w:val="00D97356"/>
    <w:rsid w:val="00DD36F2"/>
    <w:rsid w:val="00E01FC9"/>
    <w:rsid w:val="00E0673E"/>
    <w:rsid w:val="00E6751D"/>
    <w:rsid w:val="00E7203D"/>
    <w:rsid w:val="00EB26C1"/>
    <w:rsid w:val="00EC03AF"/>
    <w:rsid w:val="00EC4231"/>
    <w:rsid w:val="00ED0790"/>
    <w:rsid w:val="00ED5298"/>
    <w:rsid w:val="00F05F4A"/>
    <w:rsid w:val="00F26EA7"/>
    <w:rsid w:val="00F55A26"/>
    <w:rsid w:val="00FA0E9C"/>
    <w:rsid w:val="00FB5A9A"/>
    <w:rsid w:val="00FB6750"/>
    <w:rsid w:val="00FC71B6"/>
    <w:rsid w:val="00FE58C8"/>
    <w:rsid w:val="00FF3A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90E863"/>
  <w15:docId w15:val="{97C265FC-963B-436D-A3C8-26778831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5298"/>
    <w:pPr>
      <w:spacing w:line="288" w:lineRule="auto"/>
    </w:pPr>
    <w:rPr>
      <w:rFonts w:ascii="Calibri" w:eastAsia="Times New Roman" w:hAnsi="Calibri" w:cs="Times New Roman"/>
      <w:i/>
      <w:iCs/>
      <w:sz w:val="20"/>
      <w:szCs w:val="20"/>
      <w:lang w:eastAsia="hu-HU"/>
    </w:rPr>
  </w:style>
  <w:style w:type="paragraph" w:styleId="Cmsor1">
    <w:name w:val="heading 1"/>
    <w:basedOn w:val="Norml"/>
    <w:next w:val="Norml"/>
    <w:link w:val="Cmsor1Char"/>
    <w:uiPriority w:val="9"/>
    <w:qFormat/>
    <w:rsid w:val="00ED5298"/>
    <w:pPr>
      <w:numPr>
        <w:numId w:val="1"/>
      </w:numPr>
      <w:pBdr>
        <w:left w:val="single" w:sz="8" w:space="0" w:color="C0504D"/>
        <w:bottom w:val="single" w:sz="8" w:space="0" w:color="C0504D"/>
      </w:pBdr>
      <w:spacing w:before="240" w:after="100" w:line="269" w:lineRule="auto"/>
      <w:contextualSpacing/>
      <w:outlineLvl w:val="0"/>
    </w:pPr>
    <w:rPr>
      <w:rFonts w:ascii="Cambria" w:hAnsi="Cambria"/>
      <w:b/>
      <w:bCs/>
      <w:color w:val="943634"/>
      <w:sz w:val="28"/>
      <w:szCs w:val="22"/>
    </w:rPr>
  </w:style>
  <w:style w:type="paragraph" w:styleId="Cmsor2">
    <w:name w:val="heading 2"/>
    <w:basedOn w:val="Norml"/>
    <w:next w:val="Norml"/>
    <w:link w:val="Cmsor2Char"/>
    <w:uiPriority w:val="9"/>
    <w:qFormat/>
    <w:rsid w:val="00ED5298"/>
    <w:pPr>
      <w:numPr>
        <w:ilvl w:val="1"/>
        <w:numId w:val="1"/>
      </w:numPr>
      <w:pBdr>
        <w:bottom w:val="dotted" w:sz="4" w:space="0" w:color="C00000"/>
      </w:pBdr>
      <w:spacing w:before="200" w:after="100" w:line="269" w:lineRule="auto"/>
      <w:contextualSpacing/>
      <w:outlineLvl w:val="1"/>
    </w:pPr>
    <w:rPr>
      <w:rFonts w:ascii="Cambria" w:hAnsi="Cambria"/>
      <w:bCs/>
      <w:color w:val="943634"/>
      <w:sz w:val="22"/>
      <w:szCs w:val="22"/>
    </w:rPr>
  </w:style>
  <w:style w:type="paragraph" w:styleId="Cmsor3">
    <w:name w:val="heading 3"/>
    <w:basedOn w:val="Norml"/>
    <w:next w:val="Norml"/>
    <w:link w:val="Cmsor3Char"/>
    <w:uiPriority w:val="9"/>
    <w:unhideWhenUsed/>
    <w:qFormat/>
    <w:rsid w:val="00426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D5298"/>
    <w:rPr>
      <w:rFonts w:ascii="Cambria" w:eastAsia="Times New Roman" w:hAnsi="Cambria" w:cs="Times New Roman"/>
      <w:b/>
      <w:bCs/>
      <w:i/>
      <w:iCs/>
      <w:color w:val="943634"/>
      <w:sz w:val="28"/>
    </w:rPr>
  </w:style>
  <w:style w:type="character" w:customStyle="1" w:styleId="Cmsor2Char">
    <w:name w:val="Címsor 2 Char"/>
    <w:basedOn w:val="Bekezdsalapbettpusa"/>
    <w:link w:val="Cmsor2"/>
    <w:uiPriority w:val="9"/>
    <w:rsid w:val="00ED5298"/>
    <w:rPr>
      <w:rFonts w:ascii="Cambria" w:eastAsia="Times New Roman" w:hAnsi="Cambria" w:cs="Times New Roman"/>
      <w:bCs/>
      <w:i/>
      <w:iCs/>
      <w:color w:val="943634"/>
      <w:sz w:val="22"/>
    </w:rPr>
  </w:style>
  <w:style w:type="paragraph" w:styleId="Buborkszveg">
    <w:name w:val="Balloon Text"/>
    <w:basedOn w:val="Norml"/>
    <w:link w:val="BuborkszvegChar"/>
    <w:uiPriority w:val="99"/>
    <w:semiHidden/>
    <w:unhideWhenUsed/>
    <w:rsid w:val="00ED529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D5298"/>
    <w:rPr>
      <w:rFonts w:ascii="Tahoma" w:eastAsia="Times New Roman" w:hAnsi="Tahoma" w:cs="Tahoma"/>
      <w:i/>
      <w:iCs/>
      <w:sz w:val="16"/>
      <w:szCs w:val="16"/>
      <w:lang w:eastAsia="hu-HU"/>
    </w:rPr>
  </w:style>
  <w:style w:type="paragraph" w:styleId="Tartalomjegyzkcmsora">
    <w:name w:val="TOC Heading"/>
    <w:basedOn w:val="Cmsor1"/>
    <w:next w:val="Norml"/>
    <w:uiPriority w:val="39"/>
    <w:unhideWhenUsed/>
    <w:qFormat/>
    <w:rsid w:val="00ED5298"/>
    <w:pPr>
      <w:keepNext/>
      <w:keepLines/>
      <w:numPr>
        <w:numId w:val="0"/>
      </w:numPr>
      <w:pBdr>
        <w:left w:val="none" w:sz="0" w:space="0" w:color="auto"/>
        <w:bottom w:val="none" w:sz="0" w:space="0" w:color="auto"/>
      </w:pBdr>
      <w:spacing w:before="480" w:after="0" w:line="276" w:lineRule="auto"/>
      <w:contextualSpacing w:val="0"/>
      <w:outlineLvl w:val="9"/>
    </w:pPr>
    <w:rPr>
      <w:rFonts w:asciiTheme="majorHAnsi" w:eastAsiaTheme="majorEastAsia" w:hAnsiTheme="majorHAnsi" w:cstheme="majorBidi"/>
      <w:i w:val="0"/>
      <w:iCs w:val="0"/>
      <w:color w:val="365F91" w:themeColor="accent1" w:themeShade="BF"/>
      <w:szCs w:val="28"/>
      <w:lang w:eastAsia="en-US"/>
    </w:rPr>
  </w:style>
  <w:style w:type="paragraph" w:styleId="TJ1">
    <w:name w:val="toc 1"/>
    <w:basedOn w:val="Norml"/>
    <w:next w:val="Norml"/>
    <w:autoRedefine/>
    <w:uiPriority w:val="39"/>
    <w:unhideWhenUsed/>
    <w:qFormat/>
    <w:rsid w:val="00ED5298"/>
    <w:pPr>
      <w:spacing w:before="240" w:after="120"/>
    </w:pPr>
    <w:rPr>
      <w:rFonts w:asciiTheme="minorHAnsi" w:hAnsiTheme="minorHAnsi"/>
      <w:b/>
      <w:bCs/>
      <w:i w:val="0"/>
      <w:iCs w:val="0"/>
    </w:rPr>
  </w:style>
  <w:style w:type="character" w:styleId="Hiperhivatkozs">
    <w:name w:val="Hyperlink"/>
    <w:basedOn w:val="Bekezdsalapbettpusa"/>
    <w:uiPriority w:val="99"/>
    <w:unhideWhenUsed/>
    <w:rsid w:val="00ED5298"/>
    <w:rPr>
      <w:color w:val="0000FF" w:themeColor="hyperlink"/>
      <w:u w:val="single"/>
    </w:rPr>
  </w:style>
  <w:style w:type="paragraph" w:styleId="TJ2">
    <w:name w:val="toc 2"/>
    <w:basedOn w:val="Norml"/>
    <w:next w:val="Norml"/>
    <w:autoRedefine/>
    <w:uiPriority w:val="39"/>
    <w:unhideWhenUsed/>
    <w:qFormat/>
    <w:rsid w:val="003A75F0"/>
    <w:pPr>
      <w:spacing w:before="120" w:after="0"/>
      <w:ind w:left="200"/>
    </w:pPr>
    <w:rPr>
      <w:rFonts w:asciiTheme="minorHAnsi" w:hAnsiTheme="minorHAnsi"/>
    </w:rPr>
  </w:style>
  <w:style w:type="paragraph" w:styleId="TJ3">
    <w:name w:val="toc 3"/>
    <w:basedOn w:val="Norml"/>
    <w:next w:val="Norml"/>
    <w:autoRedefine/>
    <w:uiPriority w:val="39"/>
    <w:unhideWhenUsed/>
    <w:qFormat/>
    <w:rsid w:val="003A75F0"/>
    <w:pPr>
      <w:spacing w:after="0"/>
      <w:ind w:left="400"/>
    </w:pPr>
    <w:rPr>
      <w:rFonts w:asciiTheme="minorHAnsi" w:hAnsiTheme="minorHAnsi"/>
      <w:i w:val="0"/>
      <w:iCs w:val="0"/>
    </w:rPr>
  </w:style>
  <w:style w:type="paragraph" w:styleId="TJ4">
    <w:name w:val="toc 4"/>
    <w:basedOn w:val="Norml"/>
    <w:next w:val="Norml"/>
    <w:autoRedefine/>
    <w:uiPriority w:val="39"/>
    <w:unhideWhenUsed/>
    <w:rsid w:val="00426965"/>
    <w:pPr>
      <w:spacing w:after="0"/>
      <w:ind w:left="600"/>
    </w:pPr>
    <w:rPr>
      <w:rFonts w:asciiTheme="minorHAnsi" w:hAnsiTheme="minorHAnsi"/>
      <w:i w:val="0"/>
      <w:iCs w:val="0"/>
    </w:rPr>
  </w:style>
  <w:style w:type="paragraph" w:styleId="TJ5">
    <w:name w:val="toc 5"/>
    <w:basedOn w:val="Norml"/>
    <w:next w:val="Norml"/>
    <w:autoRedefine/>
    <w:uiPriority w:val="39"/>
    <w:unhideWhenUsed/>
    <w:rsid w:val="00426965"/>
    <w:pPr>
      <w:spacing w:after="0"/>
      <w:ind w:left="800"/>
    </w:pPr>
    <w:rPr>
      <w:rFonts w:asciiTheme="minorHAnsi" w:hAnsiTheme="minorHAnsi"/>
      <w:i w:val="0"/>
      <w:iCs w:val="0"/>
    </w:rPr>
  </w:style>
  <w:style w:type="paragraph" w:styleId="TJ6">
    <w:name w:val="toc 6"/>
    <w:basedOn w:val="Norml"/>
    <w:next w:val="Norml"/>
    <w:autoRedefine/>
    <w:uiPriority w:val="39"/>
    <w:unhideWhenUsed/>
    <w:rsid w:val="00426965"/>
    <w:pPr>
      <w:spacing w:after="0"/>
      <w:ind w:left="1000"/>
    </w:pPr>
    <w:rPr>
      <w:rFonts w:asciiTheme="minorHAnsi" w:hAnsiTheme="minorHAnsi"/>
      <w:i w:val="0"/>
      <w:iCs w:val="0"/>
    </w:rPr>
  </w:style>
  <w:style w:type="paragraph" w:styleId="TJ7">
    <w:name w:val="toc 7"/>
    <w:basedOn w:val="Norml"/>
    <w:next w:val="Norml"/>
    <w:autoRedefine/>
    <w:uiPriority w:val="39"/>
    <w:unhideWhenUsed/>
    <w:rsid w:val="00426965"/>
    <w:pPr>
      <w:spacing w:after="0"/>
      <w:ind w:left="1200"/>
    </w:pPr>
    <w:rPr>
      <w:rFonts w:asciiTheme="minorHAnsi" w:hAnsiTheme="minorHAnsi"/>
      <w:i w:val="0"/>
      <w:iCs w:val="0"/>
    </w:rPr>
  </w:style>
  <w:style w:type="paragraph" w:styleId="TJ8">
    <w:name w:val="toc 8"/>
    <w:basedOn w:val="Norml"/>
    <w:next w:val="Norml"/>
    <w:autoRedefine/>
    <w:uiPriority w:val="39"/>
    <w:unhideWhenUsed/>
    <w:rsid w:val="00426965"/>
    <w:pPr>
      <w:spacing w:after="0"/>
      <w:ind w:left="1400"/>
    </w:pPr>
    <w:rPr>
      <w:rFonts w:asciiTheme="minorHAnsi" w:hAnsiTheme="minorHAnsi"/>
      <w:i w:val="0"/>
      <w:iCs w:val="0"/>
    </w:rPr>
  </w:style>
  <w:style w:type="paragraph" w:styleId="TJ9">
    <w:name w:val="toc 9"/>
    <w:basedOn w:val="Norml"/>
    <w:next w:val="Norml"/>
    <w:autoRedefine/>
    <w:uiPriority w:val="39"/>
    <w:unhideWhenUsed/>
    <w:rsid w:val="00426965"/>
    <w:pPr>
      <w:spacing w:after="0"/>
      <w:ind w:left="1600"/>
    </w:pPr>
    <w:rPr>
      <w:rFonts w:asciiTheme="minorHAnsi" w:hAnsiTheme="minorHAnsi"/>
      <w:i w:val="0"/>
      <w:iCs w:val="0"/>
    </w:rPr>
  </w:style>
  <w:style w:type="character" w:customStyle="1" w:styleId="Cmsor3Char">
    <w:name w:val="Címsor 3 Char"/>
    <w:basedOn w:val="Bekezdsalapbettpusa"/>
    <w:link w:val="Cmsor3"/>
    <w:uiPriority w:val="9"/>
    <w:rsid w:val="00426965"/>
    <w:rPr>
      <w:rFonts w:asciiTheme="majorHAnsi" w:eastAsiaTheme="majorEastAsia" w:hAnsiTheme="majorHAnsi" w:cstheme="majorBidi"/>
      <w:b/>
      <w:bCs/>
      <w:i/>
      <w:iCs/>
      <w:color w:val="4F81BD" w:themeColor="accent1"/>
      <w:sz w:val="20"/>
      <w:szCs w:val="20"/>
      <w:lang w:eastAsia="hu-HU"/>
    </w:rPr>
  </w:style>
  <w:style w:type="paragraph" w:styleId="Cm">
    <w:name w:val="Title"/>
    <w:basedOn w:val="Norml"/>
    <w:next w:val="Norml"/>
    <w:link w:val="CmChar"/>
    <w:uiPriority w:val="10"/>
    <w:qFormat/>
    <w:rsid w:val="004269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426965"/>
    <w:rPr>
      <w:rFonts w:asciiTheme="majorHAnsi" w:eastAsiaTheme="majorEastAsia" w:hAnsiTheme="majorHAnsi" w:cstheme="majorBidi"/>
      <w:i/>
      <w:iCs/>
      <w:color w:val="17365D" w:themeColor="text2" w:themeShade="BF"/>
      <w:spacing w:val="5"/>
      <w:kern w:val="28"/>
      <w:sz w:val="52"/>
      <w:szCs w:val="52"/>
      <w:lang w:eastAsia="hu-HU"/>
    </w:rPr>
  </w:style>
  <w:style w:type="paragraph" w:customStyle="1" w:styleId="Stlus1">
    <w:name w:val="Stílus1"/>
    <w:basedOn w:val="Cm"/>
    <w:link w:val="Stlus1Char"/>
    <w:qFormat/>
    <w:rsid w:val="00426965"/>
    <w:rPr>
      <w:rFonts w:ascii="Arial" w:hAnsi="Arial" w:cs="Arial"/>
      <w:b/>
      <w:i w:val="0"/>
      <w:sz w:val="24"/>
      <w:szCs w:val="24"/>
    </w:rPr>
  </w:style>
  <w:style w:type="character" w:customStyle="1" w:styleId="Stlus1Char">
    <w:name w:val="Stílus1 Char"/>
    <w:basedOn w:val="CmChar"/>
    <w:link w:val="Stlus1"/>
    <w:rsid w:val="00426965"/>
    <w:rPr>
      <w:rFonts w:asciiTheme="majorHAnsi" w:eastAsiaTheme="majorEastAsia" w:hAnsiTheme="majorHAnsi" w:cs="Arial"/>
      <w:b/>
      <w:i/>
      <w:iCs/>
      <w:color w:val="17365D" w:themeColor="text2" w:themeShade="BF"/>
      <w:spacing w:val="5"/>
      <w:kern w:val="28"/>
      <w:sz w:val="52"/>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23138A"/>
    <w:pPr>
      <w:spacing w:line="276" w:lineRule="auto"/>
      <w:ind w:left="720"/>
      <w:contextualSpacing/>
    </w:pPr>
    <w:rPr>
      <w:rFonts w:eastAsia="Calibri"/>
      <w:i w:val="0"/>
      <w:iCs w:val="0"/>
      <w:sz w:val="22"/>
      <w:szCs w:val="22"/>
      <w:lang w:eastAsia="en-US"/>
    </w:rPr>
  </w:style>
  <w:style w:type="paragraph" w:styleId="lfej">
    <w:name w:val="header"/>
    <w:basedOn w:val="Norml"/>
    <w:link w:val="lfejChar"/>
    <w:uiPriority w:val="99"/>
    <w:unhideWhenUsed/>
    <w:rsid w:val="00711362"/>
    <w:pPr>
      <w:tabs>
        <w:tab w:val="center" w:pos="4536"/>
        <w:tab w:val="right" w:pos="9072"/>
      </w:tabs>
      <w:spacing w:after="0" w:line="240" w:lineRule="auto"/>
    </w:pPr>
  </w:style>
  <w:style w:type="character" w:customStyle="1" w:styleId="lfejChar">
    <w:name w:val="Élőfej Char"/>
    <w:basedOn w:val="Bekezdsalapbettpusa"/>
    <w:link w:val="lfej"/>
    <w:uiPriority w:val="99"/>
    <w:rsid w:val="00711362"/>
    <w:rPr>
      <w:rFonts w:ascii="Calibri" w:eastAsia="Times New Roman" w:hAnsi="Calibri" w:cs="Times New Roman"/>
      <w:i/>
      <w:iCs/>
      <w:sz w:val="20"/>
      <w:szCs w:val="20"/>
      <w:lang w:eastAsia="hu-HU"/>
    </w:rPr>
  </w:style>
  <w:style w:type="paragraph" w:styleId="llb">
    <w:name w:val="footer"/>
    <w:basedOn w:val="Norml"/>
    <w:link w:val="llbChar"/>
    <w:uiPriority w:val="99"/>
    <w:unhideWhenUsed/>
    <w:rsid w:val="00711362"/>
    <w:pPr>
      <w:tabs>
        <w:tab w:val="center" w:pos="4536"/>
        <w:tab w:val="right" w:pos="9072"/>
      </w:tabs>
      <w:spacing w:after="0" w:line="240" w:lineRule="auto"/>
    </w:pPr>
  </w:style>
  <w:style w:type="character" w:customStyle="1" w:styleId="llbChar">
    <w:name w:val="Élőláb Char"/>
    <w:basedOn w:val="Bekezdsalapbettpusa"/>
    <w:link w:val="llb"/>
    <w:uiPriority w:val="99"/>
    <w:rsid w:val="00711362"/>
    <w:rPr>
      <w:rFonts w:ascii="Calibri" w:eastAsia="Times New Roman" w:hAnsi="Calibri" w:cs="Times New Roman"/>
      <w:i/>
      <w:iCs/>
      <w:sz w:val="20"/>
      <w:szCs w:val="20"/>
      <w:lang w:eastAsia="hu-HU"/>
    </w:rPr>
  </w:style>
  <w:style w:type="table" w:styleId="Rcsostblzat">
    <w:name w:val="Table Grid"/>
    <w:basedOn w:val="Normltblzat"/>
    <w:uiPriority w:val="59"/>
    <w:rsid w:val="00CF4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prtelmezett">
    <w:name w:val="Alapértelmezett"/>
    <w:rsid w:val="009E3890"/>
    <w:pPr>
      <w:tabs>
        <w:tab w:val="left" w:pos="708"/>
      </w:tabs>
      <w:suppressAutoHyphens/>
      <w:jc w:val="both"/>
    </w:pPr>
    <w:rPr>
      <w:rFonts w:ascii="Verdana" w:eastAsia="Times New Roman" w:hAnsi="Verdana" w:cs="Times New Roman"/>
      <w:color w:val="00000A"/>
      <w:sz w:val="22"/>
      <w:szCs w:val="24"/>
      <w:lang w:eastAsia="hu-HU"/>
    </w:rPr>
  </w:style>
  <w:style w:type="paragraph" w:customStyle="1" w:styleId="Default">
    <w:name w:val="Default"/>
    <w:rsid w:val="009E3890"/>
    <w:pPr>
      <w:autoSpaceDE w:val="0"/>
      <w:autoSpaceDN w:val="0"/>
      <w:adjustRightInd w:val="0"/>
      <w:spacing w:after="0" w:line="240" w:lineRule="auto"/>
    </w:pPr>
    <w:rPr>
      <w:rFonts w:cs="Arial"/>
      <w:color w:val="000000"/>
      <w:szCs w:val="24"/>
    </w:rPr>
  </w:style>
  <w:style w:type="character" w:styleId="Jegyzethivatkozs">
    <w:name w:val="annotation reference"/>
    <w:basedOn w:val="Bekezdsalapbettpusa"/>
    <w:uiPriority w:val="99"/>
    <w:semiHidden/>
    <w:unhideWhenUsed/>
    <w:rsid w:val="00F55A26"/>
    <w:rPr>
      <w:sz w:val="16"/>
      <w:szCs w:val="16"/>
    </w:rPr>
  </w:style>
  <w:style w:type="paragraph" w:styleId="Jegyzetszveg">
    <w:name w:val="annotation text"/>
    <w:basedOn w:val="Norml"/>
    <w:link w:val="JegyzetszvegChar"/>
    <w:uiPriority w:val="99"/>
    <w:semiHidden/>
    <w:unhideWhenUsed/>
    <w:rsid w:val="00F55A26"/>
    <w:pPr>
      <w:spacing w:line="240" w:lineRule="auto"/>
    </w:pPr>
  </w:style>
  <w:style w:type="character" w:customStyle="1" w:styleId="JegyzetszvegChar">
    <w:name w:val="Jegyzetszöveg Char"/>
    <w:basedOn w:val="Bekezdsalapbettpusa"/>
    <w:link w:val="Jegyzetszveg"/>
    <w:uiPriority w:val="99"/>
    <w:semiHidden/>
    <w:rsid w:val="00F55A26"/>
    <w:rPr>
      <w:rFonts w:ascii="Calibri" w:eastAsia="Times New Roman" w:hAnsi="Calibri" w:cs="Times New Roman"/>
      <w:i/>
      <w:iCs/>
      <w:sz w:val="20"/>
      <w:szCs w:val="20"/>
      <w:lang w:eastAsia="hu-HU"/>
    </w:rPr>
  </w:style>
  <w:style w:type="paragraph" w:styleId="Megjegyzstrgya">
    <w:name w:val="annotation subject"/>
    <w:basedOn w:val="Jegyzetszveg"/>
    <w:next w:val="Jegyzetszveg"/>
    <w:link w:val="MegjegyzstrgyaChar"/>
    <w:uiPriority w:val="99"/>
    <w:semiHidden/>
    <w:unhideWhenUsed/>
    <w:rsid w:val="00F55A26"/>
    <w:rPr>
      <w:b/>
      <w:bCs/>
    </w:rPr>
  </w:style>
  <w:style w:type="character" w:customStyle="1" w:styleId="MegjegyzstrgyaChar">
    <w:name w:val="Megjegyzés tárgya Char"/>
    <w:basedOn w:val="JegyzetszvegChar"/>
    <w:link w:val="Megjegyzstrgya"/>
    <w:uiPriority w:val="99"/>
    <w:semiHidden/>
    <w:rsid w:val="00F55A26"/>
    <w:rPr>
      <w:rFonts w:ascii="Calibri" w:eastAsia="Times New Roman" w:hAnsi="Calibri" w:cs="Times New Roman"/>
      <w:b/>
      <w:bCs/>
      <w:i/>
      <w:i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563">
      <w:bodyDiv w:val="1"/>
      <w:marLeft w:val="0"/>
      <w:marRight w:val="0"/>
      <w:marTop w:val="0"/>
      <w:marBottom w:val="0"/>
      <w:divBdr>
        <w:top w:val="none" w:sz="0" w:space="0" w:color="auto"/>
        <w:left w:val="none" w:sz="0" w:space="0" w:color="auto"/>
        <w:bottom w:val="none" w:sz="0" w:space="0" w:color="auto"/>
        <w:right w:val="none" w:sz="0" w:space="0" w:color="auto"/>
      </w:divBdr>
    </w:div>
    <w:div w:id="34817421">
      <w:bodyDiv w:val="1"/>
      <w:marLeft w:val="0"/>
      <w:marRight w:val="0"/>
      <w:marTop w:val="0"/>
      <w:marBottom w:val="0"/>
      <w:divBdr>
        <w:top w:val="none" w:sz="0" w:space="0" w:color="auto"/>
        <w:left w:val="none" w:sz="0" w:space="0" w:color="auto"/>
        <w:bottom w:val="none" w:sz="0" w:space="0" w:color="auto"/>
        <w:right w:val="none" w:sz="0" w:space="0" w:color="auto"/>
      </w:divBdr>
    </w:div>
    <w:div w:id="62527292">
      <w:bodyDiv w:val="1"/>
      <w:marLeft w:val="0"/>
      <w:marRight w:val="0"/>
      <w:marTop w:val="0"/>
      <w:marBottom w:val="0"/>
      <w:divBdr>
        <w:top w:val="none" w:sz="0" w:space="0" w:color="auto"/>
        <w:left w:val="none" w:sz="0" w:space="0" w:color="auto"/>
        <w:bottom w:val="none" w:sz="0" w:space="0" w:color="auto"/>
        <w:right w:val="none" w:sz="0" w:space="0" w:color="auto"/>
      </w:divBdr>
    </w:div>
    <w:div w:id="119304048">
      <w:bodyDiv w:val="1"/>
      <w:marLeft w:val="0"/>
      <w:marRight w:val="0"/>
      <w:marTop w:val="0"/>
      <w:marBottom w:val="0"/>
      <w:divBdr>
        <w:top w:val="none" w:sz="0" w:space="0" w:color="auto"/>
        <w:left w:val="none" w:sz="0" w:space="0" w:color="auto"/>
        <w:bottom w:val="none" w:sz="0" w:space="0" w:color="auto"/>
        <w:right w:val="none" w:sz="0" w:space="0" w:color="auto"/>
      </w:divBdr>
    </w:div>
    <w:div w:id="127014915">
      <w:bodyDiv w:val="1"/>
      <w:marLeft w:val="0"/>
      <w:marRight w:val="0"/>
      <w:marTop w:val="0"/>
      <w:marBottom w:val="0"/>
      <w:divBdr>
        <w:top w:val="none" w:sz="0" w:space="0" w:color="auto"/>
        <w:left w:val="none" w:sz="0" w:space="0" w:color="auto"/>
        <w:bottom w:val="none" w:sz="0" w:space="0" w:color="auto"/>
        <w:right w:val="none" w:sz="0" w:space="0" w:color="auto"/>
      </w:divBdr>
    </w:div>
    <w:div w:id="158808504">
      <w:bodyDiv w:val="1"/>
      <w:marLeft w:val="0"/>
      <w:marRight w:val="0"/>
      <w:marTop w:val="0"/>
      <w:marBottom w:val="0"/>
      <w:divBdr>
        <w:top w:val="none" w:sz="0" w:space="0" w:color="auto"/>
        <w:left w:val="none" w:sz="0" w:space="0" w:color="auto"/>
        <w:bottom w:val="none" w:sz="0" w:space="0" w:color="auto"/>
        <w:right w:val="none" w:sz="0" w:space="0" w:color="auto"/>
      </w:divBdr>
    </w:div>
    <w:div w:id="193155240">
      <w:bodyDiv w:val="1"/>
      <w:marLeft w:val="0"/>
      <w:marRight w:val="0"/>
      <w:marTop w:val="0"/>
      <w:marBottom w:val="0"/>
      <w:divBdr>
        <w:top w:val="none" w:sz="0" w:space="0" w:color="auto"/>
        <w:left w:val="none" w:sz="0" w:space="0" w:color="auto"/>
        <w:bottom w:val="none" w:sz="0" w:space="0" w:color="auto"/>
        <w:right w:val="none" w:sz="0" w:space="0" w:color="auto"/>
      </w:divBdr>
    </w:div>
    <w:div w:id="193813932">
      <w:bodyDiv w:val="1"/>
      <w:marLeft w:val="0"/>
      <w:marRight w:val="0"/>
      <w:marTop w:val="0"/>
      <w:marBottom w:val="0"/>
      <w:divBdr>
        <w:top w:val="none" w:sz="0" w:space="0" w:color="auto"/>
        <w:left w:val="none" w:sz="0" w:space="0" w:color="auto"/>
        <w:bottom w:val="none" w:sz="0" w:space="0" w:color="auto"/>
        <w:right w:val="none" w:sz="0" w:space="0" w:color="auto"/>
      </w:divBdr>
    </w:div>
    <w:div w:id="212234236">
      <w:bodyDiv w:val="1"/>
      <w:marLeft w:val="0"/>
      <w:marRight w:val="0"/>
      <w:marTop w:val="0"/>
      <w:marBottom w:val="0"/>
      <w:divBdr>
        <w:top w:val="none" w:sz="0" w:space="0" w:color="auto"/>
        <w:left w:val="none" w:sz="0" w:space="0" w:color="auto"/>
        <w:bottom w:val="none" w:sz="0" w:space="0" w:color="auto"/>
        <w:right w:val="none" w:sz="0" w:space="0" w:color="auto"/>
      </w:divBdr>
    </w:div>
    <w:div w:id="214053218">
      <w:bodyDiv w:val="1"/>
      <w:marLeft w:val="0"/>
      <w:marRight w:val="0"/>
      <w:marTop w:val="0"/>
      <w:marBottom w:val="0"/>
      <w:divBdr>
        <w:top w:val="none" w:sz="0" w:space="0" w:color="auto"/>
        <w:left w:val="none" w:sz="0" w:space="0" w:color="auto"/>
        <w:bottom w:val="none" w:sz="0" w:space="0" w:color="auto"/>
        <w:right w:val="none" w:sz="0" w:space="0" w:color="auto"/>
      </w:divBdr>
    </w:div>
    <w:div w:id="346566861">
      <w:bodyDiv w:val="1"/>
      <w:marLeft w:val="0"/>
      <w:marRight w:val="0"/>
      <w:marTop w:val="0"/>
      <w:marBottom w:val="0"/>
      <w:divBdr>
        <w:top w:val="none" w:sz="0" w:space="0" w:color="auto"/>
        <w:left w:val="none" w:sz="0" w:space="0" w:color="auto"/>
        <w:bottom w:val="none" w:sz="0" w:space="0" w:color="auto"/>
        <w:right w:val="none" w:sz="0" w:space="0" w:color="auto"/>
      </w:divBdr>
    </w:div>
    <w:div w:id="419520949">
      <w:bodyDiv w:val="1"/>
      <w:marLeft w:val="0"/>
      <w:marRight w:val="0"/>
      <w:marTop w:val="0"/>
      <w:marBottom w:val="0"/>
      <w:divBdr>
        <w:top w:val="none" w:sz="0" w:space="0" w:color="auto"/>
        <w:left w:val="none" w:sz="0" w:space="0" w:color="auto"/>
        <w:bottom w:val="none" w:sz="0" w:space="0" w:color="auto"/>
        <w:right w:val="none" w:sz="0" w:space="0" w:color="auto"/>
      </w:divBdr>
    </w:div>
    <w:div w:id="447821857">
      <w:bodyDiv w:val="1"/>
      <w:marLeft w:val="0"/>
      <w:marRight w:val="0"/>
      <w:marTop w:val="0"/>
      <w:marBottom w:val="0"/>
      <w:divBdr>
        <w:top w:val="none" w:sz="0" w:space="0" w:color="auto"/>
        <w:left w:val="none" w:sz="0" w:space="0" w:color="auto"/>
        <w:bottom w:val="none" w:sz="0" w:space="0" w:color="auto"/>
        <w:right w:val="none" w:sz="0" w:space="0" w:color="auto"/>
      </w:divBdr>
    </w:div>
    <w:div w:id="477039541">
      <w:bodyDiv w:val="1"/>
      <w:marLeft w:val="0"/>
      <w:marRight w:val="0"/>
      <w:marTop w:val="0"/>
      <w:marBottom w:val="0"/>
      <w:divBdr>
        <w:top w:val="none" w:sz="0" w:space="0" w:color="auto"/>
        <w:left w:val="none" w:sz="0" w:space="0" w:color="auto"/>
        <w:bottom w:val="none" w:sz="0" w:space="0" w:color="auto"/>
        <w:right w:val="none" w:sz="0" w:space="0" w:color="auto"/>
      </w:divBdr>
    </w:div>
    <w:div w:id="809861009">
      <w:bodyDiv w:val="1"/>
      <w:marLeft w:val="0"/>
      <w:marRight w:val="0"/>
      <w:marTop w:val="0"/>
      <w:marBottom w:val="0"/>
      <w:divBdr>
        <w:top w:val="none" w:sz="0" w:space="0" w:color="auto"/>
        <w:left w:val="none" w:sz="0" w:space="0" w:color="auto"/>
        <w:bottom w:val="none" w:sz="0" w:space="0" w:color="auto"/>
        <w:right w:val="none" w:sz="0" w:space="0" w:color="auto"/>
      </w:divBdr>
    </w:div>
    <w:div w:id="920874343">
      <w:bodyDiv w:val="1"/>
      <w:marLeft w:val="0"/>
      <w:marRight w:val="0"/>
      <w:marTop w:val="0"/>
      <w:marBottom w:val="0"/>
      <w:divBdr>
        <w:top w:val="none" w:sz="0" w:space="0" w:color="auto"/>
        <w:left w:val="none" w:sz="0" w:space="0" w:color="auto"/>
        <w:bottom w:val="none" w:sz="0" w:space="0" w:color="auto"/>
        <w:right w:val="none" w:sz="0" w:space="0" w:color="auto"/>
      </w:divBdr>
    </w:div>
    <w:div w:id="925504729">
      <w:bodyDiv w:val="1"/>
      <w:marLeft w:val="0"/>
      <w:marRight w:val="0"/>
      <w:marTop w:val="0"/>
      <w:marBottom w:val="0"/>
      <w:divBdr>
        <w:top w:val="none" w:sz="0" w:space="0" w:color="auto"/>
        <w:left w:val="none" w:sz="0" w:space="0" w:color="auto"/>
        <w:bottom w:val="none" w:sz="0" w:space="0" w:color="auto"/>
        <w:right w:val="none" w:sz="0" w:space="0" w:color="auto"/>
      </w:divBdr>
    </w:div>
    <w:div w:id="930160484">
      <w:bodyDiv w:val="1"/>
      <w:marLeft w:val="0"/>
      <w:marRight w:val="0"/>
      <w:marTop w:val="0"/>
      <w:marBottom w:val="0"/>
      <w:divBdr>
        <w:top w:val="none" w:sz="0" w:space="0" w:color="auto"/>
        <w:left w:val="none" w:sz="0" w:space="0" w:color="auto"/>
        <w:bottom w:val="none" w:sz="0" w:space="0" w:color="auto"/>
        <w:right w:val="none" w:sz="0" w:space="0" w:color="auto"/>
      </w:divBdr>
    </w:div>
    <w:div w:id="986863195">
      <w:bodyDiv w:val="1"/>
      <w:marLeft w:val="0"/>
      <w:marRight w:val="0"/>
      <w:marTop w:val="0"/>
      <w:marBottom w:val="0"/>
      <w:divBdr>
        <w:top w:val="none" w:sz="0" w:space="0" w:color="auto"/>
        <w:left w:val="none" w:sz="0" w:space="0" w:color="auto"/>
        <w:bottom w:val="none" w:sz="0" w:space="0" w:color="auto"/>
        <w:right w:val="none" w:sz="0" w:space="0" w:color="auto"/>
      </w:divBdr>
    </w:div>
    <w:div w:id="1098907874">
      <w:bodyDiv w:val="1"/>
      <w:marLeft w:val="0"/>
      <w:marRight w:val="0"/>
      <w:marTop w:val="0"/>
      <w:marBottom w:val="0"/>
      <w:divBdr>
        <w:top w:val="none" w:sz="0" w:space="0" w:color="auto"/>
        <w:left w:val="none" w:sz="0" w:space="0" w:color="auto"/>
        <w:bottom w:val="none" w:sz="0" w:space="0" w:color="auto"/>
        <w:right w:val="none" w:sz="0" w:space="0" w:color="auto"/>
      </w:divBdr>
    </w:div>
    <w:div w:id="1169951385">
      <w:bodyDiv w:val="1"/>
      <w:marLeft w:val="0"/>
      <w:marRight w:val="0"/>
      <w:marTop w:val="0"/>
      <w:marBottom w:val="0"/>
      <w:divBdr>
        <w:top w:val="none" w:sz="0" w:space="0" w:color="auto"/>
        <w:left w:val="none" w:sz="0" w:space="0" w:color="auto"/>
        <w:bottom w:val="none" w:sz="0" w:space="0" w:color="auto"/>
        <w:right w:val="none" w:sz="0" w:space="0" w:color="auto"/>
      </w:divBdr>
    </w:div>
    <w:div w:id="1234972561">
      <w:bodyDiv w:val="1"/>
      <w:marLeft w:val="0"/>
      <w:marRight w:val="0"/>
      <w:marTop w:val="0"/>
      <w:marBottom w:val="0"/>
      <w:divBdr>
        <w:top w:val="none" w:sz="0" w:space="0" w:color="auto"/>
        <w:left w:val="none" w:sz="0" w:space="0" w:color="auto"/>
        <w:bottom w:val="none" w:sz="0" w:space="0" w:color="auto"/>
        <w:right w:val="none" w:sz="0" w:space="0" w:color="auto"/>
      </w:divBdr>
    </w:div>
    <w:div w:id="1269657150">
      <w:bodyDiv w:val="1"/>
      <w:marLeft w:val="0"/>
      <w:marRight w:val="0"/>
      <w:marTop w:val="0"/>
      <w:marBottom w:val="0"/>
      <w:divBdr>
        <w:top w:val="none" w:sz="0" w:space="0" w:color="auto"/>
        <w:left w:val="none" w:sz="0" w:space="0" w:color="auto"/>
        <w:bottom w:val="none" w:sz="0" w:space="0" w:color="auto"/>
        <w:right w:val="none" w:sz="0" w:space="0" w:color="auto"/>
      </w:divBdr>
    </w:div>
    <w:div w:id="1343361948">
      <w:bodyDiv w:val="1"/>
      <w:marLeft w:val="0"/>
      <w:marRight w:val="0"/>
      <w:marTop w:val="0"/>
      <w:marBottom w:val="0"/>
      <w:divBdr>
        <w:top w:val="none" w:sz="0" w:space="0" w:color="auto"/>
        <w:left w:val="none" w:sz="0" w:space="0" w:color="auto"/>
        <w:bottom w:val="none" w:sz="0" w:space="0" w:color="auto"/>
        <w:right w:val="none" w:sz="0" w:space="0" w:color="auto"/>
      </w:divBdr>
    </w:div>
    <w:div w:id="1361202373">
      <w:bodyDiv w:val="1"/>
      <w:marLeft w:val="0"/>
      <w:marRight w:val="0"/>
      <w:marTop w:val="0"/>
      <w:marBottom w:val="0"/>
      <w:divBdr>
        <w:top w:val="none" w:sz="0" w:space="0" w:color="auto"/>
        <w:left w:val="none" w:sz="0" w:space="0" w:color="auto"/>
        <w:bottom w:val="none" w:sz="0" w:space="0" w:color="auto"/>
        <w:right w:val="none" w:sz="0" w:space="0" w:color="auto"/>
      </w:divBdr>
    </w:div>
    <w:div w:id="1406758848">
      <w:bodyDiv w:val="1"/>
      <w:marLeft w:val="0"/>
      <w:marRight w:val="0"/>
      <w:marTop w:val="0"/>
      <w:marBottom w:val="0"/>
      <w:divBdr>
        <w:top w:val="none" w:sz="0" w:space="0" w:color="auto"/>
        <w:left w:val="none" w:sz="0" w:space="0" w:color="auto"/>
        <w:bottom w:val="none" w:sz="0" w:space="0" w:color="auto"/>
        <w:right w:val="none" w:sz="0" w:space="0" w:color="auto"/>
      </w:divBdr>
    </w:div>
    <w:div w:id="1464543067">
      <w:bodyDiv w:val="1"/>
      <w:marLeft w:val="0"/>
      <w:marRight w:val="0"/>
      <w:marTop w:val="0"/>
      <w:marBottom w:val="0"/>
      <w:divBdr>
        <w:top w:val="none" w:sz="0" w:space="0" w:color="auto"/>
        <w:left w:val="none" w:sz="0" w:space="0" w:color="auto"/>
        <w:bottom w:val="none" w:sz="0" w:space="0" w:color="auto"/>
        <w:right w:val="none" w:sz="0" w:space="0" w:color="auto"/>
      </w:divBdr>
    </w:div>
    <w:div w:id="1468621870">
      <w:bodyDiv w:val="1"/>
      <w:marLeft w:val="0"/>
      <w:marRight w:val="0"/>
      <w:marTop w:val="0"/>
      <w:marBottom w:val="0"/>
      <w:divBdr>
        <w:top w:val="none" w:sz="0" w:space="0" w:color="auto"/>
        <w:left w:val="none" w:sz="0" w:space="0" w:color="auto"/>
        <w:bottom w:val="none" w:sz="0" w:space="0" w:color="auto"/>
        <w:right w:val="none" w:sz="0" w:space="0" w:color="auto"/>
      </w:divBdr>
    </w:div>
    <w:div w:id="1492673651">
      <w:bodyDiv w:val="1"/>
      <w:marLeft w:val="0"/>
      <w:marRight w:val="0"/>
      <w:marTop w:val="0"/>
      <w:marBottom w:val="0"/>
      <w:divBdr>
        <w:top w:val="none" w:sz="0" w:space="0" w:color="auto"/>
        <w:left w:val="none" w:sz="0" w:space="0" w:color="auto"/>
        <w:bottom w:val="none" w:sz="0" w:space="0" w:color="auto"/>
        <w:right w:val="none" w:sz="0" w:space="0" w:color="auto"/>
      </w:divBdr>
    </w:div>
    <w:div w:id="1533031509">
      <w:bodyDiv w:val="1"/>
      <w:marLeft w:val="0"/>
      <w:marRight w:val="0"/>
      <w:marTop w:val="0"/>
      <w:marBottom w:val="0"/>
      <w:divBdr>
        <w:top w:val="none" w:sz="0" w:space="0" w:color="auto"/>
        <w:left w:val="none" w:sz="0" w:space="0" w:color="auto"/>
        <w:bottom w:val="none" w:sz="0" w:space="0" w:color="auto"/>
        <w:right w:val="none" w:sz="0" w:space="0" w:color="auto"/>
      </w:divBdr>
    </w:div>
    <w:div w:id="1574778537">
      <w:bodyDiv w:val="1"/>
      <w:marLeft w:val="0"/>
      <w:marRight w:val="0"/>
      <w:marTop w:val="0"/>
      <w:marBottom w:val="0"/>
      <w:divBdr>
        <w:top w:val="none" w:sz="0" w:space="0" w:color="auto"/>
        <w:left w:val="none" w:sz="0" w:space="0" w:color="auto"/>
        <w:bottom w:val="none" w:sz="0" w:space="0" w:color="auto"/>
        <w:right w:val="none" w:sz="0" w:space="0" w:color="auto"/>
      </w:divBdr>
    </w:div>
    <w:div w:id="1730497326">
      <w:bodyDiv w:val="1"/>
      <w:marLeft w:val="0"/>
      <w:marRight w:val="0"/>
      <w:marTop w:val="0"/>
      <w:marBottom w:val="0"/>
      <w:divBdr>
        <w:top w:val="none" w:sz="0" w:space="0" w:color="auto"/>
        <w:left w:val="none" w:sz="0" w:space="0" w:color="auto"/>
        <w:bottom w:val="none" w:sz="0" w:space="0" w:color="auto"/>
        <w:right w:val="none" w:sz="0" w:space="0" w:color="auto"/>
      </w:divBdr>
    </w:div>
    <w:div w:id="1857697424">
      <w:bodyDiv w:val="1"/>
      <w:marLeft w:val="0"/>
      <w:marRight w:val="0"/>
      <w:marTop w:val="0"/>
      <w:marBottom w:val="0"/>
      <w:divBdr>
        <w:top w:val="none" w:sz="0" w:space="0" w:color="auto"/>
        <w:left w:val="none" w:sz="0" w:space="0" w:color="auto"/>
        <w:bottom w:val="none" w:sz="0" w:space="0" w:color="auto"/>
        <w:right w:val="none" w:sz="0" w:space="0" w:color="auto"/>
      </w:divBdr>
    </w:div>
    <w:div w:id="1859081873">
      <w:bodyDiv w:val="1"/>
      <w:marLeft w:val="0"/>
      <w:marRight w:val="0"/>
      <w:marTop w:val="0"/>
      <w:marBottom w:val="0"/>
      <w:divBdr>
        <w:top w:val="none" w:sz="0" w:space="0" w:color="auto"/>
        <w:left w:val="none" w:sz="0" w:space="0" w:color="auto"/>
        <w:bottom w:val="none" w:sz="0" w:space="0" w:color="auto"/>
        <w:right w:val="none" w:sz="0" w:space="0" w:color="auto"/>
      </w:divBdr>
    </w:div>
    <w:div w:id="1903440207">
      <w:bodyDiv w:val="1"/>
      <w:marLeft w:val="0"/>
      <w:marRight w:val="0"/>
      <w:marTop w:val="0"/>
      <w:marBottom w:val="0"/>
      <w:divBdr>
        <w:top w:val="none" w:sz="0" w:space="0" w:color="auto"/>
        <w:left w:val="none" w:sz="0" w:space="0" w:color="auto"/>
        <w:bottom w:val="none" w:sz="0" w:space="0" w:color="auto"/>
        <w:right w:val="none" w:sz="0" w:space="0" w:color="auto"/>
      </w:divBdr>
    </w:div>
    <w:div w:id="1909025543">
      <w:bodyDiv w:val="1"/>
      <w:marLeft w:val="0"/>
      <w:marRight w:val="0"/>
      <w:marTop w:val="0"/>
      <w:marBottom w:val="0"/>
      <w:divBdr>
        <w:top w:val="none" w:sz="0" w:space="0" w:color="auto"/>
        <w:left w:val="none" w:sz="0" w:space="0" w:color="auto"/>
        <w:bottom w:val="none" w:sz="0" w:space="0" w:color="auto"/>
        <w:right w:val="none" w:sz="0" w:space="0" w:color="auto"/>
      </w:divBdr>
    </w:div>
    <w:div w:id="1917934283">
      <w:bodyDiv w:val="1"/>
      <w:marLeft w:val="0"/>
      <w:marRight w:val="0"/>
      <w:marTop w:val="0"/>
      <w:marBottom w:val="0"/>
      <w:divBdr>
        <w:top w:val="none" w:sz="0" w:space="0" w:color="auto"/>
        <w:left w:val="none" w:sz="0" w:space="0" w:color="auto"/>
        <w:bottom w:val="none" w:sz="0" w:space="0" w:color="auto"/>
        <w:right w:val="none" w:sz="0" w:space="0" w:color="auto"/>
      </w:divBdr>
    </w:div>
    <w:div w:id="1936745879">
      <w:bodyDiv w:val="1"/>
      <w:marLeft w:val="0"/>
      <w:marRight w:val="0"/>
      <w:marTop w:val="0"/>
      <w:marBottom w:val="0"/>
      <w:divBdr>
        <w:top w:val="none" w:sz="0" w:space="0" w:color="auto"/>
        <w:left w:val="none" w:sz="0" w:space="0" w:color="auto"/>
        <w:bottom w:val="none" w:sz="0" w:space="0" w:color="auto"/>
        <w:right w:val="none" w:sz="0" w:space="0" w:color="auto"/>
      </w:divBdr>
    </w:div>
    <w:div w:id="1961451024">
      <w:bodyDiv w:val="1"/>
      <w:marLeft w:val="0"/>
      <w:marRight w:val="0"/>
      <w:marTop w:val="0"/>
      <w:marBottom w:val="0"/>
      <w:divBdr>
        <w:top w:val="none" w:sz="0" w:space="0" w:color="auto"/>
        <w:left w:val="none" w:sz="0" w:space="0" w:color="auto"/>
        <w:bottom w:val="none" w:sz="0" w:space="0" w:color="auto"/>
        <w:right w:val="none" w:sz="0" w:space="0" w:color="auto"/>
      </w:divBdr>
    </w:div>
    <w:div w:id="1994791282">
      <w:bodyDiv w:val="1"/>
      <w:marLeft w:val="0"/>
      <w:marRight w:val="0"/>
      <w:marTop w:val="0"/>
      <w:marBottom w:val="0"/>
      <w:divBdr>
        <w:top w:val="none" w:sz="0" w:space="0" w:color="auto"/>
        <w:left w:val="none" w:sz="0" w:space="0" w:color="auto"/>
        <w:bottom w:val="none" w:sz="0" w:space="0" w:color="auto"/>
        <w:right w:val="none" w:sz="0" w:space="0" w:color="auto"/>
      </w:divBdr>
    </w:div>
    <w:div w:id="2000846496">
      <w:bodyDiv w:val="1"/>
      <w:marLeft w:val="0"/>
      <w:marRight w:val="0"/>
      <w:marTop w:val="0"/>
      <w:marBottom w:val="0"/>
      <w:divBdr>
        <w:top w:val="none" w:sz="0" w:space="0" w:color="auto"/>
        <w:left w:val="none" w:sz="0" w:space="0" w:color="auto"/>
        <w:bottom w:val="none" w:sz="0" w:space="0" w:color="auto"/>
        <w:right w:val="none" w:sz="0" w:space="0" w:color="auto"/>
      </w:divBdr>
      <w:divsChild>
        <w:div w:id="1303995802">
          <w:marLeft w:val="0"/>
          <w:marRight w:val="0"/>
          <w:marTop w:val="0"/>
          <w:marBottom w:val="0"/>
          <w:divBdr>
            <w:top w:val="none" w:sz="0" w:space="0" w:color="auto"/>
            <w:left w:val="none" w:sz="0" w:space="0" w:color="auto"/>
            <w:bottom w:val="none" w:sz="0" w:space="0" w:color="auto"/>
            <w:right w:val="none" w:sz="0" w:space="0" w:color="auto"/>
          </w:divBdr>
          <w:divsChild>
            <w:div w:id="14811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4906">
      <w:bodyDiv w:val="1"/>
      <w:marLeft w:val="0"/>
      <w:marRight w:val="0"/>
      <w:marTop w:val="0"/>
      <w:marBottom w:val="0"/>
      <w:divBdr>
        <w:top w:val="none" w:sz="0" w:space="0" w:color="auto"/>
        <w:left w:val="none" w:sz="0" w:space="0" w:color="auto"/>
        <w:bottom w:val="none" w:sz="0" w:space="0" w:color="auto"/>
        <w:right w:val="none" w:sz="0" w:space="0" w:color="auto"/>
      </w:divBdr>
    </w:div>
    <w:div w:id="20706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andalf\Dokumentumok\Tisztsegviselo\stratkozos\ITP%20k&#233;sz&#237;t&#233;s%20dokumentumai\ITP_munkaanyag\ITP%202.0\Szombathely%20MJV_TOP_ITP_2.0%20exce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'1.) MJV_ITP_3. fejezet'!$B$23</c:f>
              <c:strCache>
                <c:ptCount val="1"/>
                <c:pt idx="0">
                  <c:v>A TOP 6. Prioritás intékedésenként rögzített belső aránya (%)</c:v>
                </c:pt>
              </c:strCache>
            </c:strRef>
          </c:tx>
          <c:invertIfNegative val="0"/>
          <c:cat>
            <c:strRef>
              <c:f>'1.) MJV_ITP_3. fejezet'!$C$22:$K$22</c:f>
              <c:strCache>
                <c:ptCount val="9"/>
                <c:pt idx="0">
                  <c:v>6.1 Gazdaság-fejlesztés</c:v>
                </c:pt>
                <c:pt idx="1">
                  <c:v>6.2 Családbarát, munkába állást segítő intézmények, köz-szolgáltatások fejlesztése</c:v>
                </c:pt>
                <c:pt idx="2">
                  <c:v>6.3 Gazdaság-élénkítő és népesség-megtartó városfejlesztés</c:v>
                </c:pt>
                <c:pt idx="3">
                  <c:v>6.4 Fenntartható városi közlekedés-fejlesztés</c:v>
                </c:pt>
                <c:pt idx="4">
                  <c:v>6.5 Önkormányzatok energia-hatékonyságának és a megújuló energia-felhasználás arányának növelése</c:v>
                </c:pt>
                <c:pt idx="5">
                  <c:v>6.6 Városi köz-szolgáltatások fejlesztése</c:v>
                </c:pt>
                <c:pt idx="6">
                  <c:v>6.7 Leromlott városi területek rehabilitációja</c:v>
                </c:pt>
                <c:pt idx="7">
                  <c:v>6.8 Gazdaság-fejlesztéshez kapcsolódó foglalkoztatás-fejlesztés</c:v>
                </c:pt>
                <c:pt idx="8">
                  <c:v>6.9 Társadalmi kohéziót célzó helyi programok</c:v>
                </c:pt>
              </c:strCache>
            </c:strRef>
          </c:cat>
          <c:val>
            <c:numRef>
              <c:f>'1.) MJV_ITP_3. fejezet'!$C$23:$K$23</c:f>
              <c:numCache>
                <c:formatCode>0.00%</c:formatCode>
                <c:ptCount val="9"/>
                <c:pt idx="0">
                  <c:v>0.29820988227945044</c:v>
                </c:pt>
                <c:pt idx="1">
                  <c:v>7.7625595589231156E-2</c:v>
                </c:pt>
                <c:pt idx="2">
                  <c:v>0.18610414621556259</c:v>
                </c:pt>
                <c:pt idx="3">
                  <c:v>8.9022372407683945E-2</c:v>
                </c:pt>
                <c:pt idx="4">
                  <c:v>0.1583052772724225</c:v>
                </c:pt>
                <c:pt idx="5">
                  <c:v>5.4060721296918385E-2</c:v>
                </c:pt>
                <c:pt idx="6">
                  <c:v>2.3724489202244754E-2</c:v>
                </c:pt>
                <c:pt idx="7">
                  <c:v>8.3454591863215508E-2</c:v>
                </c:pt>
                <c:pt idx="8">
                  <c:v>2.9492923873270602E-2</c:v>
                </c:pt>
              </c:numCache>
            </c:numRef>
          </c:val>
        </c:ser>
        <c:ser>
          <c:idx val="1"/>
          <c:order val="1"/>
          <c:tx>
            <c:strRef>
              <c:f>'1.) MJV_ITP_3. fejezet'!$B$24</c:f>
              <c:strCache>
                <c:ptCount val="1"/>
                <c:pt idx="0">
                  <c:v>MJV forráskeret  saját igényre alapozott belső arányai (%)</c:v>
                </c:pt>
              </c:strCache>
            </c:strRef>
          </c:tx>
          <c:invertIfNegative val="0"/>
          <c:cat>
            <c:strRef>
              <c:f>'1.) MJV_ITP_3. fejezet'!$C$22:$K$22</c:f>
              <c:strCache>
                <c:ptCount val="9"/>
                <c:pt idx="0">
                  <c:v>6.1 Gazdaság-fejlesztés</c:v>
                </c:pt>
                <c:pt idx="1">
                  <c:v>6.2 Családbarát, munkába állást segítő intézmények, köz-szolgáltatások fejlesztése</c:v>
                </c:pt>
                <c:pt idx="2">
                  <c:v>6.3 Gazdaság-élénkítő és népesség-megtartó városfejlesztés</c:v>
                </c:pt>
                <c:pt idx="3">
                  <c:v>6.4 Fenntartható városi közlekedés-fejlesztés</c:v>
                </c:pt>
                <c:pt idx="4">
                  <c:v>6.5 Önkormányzatok energia-hatékonyságának és a megújuló energia-felhasználás arányának növelése</c:v>
                </c:pt>
                <c:pt idx="5">
                  <c:v>6.6 Városi köz-szolgáltatások fejlesztése</c:v>
                </c:pt>
                <c:pt idx="6">
                  <c:v>6.7 Leromlott városi területek rehabilitációja</c:v>
                </c:pt>
                <c:pt idx="7">
                  <c:v>6.8 Gazdaság-fejlesztéshez kapcsolódó foglalkoztatás-fejlesztés</c:v>
                </c:pt>
                <c:pt idx="8">
                  <c:v>6.9 Társadalmi kohéziót célzó helyi programok</c:v>
                </c:pt>
              </c:strCache>
            </c:strRef>
          </c:cat>
          <c:val>
            <c:numRef>
              <c:f>'1.) MJV_ITP_3. fejezet'!$C$24:$K$24</c:f>
              <c:numCache>
                <c:formatCode>0.00%</c:formatCode>
                <c:ptCount val="9"/>
                <c:pt idx="0">
                  <c:v>0.19674146513683174</c:v>
                </c:pt>
                <c:pt idx="1">
                  <c:v>5.1617343424973421E-2</c:v>
                </c:pt>
                <c:pt idx="2">
                  <c:v>0.29834824499634638</c:v>
                </c:pt>
                <c:pt idx="3">
                  <c:v>6.9855471435130698E-2</c:v>
                </c:pt>
                <c:pt idx="4">
                  <c:v>0.19958706124323056</c:v>
                </c:pt>
                <c:pt idx="5">
                  <c:v>4.0296096350486595E-2</c:v>
                </c:pt>
                <c:pt idx="6">
                  <c:v>3.060680165779647E-2</c:v>
                </c:pt>
                <c:pt idx="7">
                  <c:v>8.3454591874961598E-2</c:v>
                </c:pt>
                <c:pt idx="8">
                  <c:v>2.9492923880242532E-2</c:v>
                </c:pt>
              </c:numCache>
            </c:numRef>
          </c:val>
        </c:ser>
        <c:dLbls>
          <c:showLegendKey val="0"/>
          <c:showVal val="0"/>
          <c:showCatName val="0"/>
          <c:showSerName val="0"/>
          <c:showPercent val="0"/>
          <c:showBubbleSize val="0"/>
        </c:dLbls>
        <c:gapWidth val="150"/>
        <c:shape val="box"/>
        <c:axId val="4119616"/>
        <c:axId val="4120176"/>
        <c:axId val="0"/>
      </c:bar3DChart>
      <c:catAx>
        <c:axId val="4119616"/>
        <c:scaling>
          <c:orientation val="minMax"/>
        </c:scaling>
        <c:delete val="0"/>
        <c:axPos val="b"/>
        <c:numFmt formatCode="General" sourceLinked="1"/>
        <c:majorTickMark val="out"/>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hu-HU"/>
          </a:p>
        </c:txPr>
        <c:crossAx val="4120176"/>
        <c:crosses val="autoZero"/>
        <c:auto val="1"/>
        <c:lblAlgn val="ctr"/>
        <c:lblOffset val="100"/>
        <c:noMultiLvlLbl val="0"/>
      </c:catAx>
      <c:valAx>
        <c:axId val="4120176"/>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hu-HU"/>
          </a:p>
        </c:txPr>
        <c:crossAx val="4119616"/>
        <c:crosses val="autoZero"/>
        <c:crossBetween val="between"/>
      </c:valAx>
      <c:spPr>
        <a:noFill/>
        <a:ln w="25400">
          <a:noFill/>
        </a:ln>
      </c:spPr>
    </c:plotArea>
    <c:legend>
      <c:legendPos val="r"/>
      <c:layout/>
      <c:overlay val="0"/>
      <c:txPr>
        <a:bodyPr/>
        <a:lstStyle/>
        <a:p>
          <a:pPr>
            <a:defRPr sz="845" b="0" i="0" u="none" strike="noStrike" baseline="0">
              <a:solidFill>
                <a:srgbClr val="000000"/>
              </a:solidFill>
              <a:latin typeface="Calibri"/>
              <a:ea typeface="Calibri"/>
              <a:cs typeface="Calibri"/>
            </a:defRPr>
          </a:pPr>
          <a:endParaRPr lang="hu-HU"/>
        </a:p>
      </c:txPr>
    </c:legend>
    <c:plotVisOnly val="1"/>
    <c:dispBlanksAs val="gap"/>
    <c:showDLblsOverMax val="0"/>
  </c:chart>
  <c:txPr>
    <a:bodyPr/>
    <a:lstStyle/>
    <a:p>
      <a:pPr algn="just">
        <a:defRPr sz="1000" b="0" i="0" u="none" strike="noStrike" baseline="0">
          <a:solidFill>
            <a:srgbClr val="000000"/>
          </a:solidFill>
          <a:latin typeface="Calibri"/>
          <a:ea typeface="Calibri"/>
          <a:cs typeface="Calibri"/>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4CFD6-70A5-4CCE-ABAD-4BDE14E3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33</Pages>
  <Words>6051</Words>
  <Characters>41754</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Babett</dc:creator>
  <cp:lastModifiedBy>Nagy Babett</cp:lastModifiedBy>
  <cp:revision>6</cp:revision>
  <cp:lastPrinted>2015-04-21T08:16:00Z</cp:lastPrinted>
  <dcterms:created xsi:type="dcterms:W3CDTF">2015-05-06T06:12:00Z</dcterms:created>
  <dcterms:modified xsi:type="dcterms:W3CDTF">2015-05-08T06:13:00Z</dcterms:modified>
</cp:coreProperties>
</file>