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D2" w:rsidRPr="00750952" w:rsidRDefault="00C24CE6" w:rsidP="00C971D2">
      <w:pPr>
        <w:keepNext/>
        <w:shd w:val="pct35" w:color="auto" w:fill="FFFFFF"/>
        <w:spacing w:before="360" w:after="240" w:line="240" w:lineRule="auto"/>
        <w:jc w:val="center"/>
        <w:outlineLvl w:val="1"/>
        <w:rPr>
          <w:rFonts w:ascii="Times New Roman" w:hAnsi="Times New Roman" w:cs="Times New Roman"/>
          <w:b/>
          <w:sz w:val="24"/>
          <w:szCs w:val="20"/>
          <w:lang w:eastAsia="hu-HU"/>
        </w:rPr>
      </w:pPr>
      <w:bookmarkStart w:id="0" w:name="_GoBack"/>
      <w:bookmarkEnd w:id="0"/>
      <w:r>
        <w:rPr>
          <w:rFonts w:ascii="Times New Roman" w:hAnsi="Times New Roman" w:cs="Times New Roman"/>
          <w:b/>
          <w:sz w:val="24"/>
          <w:szCs w:val="20"/>
          <w:lang w:eastAsia="hu-HU"/>
        </w:rPr>
        <w:t>U</w:t>
      </w:r>
      <w:r w:rsidR="00C971D2">
        <w:rPr>
          <w:rFonts w:ascii="Times New Roman" w:hAnsi="Times New Roman" w:cs="Times New Roman"/>
          <w:b/>
          <w:sz w:val="24"/>
          <w:szCs w:val="20"/>
          <w:lang w:eastAsia="hu-HU"/>
        </w:rPr>
        <w:t>tcai szociális munka</w:t>
      </w:r>
      <w:r w:rsidR="00C971D2" w:rsidRPr="00750952">
        <w:rPr>
          <w:rFonts w:ascii="Times New Roman" w:hAnsi="Times New Roman" w:cs="Times New Roman"/>
          <w:b/>
          <w:sz w:val="24"/>
          <w:szCs w:val="20"/>
          <w:lang w:eastAsia="hu-HU"/>
        </w:rPr>
        <w:t xml:space="preserve"> </w:t>
      </w:r>
    </w:p>
    <w:p w:rsidR="00966D96" w:rsidRPr="00966D96" w:rsidRDefault="00966D96" w:rsidP="00966D96">
      <w:pPr>
        <w:spacing w:after="0" w:line="240" w:lineRule="auto"/>
        <w:jc w:val="both"/>
        <w:rPr>
          <w:rFonts w:ascii="Times New Roman" w:eastAsia="Times New Roman" w:hAnsi="Times New Roman" w:cs="Times New Roman"/>
          <w:noProof/>
          <w:sz w:val="24"/>
          <w:szCs w:val="24"/>
          <w:lang w:eastAsia="hu-HU"/>
        </w:rPr>
      </w:pPr>
      <w:r w:rsidRPr="00966D96">
        <w:rPr>
          <w:rFonts w:ascii="Times New Roman" w:eastAsia="Times New Roman" w:hAnsi="Times New Roman" w:cs="Times New Roman"/>
          <w:noProof/>
          <w:sz w:val="24"/>
          <w:szCs w:val="24"/>
          <w:lang w:eastAsia="hu-HU"/>
        </w:rPr>
        <w:t>A társaság 2014</w:t>
      </w:r>
      <w:r>
        <w:rPr>
          <w:rFonts w:ascii="Times New Roman" w:eastAsia="Times New Roman" w:hAnsi="Times New Roman" w:cs="Times New Roman"/>
          <w:noProof/>
          <w:sz w:val="24"/>
          <w:szCs w:val="24"/>
          <w:lang w:eastAsia="hu-HU"/>
        </w:rPr>
        <w:t xml:space="preserve">. évben </w:t>
      </w:r>
      <w:r w:rsidRPr="00966D96">
        <w:rPr>
          <w:rFonts w:ascii="Times New Roman" w:eastAsia="Times New Roman" w:hAnsi="Times New Roman" w:cs="Times New Roman"/>
          <w:noProof/>
          <w:sz w:val="24"/>
          <w:szCs w:val="24"/>
          <w:lang w:eastAsia="hu-HU"/>
        </w:rPr>
        <w:t xml:space="preserve">is kettő utcai szolgálat működtetésével biztosította a hajléktalan emberek felkutatását, az ellátásukat biztosító információk nyújtását, a nappali melegedőbe, illetve az éjjeli menedékhelyre irányításukat, krízis esetben azonnali ellátásuk megszervezését. </w:t>
      </w:r>
    </w:p>
    <w:p w:rsidR="00966D96" w:rsidRPr="00966D96" w:rsidRDefault="00966D96" w:rsidP="00966D96">
      <w:pPr>
        <w:spacing w:after="0" w:line="240" w:lineRule="auto"/>
        <w:jc w:val="both"/>
        <w:rPr>
          <w:rFonts w:ascii="Times New Roman" w:eastAsia="Times New Roman" w:hAnsi="Times New Roman" w:cs="Times New Roman"/>
          <w:noProof/>
          <w:sz w:val="24"/>
          <w:szCs w:val="24"/>
          <w:lang w:eastAsia="hu-HU"/>
        </w:rPr>
      </w:pPr>
    </w:p>
    <w:p w:rsidR="00966D96" w:rsidRDefault="00966D96" w:rsidP="00966D96">
      <w:pPr>
        <w:spacing w:after="0" w:line="240" w:lineRule="auto"/>
        <w:jc w:val="both"/>
        <w:rPr>
          <w:rFonts w:ascii="Times New Roman" w:eastAsia="Times New Roman" w:hAnsi="Times New Roman" w:cs="Times New Roman"/>
          <w:noProof/>
          <w:color w:val="000000"/>
          <w:sz w:val="24"/>
          <w:szCs w:val="24"/>
          <w:lang w:eastAsia="hu-HU"/>
        </w:rPr>
      </w:pPr>
      <w:r w:rsidRPr="00966D96">
        <w:rPr>
          <w:rFonts w:ascii="Times New Roman" w:eastAsia="Times New Roman" w:hAnsi="Times New Roman" w:cs="Times New Roman"/>
          <w:noProof/>
          <w:sz w:val="24"/>
          <w:szCs w:val="24"/>
          <w:lang w:eastAsia="hu-HU"/>
        </w:rPr>
        <w:t>Ebben a</w:t>
      </w:r>
      <w:r>
        <w:rPr>
          <w:rFonts w:ascii="Times New Roman" w:eastAsia="Times New Roman" w:hAnsi="Times New Roman" w:cs="Times New Roman"/>
          <w:noProof/>
          <w:sz w:val="24"/>
          <w:szCs w:val="24"/>
          <w:lang w:eastAsia="hu-HU"/>
        </w:rPr>
        <w:t>z é</w:t>
      </w:r>
      <w:r w:rsidRPr="00966D96">
        <w:rPr>
          <w:rFonts w:ascii="Times New Roman" w:eastAsia="Times New Roman" w:hAnsi="Times New Roman" w:cs="Times New Roman"/>
          <w:noProof/>
          <w:sz w:val="24"/>
          <w:szCs w:val="24"/>
          <w:lang w:eastAsia="hu-HU"/>
        </w:rPr>
        <w:t>vben is kiemelt figyelmet fordítottunk a</w:t>
      </w:r>
      <w:r>
        <w:rPr>
          <w:rFonts w:ascii="Times New Roman" w:eastAsia="Times New Roman" w:hAnsi="Times New Roman" w:cs="Times New Roman"/>
          <w:noProof/>
          <w:sz w:val="24"/>
          <w:szCs w:val="24"/>
          <w:lang w:eastAsia="hu-HU"/>
        </w:rPr>
        <w:t xml:space="preserve"> krízisidőszakban </w:t>
      </w:r>
      <w:r w:rsidRPr="00966D96">
        <w:rPr>
          <w:rFonts w:ascii="Times New Roman" w:eastAsia="Times New Roman" w:hAnsi="Times New Roman" w:cs="Times New Roman"/>
          <w:noProof/>
          <w:sz w:val="24"/>
          <w:szCs w:val="24"/>
          <w:lang w:eastAsia="hu-HU"/>
        </w:rPr>
        <w:t xml:space="preserve">az esetleges kihüléses események megelőzésére az érintettek éjjeli menedékhelyre, illetve szükség esetén kórházba szállításával. </w:t>
      </w:r>
      <w:r w:rsidRPr="00966D96">
        <w:rPr>
          <w:rFonts w:ascii="Times New Roman" w:eastAsia="Times New Roman" w:hAnsi="Times New Roman" w:cs="Times New Roman"/>
          <w:noProof/>
          <w:color w:val="000000"/>
          <w:sz w:val="24"/>
          <w:szCs w:val="24"/>
          <w:lang w:eastAsia="hu-HU"/>
        </w:rPr>
        <w:t>A</w:t>
      </w:r>
      <w:r>
        <w:rPr>
          <w:rFonts w:ascii="Times New Roman" w:eastAsia="Times New Roman" w:hAnsi="Times New Roman" w:cs="Times New Roman"/>
          <w:noProof/>
          <w:color w:val="000000"/>
          <w:sz w:val="24"/>
          <w:szCs w:val="24"/>
          <w:lang w:eastAsia="hu-HU"/>
        </w:rPr>
        <w:t>z utcai szolgálat naponta 8-22 óra között dolgozott, azonban a t</w:t>
      </w:r>
      <w:r w:rsidRPr="00966D96">
        <w:rPr>
          <w:rFonts w:ascii="Times New Roman" w:eastAsia="Times New Roman" w:hAnsi="Times New Roman" w:cs="Times New Roman"/>
          <w:noProof/>
          <w:color w:val="000000"/>
          <w:sz w:val="24"/>
          <w:szCs w:val="24"/>
          <w:lang w:eastAsia="hu-HU"/>
        </w:rPr>
        <w:t xml:space="preserve">éli krízisidőszakban hétvégén és ünnepnapokon is </w:t>
      </w:r>
      <w:r>
        <w:rPr>
          <w:rFonts w:ascii="Times New Roman" w:eastAsia="Times New Roman" w:hAnsi="Times New Roman" w:cs="Times New Roman"/>
          <w:noProof/>
          <w:color w:val="000000"/>
          <w:sz w:val="24"/>
          <w:szCs w:val="24"/>
          <w:lang w:eastAsia="hu-HU"/>
        </w:rPr>
        <w:t>szolgálatot teljesítettek 18-22 óra között.</w:t>
      </w:r>
    </w:p>
    <w:p w:rsidR="00966D96" w:rsidRPr="00966D96" w:rsidRDefault="00966D96" w:rsidP="00966D96">
      <w:pPr>
        <w:spacing w:after="0" w:line="240" w:lineRule="auto"/>
        <w:jc w:val="both"/>
        <w:rPr>
          <w:rFonts w:ascii="Times New Roman" w:eastAsia="Times New Roman" w:hAnsi="Times New Roman" w:cs="Times New Roman"/>
          <w:noProof/>
          <w:sz w:val="24"/>
          <w:szCs w:val="24"/>
          <w:lang w:eastAsia="hu-HU"/>
        </w:rPr>
      </w:pPr>
    </w:p>
    <w:p w:rsidR="00966D96" w:rsidRPr="00966D96" w:rsidRDefault="00966D96" w:rsidP="00966D96">
      <w:pPr>
        <w:spacing w:after="0" w:line="240" w:lineRule="auto"/>
        <w:jc w:val="both"/>
        <w:rPr>
          <w:rFonts w:ascii="Times New Roman" w:eastAsia="Times New Roman" w:hAnsi="Times New Roman" w:cs="Times New Roman"/>
          <w:noProof/>
          <w:sz w:val="24"/>
          <w:szCs w:val="24"/>
          <w:lang w:eastAsia="hu-HU"/>
        </w:rPr>
      </w:pPr>
      <w:r w:rsidRPr="00966D96">
        <w:rPr>
          <w:rFonts w:ascii="Times New Roman" w:eastAsia="Times New Roman" w:hAnsi="Times New Roman" w:cs="Times New Roman"/>
          <w:noProof/>
          <w:sz w:val="24"/>
          <w:szCs w:val="24"/>
          <w:lang w:eastAsia="hu-HU"/>
        </w:rPr>
        <w:t>A Mentőszolgálattal, a Rendőrséggel, a Markusovszky Kórházzal, a Közterület Felügyelettel, és a Pálos Károly Családsegítő és Gyermekjóléti Szolgálattal a hajléktalansággal összefüggő feladatokat</w:t>
      </w:r>
      <w:r>
        <w:rPr>
          <w:rFonts w:ascii="Times New Roman" w:eastAsia="Times New Roman" w:hAnsi="Times New Roman" w:cs="Times New Roman"/>
          <w:noProof/>
          <w:sz w:val="24"/>
          <w:szCs w:val="24"/>
          <w:lang w:eastAsia="hu-HU"/>
        </w:rPr>
        <w:t xml:space="preserve"> évek óta</w:t>
      </w:r>
      <w:r w:rsidRPr="00966D96">
        <w:rPr>
          <w:rFonts w:ascii="Times New Roman" w:eastAsia="Times New Roman" w:hAnsi="Times New Roman" w:cs="Times New Roman"/>
          <w:noProof/>
          <w:sz w:val="24"/>
          <w:szCs w:val="24"/>
          <w:lang w:eastAsia="hu-HU"/>
        </w:rPr>
        <w:t xml:space="preserve"> együttműködési megállapodásban rögzítettük, melynek keretében közös járőrözéseket végeztünk, mind a rendőrséggel, mind a Pálos Károly Családsegítő Szolgálat utcai szociális munkásaival. </w:t>
      </w:r>
      <w:r>
        <w:rPr>
          <w:rFonts w:ascii="Times New Roman" w:eastAsia="Times New Roman" w:hAnsi="Times New Roman" w:cs="Times New Roman"/>
          <w:noProof/>
          <w:sz w:val="24"/>
          <w:szCs w:val="24"/>
          <w:lang w:eastAsia="hu-HU"/>
        </w:rPr>
        <w:t>2014. évben az együttműködéshez az ÁNTSZ is csatlakozott.</w:t>
      </w:r>
    </w:p>
    <w:p w:rsidR="00F879FD" w:rsidRDefault="00F879FD" w:rsidP="00290870">
      <w:pPr>
        <w:spacing w:after="0" w:line="240" w:lineRule="auto"/>
        <w:jc w:val="both"/>
        <w:rPr>
          <w:rFonts w:ascii="Times New Roman" w:hAnsi="Times New Roman" w:cs="Times New Roman"/>
          <w:noProof/>
          <w:sz w:val="24"/>
          <w:szCs w:val="24"/>
          <w:lang w:eastAsia="hu-HU"/>
        </w:rPr>
      </w:pPr>
    </w:p>
    <w:p w:rsidR="00F879FD" w:rsidRPr="003C2A05" w:rsidRDefault="00F879FD" w:rsidP="00290870">
      <w:pPr>
        <w:spacing w:after="0" w:line="240" w:lineRule="auto"/>
        <w:jc w:val="both"/>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A rendőrség</w:t>
      </w:r>
      <w:r w:rsidR="00966D96">
        <w:rPr>
          <w:rFonts w:ascii="Times New Roman" w:hAnsi="Times New Roman" w:cs="Times New Roman"/>
          <w:noProof/>
          <w:sz w:val="24"/>
          <w:szCs w:val="24"/>
          <w:lang w:eastAsia="hu-HU"/>
        </w:rPr>
        <w:t>, a mentőszo</w:t>
      </w:r>
      <w:r w:rsidR="00C24CE6">
        <w:rPr>
          <w:rFonts w:ascii="Times New Roman" w:hAnsi="Times New Roman" w:cs="Times New Roman"/>
          <w:noProof/>
          <w:sz w:val="24"/>
          <w:szCs w:val="24"/>
          <w:lang w:eastAsia="hu-HU"/>
        </w:rPr>
        <w:t>lg</w:t>
      </w:r>
      <w:r w:rsidR="00966D96">
        <w:rPr>
          <w:rFonts w:ascii="Times New Roman" w:hAnsi="Times New Roman" w:cs="Times New Roman"/>
          <w:noProof/>
          <w:sz w:val="24"/>
          <w:szCs w:val="24"/>
          <w:lang w:eastAsia="hu-HU"/>
        </w:rPr>
        <w:t xml:space="preserve">álat és a kórház sűrgősségi betegellátó részlegének rendelkezésére </w:t>
      </w:r>
      <w:r w:rsidRPr="003C2A05">
        <w:rPr>
          <w:rFonts w:ascii="Times New Roman" w:hAnsi="Times New Roman" w:cs="Times New Roman"/>
          <w:noProof/>
          <w:sz w:val="24"/>
          <w:szCs w:val="24"/>
          <w:lang w:eastAsia="hu-HU"/>
        </w:rPr>
        <w:t xml:space="preserve">bocsátottuk azoknak a klienseinknek a névsorát, akik gondnokság alatt állnak, illetve a krízisidőszakban különösen veszélyben vannak, hiszen életkoruk, fizikai állapotuk miatt könnyebben bekövetkezhet fagyás miatti egészségkárosodás, esetleg halál. </w:t>
      </w:r>
    </w:p>
    <w:p w:rsidR="00966D96" w:rsidRDefault="00966D96" w:rsidP="00290870">
      <w:pPr>
        <w:spacing w:after="0" w:line="240" w:lineRule="auto"/>
        <w:jc w:val="both"/>
        <w:rPr>
          <w:rFonts w:ascii="Times New Roman" w:hAnsi="Times New Roman" w:cs="Times New Roman"/>
          <w:noProof/>
          <w:sz w:val="24"/>
          <w:szCs w:val="24"/>
          <w:lang w:eastAsia="hu-HU"/>
        </w:rPr>
      </w:pPr>
    </w:p>
    <w:p w:rsidR="00F879FD" w:rsidRDefault="00F879FD" w:rsidP="00290870">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 xml:space="preserve">2014. </w:t>
      </w:r>
      <w:r w:rsidRPr="003C2A05">
        <w:rPr>
          <w:rFonts w:ascii="Times New Roman" w:hAnsi="Times New Roman" w:cs="Times New Roman"/>
          <w:noProof/>
          <w:sz w:val="24"/>
          <w:szCs w:val="24"/>
          <w:lang w:eastAsia="hu-HU"/>
        </w:rPr>
        <w:t xml:space="preserve">évében a két szolgálat munkatársai összesen </w:t>
      </w:r>
      <w:r>
        <w:rPr>
          <w:rFonts w:ascii="Times New Roman" w:hAnsi="Times New Roman" w:cs="Times New Roman"/>
          <w:b/>
          <w:bCs/>
          <w:noProof/>
          <w:sz w:val="24"/>
          <w:szCs w:val="24"/>
          <w:lang w:eastAsia="hu-HU"/>
        </w:rPr>
        <w:t>119</w:t>
      </w:r>
      <w:r w:rsidRPr="003C2A05">
        <w:rPr>
          <w:rFonts w:ascii="Times New Roman" w:hAnsi="Times New Roman" w:cs="Times New Roman"/>
          <w:noProof/>
          <w:sz w:val="24"/>
          <w:szCs w:val="24"/>
          <w:lang w:eastAsia="hu-HU"/>
        </w:rPr>
        <w:t xml:space="preserve"> </w:t>
      </w:r>
      <w:r w:rsidRPr="003C2A05">
        <w:rPr>
          <w:rFonts w:ascii="Times New Roman" w:hAnsi="Times New Roman" w:cs="Times New Roman"/>
          <w:b/>
          <w:bCs/>
          <w:noProof/>
          <w:sz w:val="24"/>
          <w:szCs w:val="24"/>
          <w:lang w:eastAsia="hu-HU"/>
        </w:rPr>
        <w:t>fő utcai hajléktalannal kerültek kapcsolatba</w:t>
      </w:r>
      <w:r w:rsidRPr="003C2A05">
        <w:rPr>
          <w:rFonts w:ascii="Times New Roman" w:hAnsi="Times New Roman" w:cs="Times New Roman"/>
          <w:noProof/>
          <w:sz w:val="24"/>
          <w:szCs w:val="24"/>
          <w:lang w:eastAsia="hu-HU"/>
        </w:rPr>
        <w:t xml:space="preserve">, </w:t>
      </w:r>
      <w:r>
        <w:rPr>
          <w:rFonts w:ascii="Times New Roman" w:hAnsi="Times New Roman" w:cs="Times New Roman"/>
          <w:b/>
          <w:bCs/>
          <w:noProof/>
          <w:sz w:val="24"/>
          <w:szCs w:val="24"/>
          <w:lang w:eastAsia="hu-HU"/>
        </w:rPr>
        <w:t>közülük 16</w:t>
      </w:r>
      <w:r w:rsidRPr="003C2A05">
        <w:rPr>
          <w:rFonts w:ascii="Times New Roman" w:hAnsi="Times New Roman" w:cs="Times New Roman"/>
          <w:b/>
          <w:bCs/>
          <w:noProof/>
          <w:sz w:val="24"/>
          <w:szCs w:val="24"/>
          <w:lang w:eastAsia="hu-HU"/>
        </w:rPr>
        <w:t xml:space="preserve"> fő volt nő.</w:t>
      </w:r>
      <w:r>
        <w:rPr>
          <w:rFonts w:ascii="Times New Roman" w:hAnsi="Times New Roman" w:cs="Times New Roman"/>
          <w:noProof/>
          <w:sz w:val="24"/>
          <w:szCs w:val="24"/>
          <w:lang w:eastAsia="hu-HU"/>
        </w:rPr>
        <w:t xml:space="preserve"> </w:t>
      </w:r>
    </w:p>
    <w:p w:rsidR="00966D96" w:rsidRPr="003C2A05" w:rsidRDefault="00966D96" w:rsidP="00290870">
      <w:pPr>
        <w:spacing w:after="0" w:line="240" w:lineRule="auto"/>
        <w:jc w:val="both"/>
        <w:rPr>
          <w:rFonts w:ascii="Times New Roman" w:hAnsi="Times New Roman" w:cs="Times New Roman"/>
          <w:noProof/>
          <w:sz w:val="24"/>
          <w:szCs w:val="24"/>
          <w:lang w:eastAsia="hu-H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879FD" w:rsidRPr="006600BC" w:rsidTr="002839A3">
        <w:tc>
          <w:tcPr>
            <w:tcW w:w="3070" w:type="dxa"/>
            <w:shd w:val="clear" w:color="auto" w:fill="A0A0A0"/>
          </w:tcPr>
          <w:p w:rsidR="00F879FD" w:rsidRPr="003C2A05" w:rsidRDefault="00F879FD" w:rsidP="00C86C11">
            <w:pPr>
              <w:spacing w:after="0" w:line="240" w:lineRule="auto"/>
              <w:jc w:val="both"/>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Ellátottak száma</w:t>
            </w:r>
          </w:p>
          <w:p w:rsidR="00F879FD" w:rsidRPr="003C2A05" w:rsidRDefault="00F879FD" w:rsidP="00C86C11">
            <w:pPr>
              <w:spacing w:after="0" w:line="240" w:lineRule="auto"/>
              <w:jc w:val="both"/>
              <w:rPr>
                <w:rFonts w:ascii="Times New Roman" w:hAnsi="Times New Roman" w:cs="Times New Roman"/>
                <w:b/>
                <w:bCs/>
                <w:noProof/>
                <w:sz w:val="24"/>
                <w:szCs w:val="24"/>
                <w:lang w:eastAsia="hu-HU"/>
              </w:rPr>
            </w:pPr>
            <w:r>
              <w:rPr>
                <w:rFonts w:ascii="Times New Roman" w:hAnsi="Times New Roman" w:cs="Times New Roman"/>
                <w:b/>
                <w:bCs/>
                <w:noProof/>
                <w:sz w:val="24"/>
                <w:szCs w:val="24"/>
                <w:lang w:eastAsia="hu-HU"/>
              </w:rPr>
              <w:t xml:space="preserve"> 2014.</w:t>
            </w:r>
            <w:r w:rsidRPr="003C2A05">
              <w:rPr>
                <w:rFonts w:ascii="Times New Roman" w:hAnsi="Times New Roman" w:cs="Times New Roman"/>
                <w:b/>
                <w:bCs/>
                <w:noProof/>
                <w:sz w:val="24"/>
                <w:szCs w:val="24"/>
                <w:lang w:eastAsia="hu-HU"/>
              </w:rPr>
              <w:t xml:space="preserve"> évben</w:t>
            </w:r>
          </w:p>
        </w:tc>
        <w:tc>
          <w:tcPr>
            <w:tcW w:w="3071" w:type="dxa"/>
            <w:shd w:val="clear" w:color="auto" w:fill="A0A0A0"/>
          </w:tcPr>
          <w:p w:rsidR="00F879FD" w:rsidRPr="003C2A05" w:rsidRDefault="00F879FD" w:rsidP="00C86C11">
            <w:pPr>
              <w:spacing w:after="0" w:line="240" w:lineRule="auto"/>
              <w:jc w:val="both"/>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I. számú utcai szocális szolgálat</w:t>
            </w:r>
          </w:p>
        </w:tc>
        <w:tc>
          <w:tcPr>
            <w:tcW w:w="3071" w:type="dxa"/>
            <w:shd w:val="clear" w:color="auto" w:fill="A0A0A0"/>
          </w:tcPr>
          <w:p w:rsidR="00F879FD" w:rsidRPr="003C2A05" w:rsidRDefault="00F879FD" w:rsidP="00C86C11">
            <w:pPr>
              <w:spacing w:after="0" w:line="240" w:lineRule="auto"/>
              <w:jc w:val="both"/>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II. számú utcai szocális szolgálat</w:t>
            </w:r>
          </w:p>
        </w:tc>
      </w:tr>
      <w:tr w:rsidR="00F879FD" w:rsidRPr="006600BC" w:rsidTr="002839A3">
        <w:tc>
          <w:tcPr>
            <w:tcW w:w="3070" w:type="dxa"/>
          </w:tcPr>
          <w:p w:rsidR="00F879FD" w:rsidRPr="003C2A05" w:rsidRDefault="00F879FD" w:rsidP="00C86C11">
            <w:pPr>
              <w:spacing w:after="0" w:line="240" w:lineRule="auto"/>
              <w:jc w:val="both"/>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Összesen:</w:t>
            </w:r>
          </w:p>
        </w:tc>
        <w:tc>
          <w:tcPr>
            <w:tcW w:w="3071" w:type="dxa"/>
          </w:tcPr>
          <w:p w:rsidR="00F879FD" w:rsidRPr="003C2A05" w:rsidRDefault="00F879FD" w:rsidP="00C86C11">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59</w:t>
            </w:r>
            <w:r w:rsidRPr="003C2A05">
              <w:rPr>
                <w:rFonts w:ascii="Times New Roman" w:hAnsi="Times New Roman" w:cs="Times New Roman"/>
                <w:noProof/>
                <w:sz w:val="24"/>
                <w:szCs w:val="24"/>
                <w:lang w:eastAsia="hu-HU"/>
              </w:rPr>
              <w:t xml:space="preserve"> fő</w:t>
            </w:r>
          </w:p>
        </w:tc>
        <w:tc>
          <w:tcPr>
            <w:tcW w:w="3071" w:type="dxa"/>
          </w:tcPr>
          <w:p w:rsidR="00F879FD" w:rsidRPr="003C2A05" w:rsidRDefault="00F879FD" w:rsidP="00C86C11">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60</w:t>
            </w:r>
            <w:r w:rsidRPr="003C2A05">
              <w:rPr>
                <w:rFonts w:ascii="Times New Roman" w:hAnsi="Times New Roman" w:cs="Times New Roman"/>
                <w:noProof/>
                <w:sz w:val="24"/>
                <w:szCs w:val="24"/>
                <w:lang w:eastAsia="hu-HU"/>
              </w:rPr>
              <w:t xml:space="preserve"> fő</w:t>
            </w:r>
          </w:p>
        </w:tc>
      </w:tr>
      <w:tr w:rsidR="00F879FD" w:rsidRPr="006600BC" w:rsidTr="002839A3">
        <w:tc>
          <w:tcPr>
            <w:tcW w:w="3070" w:type="dxa"/>
          </w:tcPr>
          <w:p w:rsidR="00F879FD" w:rsidRPr="003C2A05" w:rsidRDefault="00F879FD" w:rsidP="00C86C11">
            <w:pPr>
              <w:spacing w:after="0" w:line="240" w:lineRule="auto"/>
              <w:jc w:val="both"/>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Nő:</w:t>
            </w:r>
          </w:p>
        </w:tc>
        <w:tc>
          <w:tcPr>
            <w:tcW w:w="3071" w:type="dxa"/>
          </w:tcPr>
          <w:p w:rsidR="00F879FD" w:rsidRPr="003C2A05" w:rsidRDefault="00F879FD" w:rsidP="00C86C11">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6</w:t>
            </w:r>
            <w:r w:rsidRPr="003C2A05">
              <w:rPr>
                <w:rFonts w:ascii="Times New Roman" w:hAnsi="Times New Roman" w:cs="Times New Roman"/>
                <w:noProof/>
                <w:sz w:val="24"/>
                <w:szCs w:val="24"/>
                <w:lang w:eastAsia="hu-HU"/>
              </w:rPr>
              <w:t xml:space="preserve"> fő</w:t>
            </w:r>
          </w:p>
        </w:tc>
        <w:tc>
          <w:tcPr>
            <w:tcW w:w="3071" w:type="dxa"/>
          </w:tcPr>
          <w:p w:rsidR="00F879FD" w:rsidRPr="003C2A05" w:rsidRDefault="00F879FD" w:rsidP="00C86C11">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10</w:t>
            </w:r>
            <w:r w:rsidRPr="003C2A05">
              <w:rPr>
                <w:rFonts w:ascii="Times New Roman" w:hAnsi="Times New Roman" w:cs="Times New Roman"/>
                <w:noProof/>
                <w:sz w:val="24"/>
                <w:szCs w:val="24"/>
                <w:lang w:eastAsia="hu-HU"/>
              </w:rPr>
              <w:t xml:space="preserve"> fő</w:t>
            </w:r>
          </w:p>
        </w:tc>
      </w:tr>
    </w:tbl>
    <w:p w:rsidR="00F879FD" w:rsidRDefault="00F879FD" w:rsidP="002839A3">
      <w:pPr>
        <w:spacing w:after="0" w:line="240" w:lineRule="auto"/>
        <w:ind w:left="3"/>
        <w:jc w:val="both"/>
        <w:rPr>
          <w:rFonts w:ascii="Times New Roman" w:hAnsi="Times New Roman" w:cs="Times New Roman"/>
          <w:noProof/>
          <w:sz w:val="24"/>
          <w:szCs w:val="24"/>
          <w:lang w:eastAsia="hu-HU"/>
        </w:rPr>
      </w:pPr>
    </w:p>
    <w:p w:rsidR="00F879FD" w:rsidRPr="003C2A05" w:rsidRDefault="00F879FD" w:rsidP="002839A3">
      <w:pPr>
        <w:spacing w:after="0" w:line="240" w:lineRule="auto"/>
        <w:ind w:left="3"/>
        <w:jc w:val="both"/>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 xml:space="preserve">Többségük nem életvitelszerűen tartózkodik utcán, ismerősöknél, nem lakás céljára szolgáló helyiségekben húzza meg magát. </w:t>
      </w:r>
    </w:p>
    <w:p w:rsidR="00F879FD" w:rsidRPr="003C2A05" w:rsidRDefault="00F879FD" w:rsidP="002839A3">
      <w:pPr>
        <w:spacing w:after="0" w:line="240" w:lineRule="auto"/>
        <w:ind w:left="3"/>
        <w:jc w:val="both"/>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A téli időszakban az utcai hajléktalanok jelentős része igénybe veszi a Nappali melegedő és az Éjjeli Menedékhely szolgáltatásait, illetve egyre romló egészségi állapotuk miatt gyakran válik szükségessé betegszobai elhelyezésük.</w:t>
      </w:r>
    </w:p>
    <w:p w:rsidR="00F879FD" w:rsidRPr="003C2A05" w:rsidRDefault="00F879FD" w:rsidP="002839A3">
      <w:pPr>
        <w:spacing w:after="0" w:line="240" w:lineRule="auto"/>
        <w:ind w:left="3"/>
        <w:rPr>
          <w:rFonts w:ascii="Times New Roman" w:hAnsi="Times New Roman" w:cs="Times New Roman"/>
          <w:b/>
          <w:bCs/>
          <w:i/>
          <w:iCs/>
          <w:noProof/>
          <w:sz w:val="24"/>
          <w:szCs w:val="24"/>
          <w:lang w:eastAsia="hu-HU"/>
        </w:rPr>
      </w:pPr>
      <w:bookmarkStart w:id="1" w:name="_Toc94661983"/>
      <w:bookmarkStart w:id="2" w:name="_Toc94941475"/>
      <w:bookmarkStart w:id="3" w:name="_Toc95099346"/>
    </w:p>
    <w:p w:rsidR="00F879FD" w:rsidRPr="00643688" w:rsidRDefault="00F879FD" w:rsidP="002839A3">
      <w:pPr>
        <w:spacing w:after="0" w:line="240" w:lineRule="auto"/>
        <w:ind w:left="3"/>
        <w:jc w:val="center"/>
        <w:rPr>
          <w:rFonts w:ascii="Times New Roman" w:hAnsi="Times New Roman" w:cs="Times New Roman"/>
          <w:b/>
          <w:bCs/>
          <w:noProof/>
          <w:sz w:val="24"/>
          <w:szCs w:val="24"/>
          <w:lang w:eastAsia="hu-HU"/>
        </w:rPr>
      </w:pPr>
      <w:r w:rsidRPr="00643688">
        <w:rPr>
          <w:rFonts w:ascii="Times New Roman" w:hAnsi="Times New Roman" w:cs="Times New Roman"/>
          <w:b/>
          <w:bCs/>
          <w:noProof/>
          <w:sz w:val="24"/>
          <w:szCs w:val="24"/>
          <w:lang w:eastAsia="hu-HU"/>
        </w:rPr>
        <w:t>Az utcán élők életkor és nemek szerinti megoszlás</w:t>
      </w:r>
      <w:bookmarkEnd w:id="1"/>
      <w:r w:rsidRPr="00643688">
        <w:rPr>
          <w:rFonts w:ascii="Times New Roman" w:hAnsi="Times New Roman" w:cs="Times New Roman"/>
          <w:b/>
          <w:bCs/>
          <w:noProof/>
          <w:sz w:val="24"/>
          <w:szCs w:val="24"/>
          <w:lang w:eastAsia="hu-HU"/>
        </w:rPr>
        <w:t>a</w:t>
      </w:r>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864"/>
        <w:gridCol w:w="936"/>
        <w:gridCol w:w="900"/>
        <w:gridCol w:w="900"/>
      </w:tblGrid>
      <w:tr w:rsidR="00F879FD" w:rsidRPr="006600BC" w:rsidTr="002839A3">
        <w:trPr>
          <w:cantSplit/>
          <w:trHeight w:val="280"/>
          <w:jc w:val="center"/>
        </w:trPr>
        <w:tc>
          <w:tcPr>
            <w:tcW w:w="2160" w:type="dxa"/>
            <w:vMerge w:val="restart"/>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Életkor (év)</w:t>
            </w:r>
          </w:p>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p>
        </w:tc>
        <w:tc>
          <w:tcPr>
            <w:tcW w:w="1800" w:type="dxa"/>
            <w:gridSpan w:val="2"/>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Férfi</w:t>
            </w:r>
          </w:p>
        </w:tc>
        <w:tc>
          <w:tcPr>
            <w:tcW w:w="1800" w:type="dxa"/>
            <w:gridSpan w:val="2"/>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Nő</w:t>
            </w:r>
          </w:p>
        </w:tc>
      </w:tr>
      <w:tr w:rsidR="00F879FD" w:rsidRPr="006600BC" w:rsidTr="002839A3">
        <w:trPr>
          <w:cantSplit/>
          <w:trHeight w:val="280"/>
          <w:jc w:val="center"/>
        </w:trPr>
        <w:tc>
          <w:tcPr>
            <w:tcW w:w="2160" w:type="dxa"/>
            <w:vMerge/>
            <w:shd w:val="pct5" w:color="auto" w:fill="FFFFFF"/>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p>
        </w:tc>
        <w:tc>
          <w:tcPr>
            <w:tcW w:w="864" w:type="dxa"/>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Fő</w:t>
            </w:r>
          </w:p>
        </w:tc>
        <w:tc>
          <w:tcPr>
            <w:tcW w:w="936" w:type="dxa"/>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w:t>
            </w:r>
          </w:p>
        </w:tc>
        <w:tc>
          <w:tcPr>
            <w:tcW w:w="900" w:type="dxa"/>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Fő</w:t>
            </w:r>
          </w:p>
        </w:tc>
        <w:tc>
          <w:tcPr>
            <w:tcW w:w="900" w:type="dxa"/>
            <w:shd w:val="clear" w:color="auto" w:fill="B3B3B3"/>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sidRPr="003C2A05">
              <w:rPr>
                <w:rFonts w:ascii="Times New Roman" w:hAnsi="Times New Roman" w:cs="Times New Roman"/>
                <w:b/>
                <w:bCs/>
                <w:noProof/>
                <w:sz w:val="24"/>
                <w:szCs w:val="24"/>
                <w:lang w:eastAsia="hu-HU"/>
              </w:rPr>
              <w:t>%</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18-20</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w:t>
            </w:r>
          </w:p>
        </w:tc>
        <w:tc>
          <w:tcPr>
            <w:tcW w:w="936"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0.98</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21- 30</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7</w:t>
            </w:r>
          </w:p>
        </w:tc>
        <w:tc>
          <w:tcPr>
            <w:tcW w:w="936"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6.8</w:t>
            </w:r>
            <w:r w:rsidRPr="003C2A05">
              <w:rPr>
                <w:rFonts w:ascii="Times New Roman" w:hAnsi="Times New Roman" w:cs="Times New Roman"/>
                <w:noProof/>
                <w:sz w:val="24"/>
                <w:szCs w:val="24"/>
                <w:lang w:eastAsia="hu-HU"/>
              </w:rPr>
              <w:t xml:space="preserve"> </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w:t>
            </w:r>
          </w:p>
        </w:tc>
        <w:tc>
          <w:tcPr>
            <w:tcW w:w="900" w:type="dxa"/>
          </w:tcPr>
          <w:p w:rsidR="00F879FD" w:rsidRPr="003C2A05" w:rsidRDefault="00F879FD" w:rsidP="00C86C11">
            <w:pPr>
              <w:spacing w:after="0" w:line="240" w:lineRule="auto"/>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 xml:space="preserve">    </w:t>
            </w:r>
            <w:r>
              <w:rPr>
                <w:rFonts w:ascii="Times New Roman" w:hAnsi="Times New Roman" w:cs="Times New Roman"/>
                <w:noProof/>
                <w:sz w:val="24"/>
                <w:szCs w:val="24"/>
                <w:lang w:eastAsia="hu-HU"/>
              </w:rPr>
              <w:t>6.25</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31-40</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19</w:t>
            </w:r>
          </w:p>
        </w:tc>
        <w:tc>
          <w:tcPr>
            <w:tcW w:w="936"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18.45</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12.5</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41-50</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3</w:t>
            </w:r>
            <w:r>
              <w:rPr>
                <w:rFonts w:ascii="Times New Roman" w:hAnsi="Times New Roman" w:cs="Times New Roman"/>
                <w:noProof/>
                <w:sz w:val="24"/>
                <w:szCs w:val="24"/>
                <w:lang w:eastAsia="hu-HU"/>
              </w:rPr>
              <w:t>7</w:t>
            </w:r>
          </w:p>
        </w:tc>
        <w:tc>
          <w:tcPr>
            <w:tcW w:w="936" w:type="dxa"/>
          </w:tcPr>
          <w:p w:rsidR="00F879FD" w:rsidRPr="003C2A05" w:rsidRDefault="00F879FD" w:rsidP="00C86C11">
            <w:pPr>
              <w:spacing w:after="0" w:line="240" w:lineRule="auto"/>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 xml:space="preserve">  3</w:t>
            </w:r>
            <w:r>
              <w:rPr>
                <w:rFonts w:ascii="Times New Roman" w:hAnsi="Times New Roman" w:cs="Times New Roman"/>
                <w:noProof/>
                <w:sz w:val="24"/>
                <w:szCs w:val="24"/>
                <w:lang w:eastAsia="hu-HU"/>
              </w:rPr>
              <w:t>5.92</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6</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37.5</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51-60</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28</w:t>
            </w:r>
          </w:p>
        </w:tc>
        <w:tc>
          <w:tcPr>
            <w:tcW w:w="936"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27.18</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4</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25</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61-</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11</w:t>
            </w:r>
          </w:p>
        </w:tc>
        <w:tc>
          <w:tcPr>
            <w:tcW w:w="936"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w:t>
            </w:r>
            <w:r>
              <w:rPr>
                <w:rFonts w:ascii="Times New Roman" w:hAnsi="Times New Roman" w:cs="Times New Roman"/>
                <w:noProof/>
                <w:sz w:val="24"/>
                <w:szCs w:val="24"/>
                <w:lang w:eastAsia="hu-HU"/>
              </w:rPr>
              <w:t>0.67</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3</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18.75</w:t>
            </w:r>
          </w:p>
        </w:tc>
      </w:tr>
      <w:tr w:rsidR="00F879FD" w:rsidRPr="006600BC" w:rsidTr="002839A3">
        <w:trPr>
          <w:cantSplit/>
          <w:jc w:val="center"/>
        </w:trPr>
        <w:tc>
          <w:tcPr>
            <w:tcW w:w="2160" w:type="dxa"/>
            <w:shd w:val="pct5" w:color="auto" w:fill="FFFFFF"/>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Összesen:</w:t>
            </w:r>
          </w:p>
        </w:tc>
        <w:tc>
          <w:tcPr>
            <w:tcW w:w="864"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103</w:t>
            </w:r>
          </w:p>
        </w:tc>
        <w:tc>
          <w:tcPr>
            <w:tcW w:w="936"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100%</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16</w:t>
            </w:r>
          </w:p>
        </w:tc>
        <w:tc>
          <w:tcPr>
            <w:tcW w:w="900" w:type="dxa"/>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100 %</w:t>
            </w:r>
          </w:p>
        </w:tc>
      </w:tr>
    </w:tbl>
    <w:p w:rsidR="00F879FD" w:rsidRDefault="00F879FD" w:rsidP="002839A3">
      <w:pPr>
        <w:spacing w:after="0" w:line="240" w:lineRule="auto"/>
        <w:ind w:left="3"/>
        <w:rPr>
          <w:rFonts w:ascii="Times New Roman" w:hAnsi="Times New Roman" w:cs="Times New Roman"/>
          <w:noProof/>
          <w:sz w:val="24"/>
          <w:szCs w:val="24"/>
          <w:lang w:eastAsia="hu-H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F879FD" w:rsidRPr="006600BC" w:rsidTr="002839A3">
        <w:tc>
          <w:tcPr>
            <w:tcW w:w="2303" w:type="dxa"/>
            <w:vMerge w:val="restart"/>
          </w:tcPr>
          <w:p w:rsidR="00F879FD" w:rsidRPr="003C2A05" w:rsidRDefault="00F879FD" w:rsidP="00C86C11">
            <w:pPr>
              <w:spacing w:after="0" w:line="240" w:lineRule="auto"/>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lastRenderedPageBreak/>
              <w:t>Időszakosan tartózkodik az utcán</w:t>
            </w:r>
          </w:p>
        </w:tc>
        <w:tc>
          <w:tcPr>
            <w:tcW w:w="6909" w:type="dxa"/>
            <w:gridSpan w:val="3"/>
          </w:tcPr>
          <w:p w:rsidR="00F879FD" w:rsidRPr="003C2A05" w:rsidRDefault="00F879FD" w:rsidP="00C86C11">
            <w:pPr>
              <w:spacing w:after="0" w:line="240" w:lineRule="auto"/>
              <w:jc w:val="center"/>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 xml:space="preserve">Folyamatosan utcán tartózkodik </w:t>
            </w:r>
            <w:r>
              <w:rPr>
                <w:rFonts w:ascii="Times New Roman" w:hAnsi="Times New Roman" w:cs="Times New Roman"/>
                <w:b/>
                <w:bCs/>
                <w:noProof/>
                <w:sz w:val="24"/>
                <w:szCs w:val="24"/>
                <w:lang w:eastAsia="hu-HU"/>
              </w:rPr>
              <w:t>28</w:t>
            </w:r>
            <w:r w:rsidRPr="003C2A05">
              <w:rPr>
                <w:rFonts w:ascii="Times New Roman" w:hAnsi="Times New Roman" w:cs="Times New Roman"/>
                <w:b/>
                <w:bCs/>
                <w:noProof/>
                <w:sz w:val="24"/>
                <w:szCs w:val="24"/>
                <w:lang w:eastAsia="hu-HU"/>
              </w:rPr>
              <w:t xml:space="preserve"> fő</w:t>
            </w:r>
          </w:p>
        </w:tc>
      </w:tr>
      <w:tr w:rsidR="00F879FD" w:rsidRPr="006600BC" w:rsidTr="002839A3">
        <w:tc>
          <w:tcPr>
            <w:tcW w:w="2303" w:type="dxa"/>
            <w:vMerge/>
          </w:tcPr>
          <w:p w:rsidR="00F879FD" w:rsidRPr="003C2A05" w:rsidRDefault="00F879FD" w:rsidP="00C86C11">
            <w:pPr>
              <w:spacing w:after="0" w:line="240" w:lineRule="auto"/>
              <w:rPr>
                <w:rFonts w:ascii="Times New Roman" w:hAnsi="Times New Roman" w:cs="Times New Roman"/>
                <w:noProof/>
                <w:sz w:val="24"/>
                <w:szCs w:val="24"/>
                <w:lang w:eastAsia="hu-HU"/>
              </w:rPr>
            </w:pPr>
          </w:p>
        </w:tc>
        <w:tc>
          <w:tcPr>
            <w:tcW w:w="2303" w:type="dxa"/>
          </w:tcPr>
          <w:p w:rsidR="00F879FD" w:rsidRPr="003C2A05" w:rsidRDefault="00F879FD" w:rsidP="00C86C11">
            <w:pPr>
              <w:spacing w:after="0" w:line="240" w:lineRule="auto"/>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1-2 éve</w:t>
            </w:r>
          </w:p>
        </w:tc>
        <w:tc>
          <w:tcPr>
            <w:tcW w:w="2303" w:type="dxa"/>
          </w:tcPr>
          <w:p w:rsidR="00F879FD" w:rsidRPr="003C2A05" w:rsidRDefault="00F879FD" w:rsidP="00C86C11">
            <w:pPr>
              <w:spacing w:after="0" w:line="240" w:lineRule="auto"/>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2-5 éve</w:t>
            </w:r>
          </w:p>
        </w:tc>
        <w:tc>
          <w:tcPr>
            <w:tcW w:w="2303" w:type="dxa"/>
          </w:tcPr>
          <w:p w:rsidR="00F879FD" w:rsidRPr="003C2A05" w:rsidRDefault="00F879FD" w:rsidP="00C86C11">
            <w:pPr>
              <w:spacing w:after="0" w:line="240" w:lineRule="auto"/>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5 évnél több</w:t>
            </w:r>
          </w:p>
        </w:tc>
      </w:tr>
      <w:tr w:rsidR="00F879FD" w:rsidRPr="006600BC" w:rsidTr="002839A3">
        <w:tc>
          <w:tcPr>
            <w:tcW w:w="2303" w:type="dxa"/>
          </w:tcPr>
          <w:p w:rsidR="00F879FD" w:rsidRPr="003C2A05" w:rsidRDefault="00F879FD" w:rsidP="00C86C11">
            <w:pPr>
              <w:spacing w:after="0" w:line="240" w:lineRule="auto"/>
              <w:jc w:val="center"/>
              <w:rPr>
                <w:rFonts w:ascii="Times New Roman" w:hAnsi="Times New Roman" w:cs="Times New Roman"/>
                <w:b/>
                <w:bCs/>
                <w:noProof/>
                <w:sz w:val="24"/>
                <w:szCs w:val="24"/>
                <w:lang w:eastAsia="hu-HU"/>
              </w:rPr>
            </w:pPr>
            <w:r>
              <w:rPr>
                <w:rFonts w:ascii="Times New Roman" w:hAnsi="Times New Roman" w:cs="Times New Roman"/>
                <w:b/>
                <w:bCs/>
                <w:noProof/>
                <w:sz w:val="24"/>
                <w:szCs w:val="24"/>
                <w:lang w:eastAsia="hu-HU"/>
              </w:rPr>
              <w:t xml:space="preserve">91 </w:t>
            </w:r>
            <w:r w:rsidRPr="003C2A05">
              <w:rPr>
                <w:rFonts w:ascii="Times New Roman" w:hAnsi="Times New Roman" w:cs="Times New Roman"/>
                <w:b/>
                <w:bCs/>
                <w:noProof/>
                <w:sz w:val="24"/>
                <w:szCs w:val="24"/>
                <w:lang w:eastAsia="hu-HU"/>
              </w:rPr>
              <w:t>fő</w:t>
            </w:r>
          </w:p>
        </w:tc>
        <w:tc>
          <w:tcPr>
            <w:tcW w:w="2303" w:type="dxa"/>
          </w:tcPr>
          <w:p w:rsidR="00F879FD" w:rsidRPr="003C2A05" w:rsidRDefault="00F879FD" w:rsidP="00C86C11">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9</w:t>
            </w:r>
            <w:r w:rsidRPr="003C2A05">
              <w:rPr>
                <w:rFonts w:ascii="Times New Roman" w:hAnsi="Times New Roman" w:cs="Times New Roman"/>
                <w:noProof/>
                <w:sz w:val="24"/>
                <w:szCs w:val="24"/>
                <w:lang w:eastAsia="hu-HU"/>
              </w:rPr>
              <w:t xml:space="preserve"> fő</w:t>
            </w:r>
          </w:p>
        </w:tc>
        <w:tc>
          <w:tcPr>
            <w:tcW w:w="2303" w:type="dxa"/>
          </w:tcPr>
          <w:p w:rsidR="00F879FD" w:rsidRPr="003C2A05" w:rsidRDefault="00F879FD" w:rsidP="00C86C11">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13</w:t>
            </w:r>
            <w:r w:rsidRPr="003C2A05">
              <w:rPr>
                <w:rFonts w:ascii="Times New Roman" w:hAnsi="Times New Roman" w:cs="Times New Roman"/>
                <w:noProof/>
                <w:sz w:val="24"/>
                <w:szCs w:val="24"/>
                <w:lang w:eastAsia="hu-HU"/>
              </w:rPr>
              <w:t xml:space="preserve"> fő</w:t>
            </w:r>
          </w:p>
        </w:tc>
        <w:tc>
          <w:tcPr>
            <w:tcW w:w="2303" w:type="dxa"/>
          </w:tcPr>
          <w:p w:rsidR="00F879FD" w:rsidRPr="003C2A05" w:rsidRDefault="00F879FD" w:rsidP="00C86C11">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 xml:space="preserve"> 6</w:t>
            </w:r>
            <w:r w:rsidRPr="003C2A05">
              <w:rPr>
                <w:rFonts w:ascii="Times New Roman" w:hAnsi="Times New Roman" w:cs="Times New Roman"/>
                <w:noProof/>
                <w:sz w:val="24"/>
                <w:szCs w:val="24"/>
                <w:lang w:eastAsia="hu-HU"/>
              </w:rPr>
              <w:t xml:space="preserve"> fő</w:t>
            </w:r>
          </w:p>
        </w:tc>
      </w:tr>
    </w:tbl>
    <w:p w:rsidR="00F879FD" w:rsidRPr="003C2A05" w:rsidRDefault="00F879FD" w:rsidP="002839A3">
      <w:pPr>
        <w:spacing w:after="0" w:line="240" w:lineRule="auto"/>
        <w:ind w:left="3"/>
        <w:rPr>
          <w:rFonts w:ascii="Times New Roman" w:hAnsi="Times New Roman" w:cs="Times New Roman"/>
          <w:noProof/>
          <w:sz w:val="24"/>
          <w:szCs w:val="24"/>
          <w:lang w:eastAsia="hu-HU"/>
        </w:rPr>
      </w:pPr>
    </w:p>
    <w:p w:rsidR="00F879FD" w:rsidRPr="003C2A05" w:rsidRDefault="00F879FD" w:rsidP="002839A3">
      <w:pPr>
        <w:spacing w:after="0" w:line="240" w:lineRule="auto"/>
        <w:ind w:left="3"/>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2014-ben napi átlagban 17</w:t>
      </w:r>
      <w:r w:rsidRPr="003C2A05">
        <w:rPr>
          <w:rFonts w:ascii="Times New Roman" w:hAnsi="Times New Roman" w:cs="Times New Roman"/>
          <w:noProof/>
          <w:sz w:val="24"/>
          <w:szCs w:val="24"/>
          <w:lang w:eastAsia="hu-HU"/>
        </w:rPr>
        <w:t xml:space="preserve"> fő utcai hajléktalannal foglalkoztak az utcai szociális munkás szolgálatok.</w:t>
      </w:r>
    </w:p>
    <w:p w:rsidR="00F879FD" w:rsidRPr="003C2A05" w:rsidRDefault="00F879FD" w:rsidP="002839A3">
      <w:pPr>
        <w:spacing w:after="0" w:line="240" w:lineRule="auto"/>
        <w:ind w:left="3"/>
        <w:rPr>
          <w:rFonts w:ascii="Times New Roman" w:hAnsi="Times New Roman" w:cs="Times New Roman"/>
          <w:noProof/>
          <w:color w:val="FF0000"/>
          <w:sz w:val="24"/>
          <w:szCs w:val="24"/>
          <w:lang w:eastAsia="hu-HU"/>
        </w:rPr>
      </w:pPr>
    </w:p>
    <w:p w:rsidR="00F879FD" w:rsidRPr="003C2A05" w:rsidRDefault="00F879FD" w:rsidP="002839A3">
      <w:pPr>
        <w:spacing w:after="0" w:line="240" w:lineRule="auto"/>
        <w:ind w:left="3"/>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2014-</w:t>
      </w:r>
      <w:r w:rsidRPr="003C2A05">
        <w:rPr>
          <w:rFonts w:ascii="Times New Roman" w:hAnsi="Times New Roman" w:cs="Times New Roman"/>
          <w:noProof/>
          <w:sz w:val="24"/>
          <w:szCs w:val="24"/>
          <w:lang w:eastAsia="hu-HU"/>
        </w:rPr>
        <w:t>ben összesen</w:t>
      </w:r>
      <w:r>
        <w:rPr>
          <w:rFonts w:ascii="Times New Roman" w:hAnsi="Times New Roman" w:cs="Times New Roman"/>
          <w:noProof/>
          <w:sz w:val="24"/>
          <w:szCs w:val="24"/>
          <w:lang w:eastAsia="hu-HU"/>
        </w:rPr>
        <w:t xml:space="preserve"> </w:t>
      </w:r>
      <w:r w:rsidRPr="00862771">
        <w:rPr>
          <w:rFonts w:ascii="Times New Roman" w:hAnsi="Times New Roman" w:cs="Times New Roman"/>
          <w:b/>
          <w:bCs/>
          <w:noProof/>
          <w:sz w:val="24"/>
          <w:szCs w:val="24"/>
          <w:lang w:eastAsia="hu-HU"/>
        </w:rPr>
        <w:t>112</w:t>
      </w:r>
      <w:r w:rsidRPr="003C2A05">
        <w:rPr>
          <w:rFonts w:ascii="Times New Roman" w:hAnsi="Times New Roman" w:cs="Times New Roman"/>
          <w:b/>
          <w:bCs/>
          <w:noProof/>
          <w:sz w:val="24"/>
          <w:szCs w:val="24"/>
          <w:lang w:eastAsia="hu-HU"/>
        </w:rPr>
        <w:t xml:space="preserve"> bejelentés</w:t>
      </w:r>
      <w:r w:rsidRPr="003C2A05">
        <w:rPr>
          <w:rFonts w:ascii="Times New Roman" w:hAnsi="Times New Roman" w:cs="Times New Roman"/>
          <w:noProof/>
          <w:sz w:val="24"/>
          <w:szCs w:val="24"/>
          <w:lang w:eastAsia="hu-HU"/>
        </w:rPr>
        <w:t xml:space="preserve"> érkezett intézményünkhöz</w:t>
      </w:r>
      <w:r w:rsidR="00231B9E">
        <w:rPr>
          <w:rFonts w:ascii="Times New Roman" w:hAnsi="Times New Roman" w:cs="Times New Roman"/>
          <w:noProof/>
          <w:sz w:val="24"/>
          <w:szCs w:val="24"/>
          <w:lang w:eastAsia="hu-HU"/>
        </w:rPr>
        <w:t xml:space="preserve">. </w:t>
      </w:r>
      <w:r w:rsidRPr="003C2A05">
        <w:rPr>
          <w:rFonts w:ascii="Times New Roman" w:hAnsi="Times New Roman" w:cs="Times New Roman"/>
          <w:noProof/>
          <w:sz w:val="24"/>
          <w:szCs w:val="24"/>
          <w:lang w:eastAsia="hu-HU"/>
        </w:rPr>
        <w:t>A lakossági bejelentések többsége az ingyenesen hívható zöld számra érkezett, amit az információs szolgálatot teljesítő munkatárs fogadott, majd továbbította azt, az utcai szociális szolgálatnak. Emellet</w:t>
      </w:r>
      <w:r>
        <w:rPr>
          <w:rFonts w:ascii="Times New Roman" w:hAnsi="Times New Roman" w:cs="Times New Roman"/>
          <w:noProof/>
          <w:sz w:val="24"/>
          <w:szCs w:val="24"/>
          <w:lang w:eastAsia="hu-HU"/>
        </w:rPr>
        <w:t>t a kórházból is gyakran kaptunk</w:t>
      </w:r>
      <w:r w:rsidRPr="003C2A05">
        <w:rPr>
          <w:rFonts w:ascii="Times New Roman" w:hAnsi="Times New Roman" w:cs="Times New Roman"/>
          <w:noProof/>
          <w:sz w:val="24"/>
          <w:szCs w:val="24"/>
          <w:lang w:eastAsia="hu-HU"/>
        </w:rPr>
        <w:t xml:space="preserve"> bejelentéseket. </w:t>
      </w:r>
    </w:p>
    <w:p w:rsidR="00F879FD" w:rsidRDefault="00F879FD" w:rsidP="002839A3">
      <w:pPr>
        <w:spacing w:after="0" w:line="240" w:lineRule="auto"/>
        <w:ind w:left="3"/>
        <w:jc w:val="both"/>
        <w:rPr>
          <w:rFonts w:ascii="Times New Roman" w:hAnsi="Times New Roman" w:cs="Times New Roman"/>
          <w:noProof/>
          <w:sz w:val="24"/>
          <w:szCs w:val="24"/>
          <w:lang w:eastAsia="hu-HU"/>
        </w:rPr>
      </w:pPr>
    </w:p>
    <w:p w:rsidR="00476D4D" w:rsidRDefault="00F879FD" w:rsidP="002839A3">
      <w:pPr>
        <w:spacing w:after="0" w:line="240" w:lineRule="auto"/>
        <w:ind w:left="3"/>
        <w:jc w:val="both"/>
        <w:rPr>
          <w:rFonts w:ascii="Times New Roman" w:hAnsi="Times New Roman" w:cs="Times New Roman"/>
          <w:noProof/>
          <w:sz w:val="24"/>
          <w:szCs w:val="24"/>
          <w:lang w:eastAsia="hu-HU"/>
        </w:rPr>
      </w:pPr>
      <w:r w:rsidRPr="003C2A05">
        <w:rPr>
          <w:rFonts w:ascii="Times New Roman" w:hAnsi="Times New Roman" w:cs="Times New Roman"/>
          <w:noProof/>
          <w:sz w:val="24"/>
          <w:szCs w:val="24"/>
          <w:lang w:eastAsia="hu-HU"/>
        </w:rPr>
        <w:t>A tevékenységünk nyilvánosabbá tétele, a közvetlenebb információáramlás elősegítése céljából az utcai szolgálat munkatársai egyedi, többfunkciót ellátó kabát</w:t>
      </w:r>
      <w:r>
        <w:rPr>
          <w:rFonts w:ascii="Times New Roman" w:hAnsi="Times New Roman" w:cs="Times New Roman"/>
          <w:noProof/>
          <w:sz w:val="24"/>
          <w:szCs w:val="24"/>
          <w:lang w:eastAsia="hu-HU"/>
        </w:rPr>
        <w:t>ot</w:t>
      </w:r>
      <w:r w:rsidRPr="003C2A05">
        <w:rPr>
          <w:rFonts w:ascii="Times New Roman" w:hAnsi="Times New Roman" w:cs="Times New Roman"/>
          <w:noProof/>
          <w:sz w:val="24"/>
          <w:szCs w:val="24"/>
          <w:lang w:eastAsia="hu-HU"/>
        </w:rPr>
        <w:t xml:space="preserve"> viselnek. A krízis időszakaban szolgáltatásaink szélesebb körű nyilvánossága érdekében a helyi médiával </w:t>
      </w:r>
      <w:r w:rsidR="00231B9E">
        <w:rPr>
          <w:rFonts w:ascii="Times New Roman" w:hAnsi="Times New Roman" w:cs="Times New Roman"/>
          <w:noProof/>
          <w:sz w:val="24"/>
          <w:szCs w:val="24"/>
          <w:lang w:eastAsia="hu-HU"/>
        </w:rPr>
        <w:t>folyamatos kapcsolatot tartunk.</w:t>
      </w:r>
    </w:p>
    <w:p w:rsidR="00F879FD" w:rsidRDefault="00F879FD" w:rsidP="002839A3">
      <w:pPr>
        <w:spacing w:after="0" w:line="240" w:lineRule="auto"/>
        <w:ind w:left="3"/>
        <w:jc w:val="both"/>
        <w:rPr>
          <w:rFonts w:ascii="Times New Roman" w:hAnsi="Times New Roman" w:cs="Times New Roman"/>
          <w:noProof/>
          <w:sz w:val="24"/>
          <w:szCs w:val="24"/>
          <w:lang w:eastAsia="hu-HU"/>
        </w:rPr>
      </w:pPr>
    </w:p>
    <w:p w:rsidR="00476D4D" w:rsidRPr="003C2A05" w:rsidRDefault="00476D4D" w:rsidP="002839A3">
      <w:pPr>
        <w:spacing w:after="0" w:line="240" w:lineRule="auto"/>
        <w:ind w:left="3"/>
        <w:jc w:val="both"/>
        <w:rPr>
          <w:rFonts w:ascii="Times New Roman" w:hAnsi="Times New Roman" w:cs="Times New Roman"/>
          <w:noProof/>
          <w:sz w:val="24"/>
          <w:szCs w:val="24"/>
          <w:lang w:eastAsia="hu-HU"/>
        </w:rPr>
      </w:pPr>
    </w:p>
    <w:p w:rsidR="00F879FD" w:rsidRDefault="00F879FD" w:rsidP="002839A3">
      <w:pPr>
        <w:spacing w:after="0" w:line="240" w:lineRule="auto"/>
        <w:ind w:left="3"/>
        <w:jc w:val="center"/>
        <w:rPr>
          <w:rFonts w:ascii="Times New Roman" w:hAnsi="Times New Roman" w:cs="Times New Roman"/>
          <w:b/>
          <w:bCs/>
          <w:noProof/>
          <w:sz w:val="24"/>
          <w:szCs w:val="24"/>
          <w:lang w:eastAsia="hu-HU"/>
        </w:rPr>
      </w:pPr>
      <w:r w:rsidRPr="00CB0DC5">
        <w:rPr>
          <w:rFonts w:ascii="Times New Roman" w:hAnsi="Times New Roman" w:cs="Times New Roman"/>
          <w:b/>
          <w:bCs/>
          <w:noProof/>
          <w:sz w:val="24"/>
          <w:szCs w:val="24"/>
          <w:lang w:eastAsia="hu-HU"/>
        </w:rPr>
        <w:t>Az utcai szociális munkás szolgálatok által nyújtott szolgáltatások megoszlása</w:t>
      </w:r>
    </w:p>
    <w:p w:rsidR="00476D4D" w:rsidRPr="00CB0DC5" w:rsidRDefault="00476D4D" w:rsidP="002839A3">
      <w:pPr>
        <w:spacing w:after="0" w:line="240" w:lineRule="auto"/>
        <w:ind w:left="3"/>
        <w:jc w:val="center"/>
        <w:rPr>
          <w:rFonts w:ascii="Times New Roman" w:hAnsi="Times New Roman" w:cs="Times New Roman"/>
          <w:b/>
          <w:bCs/>
          <w:noProof/>
          <w:sz w:val="24"/>
          <w:szCs w:val="24"/>
          <w:lang w:eastAsia="hu-HU"/>
        </w:rPr>
      </w:pPr>
    </w:p>
    <w:p w:rsidR="00F879FD" w:rsidRDefault="00F879FD" w:rsidP="002839A3">
      <w:pPr>
        <w:numPr>
          <w:ilvl w:val="0"/>
          <w:numId w:val="1"/>
        </w:numPr>
        <w:spacing w:after="0" w:line="240" w:lineRule="auto"/>
        <w:ind w:left="1083"/>
        <w:jc w:val="both"/>
        <w:rPr>
          <w:rFonts w:ascii="Times New Roman" w:hAnsi="Times New Roman" w:cs="Times New Roman"/>
          <w:b/>
          <w:bCs/>
          <w:noProof/>
          <w:sz w:val="24"/>
          <w:szCs w:val="24"/>
          <w:lang w:eastAsia="hu-HU"/>
        </w:rPr>
      </w:pPr>
      <w:r w:rsidRPr="00476D4D">
        <w:rPr>
          <w:rFonts w:ascii="Times New Roman" w:hAnsi="Times New Roman" w:cs="Times New Roman"/>
          <w:b/>
          <w:bCs/>
          <w:noProof/>
          <w:sz w:val="24"/>
          <w:szCs w:val="24"/>
          <w:lang w:eastAsia="hu-HU"/>
        </w:rPr>
        <w:t>számú utcai szolgálat</w:t>
      </w:r>
    </w:p>
    <w:p w:rsidR="000F3ABF" w:rsidRPr="00476D4D" w:rsidRDefault="000F3ABF" w:rsidP="000F3ABF">
      <w:pPr>
        <w:spacing w:after="0" w:line="240" w:lineRule="auto"/>
        <w:ind w:left="1083"/>
        <w:jc w:val="both"/>
        <w:rPr>
          <w:rFonts w:ascii="Times New Roman" w:hAnsi="Times New Roman" w:cs="Times New Roman"/>
          <w:b/>
          <w:bCs/>
          <w:noProof/>
          <w:sz w:val="24"/>
          <w:szCs w:val="24"/>
          <w:lang w:eastAsia="hu-HU"/>
        </w:rPr>
      </w:pPr>
    </w:p>
    <w:tbl>
      <w:tblPr>
        <w:tblW w:w="98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64"/>
        <w:gridCol w:w="964"/>
        <w:gridCol w:w="964"/>
        <w:gridCol w:w="964"/>
        <w:gridCol w:w="1068"/>
        <w:gridCol w:w="860"/>
        <w:gridCol w:w="964"/>
        <w:gridCol w:w="1111"/>
        <w:gridCol w:w="817"/>
      </w:tblGrid>
      <w:tr w:rsidR="00F879FD" w:rsidRPr="006600BC" w:rsidTr="002839A3">
        <w:trPr>
          <w:trHeight w:val="566"/>
        </w:trPr>
        <w:tc>
          <w:tcPr>
            <w:tcW w:w="121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2014</w:t>
            </w:r>
            <w:r w:rsidRPr="00CB0DC5">
              <w:rPr>
                <w:rFonts w:ascii="Times New Roman" w:hAnsi="Times New Roman" w:cs="Times New Roman"/>
                <w:lang w:eastAsia="hu-HU"/>
              </w:rPr>
              <w:t>.</w:t>
            </w:r>
          </w:p>
          <w:p w:rsidR="00F879FD" w:rsidRPr="00CB0DC5" w:rsidRDefault="00F879FD" w:rsidP="00CB0DC5">
            <w:pPr>
              <w:spacing w:after="0" w:line="240" w:lineRule="auto"/>
              <w:ind w:right="-1"/>
              <w:jc w:val="center"/>
              <w:rPr>
                <w:rFonts w:ascii="Times New Roman" w:hAnsi="Times New Roman" w:cs="Times New Roman"/>
                <w:lang w:eastAsia="hu-HU"/>
              </w:rPr>
            </w:pP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Egész-ségügyi szolgál-tatások-hoz való hozzá-férés segítése</w:t>
            </w: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Nappali szolgál-tatások-hoz való hozzá-férés segítése</w:t>
            </w: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A szállás-nyújtó intéz-mény-ekkel szem-beni előítéle-tek leküz-dése</w:t>
            </w: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Bent-lakásos, tartós bentla-kásos intéz-ményi elhelye-zés szerve-zése</w:t>
            </w:r>
          </w:p>
        </w:tc>
        <w:tc>
          <w:tcPr>
            <w:tcW w:w="1068"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Az ügyfél képvise-lete bentla-kásos, tartós bentla-kásos intézmé-nyi elhelyez-és elérésé-re</w:t>
            </w:r>
          </w:p>
        </w:tc>
        <w:tc>
          <w:tcPr>
            <w:tcW w:w="860"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Egyedi lakha-tásba kerülés segítése</w:t>
            </w:r>
          </w:p>
        </w:tc>
        <w:tc>
          <w:tcPr>
            <w:tcW w:w="964" w:type="dxa"/>
          </w:tcPr>
          <w:p w:rsidR="00F879FD" w:rsidRPr="00CB0DC5" w:rsidRDefault="00F879FD" w:rsidP="00CB0DC5">
            <w:pPr>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Családi, baráti, közösségi kapcsola-tok erősítése</w:t>
            </w:r>
          </w:p>
        </w:tc>
        <w:tc>
          <w:tcPr>
            <w:tcW w:w="1111" w:type="dxa"/>
          </w:tcPr>
          <w:p w:rsidR="00F879FD" w:rsidRPr="00CB0DC5" w:rsidRDefault="00F879FD" w:rsidP="00CB0DC5">
            <w:pPr>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Érdek-érvé-nyesítés segítése szabad-idős tevé-kenysé-gek segítése közösség-szervezés</w:t>
            </w:r>
          </w:p>
        </w:tc>
        <w:tc>
          <w:tcPr>
            <w:tcW w:w="817" w:type="dxa"/>
          </w:tcPr>
          <w:p w:rsidR="00F879FD" w:rsidRPr="00CB0DC5" w:rsidRDefault="00F879FD" w:rsidP="00CB0DC5">
            <w:pPr>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 xml:space="preserve">egyéb: </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Január</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19</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15</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Február</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25</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8</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18</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Március</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8</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29</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Április</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47</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9</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75</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Május</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27</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Június</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70</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Július</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7</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9</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44</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Augusztus</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9</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7</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22</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Szeptembererer</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15</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25</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7</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33</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Október</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16</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7</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36</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November</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8</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46</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December</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19</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51</w:t>
            </w:r>
          </w:p>
        </w:tc>
      </w:tr>
      <w:tr w:rsidR="00F879FD" w:rsidRPr="006600BC" w:rsidTr="002839A3">
        <w:trPr>
          <w:cantSplit/>
          <w:trHeight w:hRule="exact" w:val="257"/>
        </w:trPr>
        <w:tc>
          <w:tcPr>
            <w:tcW w:w="1214" w:type="dxa"/>
            <w:vAlign w:val="center"/>
          </w:tcPr>
          <w:p w:rsidR="00F879FD" w:rsidRPr="00CB0DC5" w:rsidRDefault="00F879FD" w:rsidP="00CB0DC5">
            <w:pPr>
              <w:spacing w:after="0" w:line="240" w:lineRule="auto"/>
              <w:ind w:left="-57" w:right="-57"/>
              <w:rPr>
                <w:rFonts w:ascii="Times New Roman" w:hAnsi="Times New Roman" w:cs="Times New Roman"/>
                <w:b/>
                <w:bCs/>
                <w:lang w:eastAsia="hu-HU"/>
              </w:rPr>
            </w:pPr>
            <w:r w:rsidRPr="00CB0DC5">
              <w:rPr>
                <w:rFonts w:ascii="Times New Roman" w:hAnsi="Times New Roman" w:cs="Times New Roman"/>
                <w:b/>
                <w:bCs/>
                <w:lang w:eastAsia="hu-HU"/>
              </w:rPr>
              <w:t>Összesen:</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188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162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160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9</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6</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66</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58</w:t>
            </w:r>
          </w:p>
        </w:tc>
        <w:tc>
          <w:tcPr>
            <w:tcW w:w="817"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466</w:t>
            </w:r>
          </w:p>
        </w:tc>
      </w:tr>
    </w:tbl>
    <w:p w:rsidR="00F879FD" w:rsidRDefault="00F879FD" w:rsidP="002839A3">
      <w:pPr>
        <w:spacing w:after="0" w:line="240" w:lineRule="auto"/>
        <w:ind w:left="3"/>
        <w:jc w:val="both"/>
        <w:rPr>
          <w:rFonts w:ascii="Times New Roman" w:hAnsi="Times New Roman" w:cs="Times New Roman"/>
          <w:noProof/>
          <w:sz w:val="24"/>
          <w:szCs w:val="24"/>
          <w:lang w:eastAsia="hu-HU"/>
        </w:rPr>
      </w:pPr>
    </w:p>
    <w:p w:rsidR="00476D4D" w:rsidRDefault="00476D4D" w:rsidP="002839A3">
      <w:pPr>
        <w:spacing w:after="0" w:line="240" w:lineRule="auto"/>
        <w:ind w:left="3"/>
        <w:jc w:val="both"/>
        <w:rPr>
          <w:rFonts w:ascii="Times New Roman" w:hAnsi="Times New Roman" w:cs="Times New Roman"/>
          <w:noProof/>
          <w:sz w:val="24"/>
          <w:szCs w:val="24"/>
          <w:lang w:eastAsia="hu-HU"/>
        </w:rPr>
      </w:pPr>
    </w:p>
    <w:p w:rsidR="00476D4D" w:rsidRDefault="00476D4D" w:rsidP="002839A3">
      <w:pPr>
        <w:spacing w:after="0" w:line="240" w:lineRule="auto"/>
        <w:ind w:left="3"/>
        <w:jc w:val="both"/>
        <w:rPr>
          <w:rFonts w:ascii="Times New Roman" w:hAnsi="Times New Roman" w:cs="Times New Roman"/>
          <w:noProof/>
          <w:sz w:val="24"/>
          <w:szCs w:val="24"/>
          <w:lang w:eastAsia="hu-HU"/>
        </w:rPr>
      </w:pPr>
    </w:p>
    <w:p w:rsidR="00476D4D" w:rsidRDefault="00476D4D" w:rsidP="002839A3">
      <w:pPr>
        <w:spacing w:after="0" w:line="240" w:lineRule="auto"/>
        <w:ind w:left="3"/>
        <w:jc w:val="both"/>
        <w:rPr>
          <w:rFonts w:ascii="Times New Roman" w:hAnsi="Times New Roman" w:cs="Times New Roman"/>
          <w:noProof/>
          <w:sz w:val="24"/>
          <w:szCs w:val="24"/>
          <w:lang w:eastAsia="hu-HU"/>
        </w:rPr>
      </w:pPr>
    </w:p>
    <w:p w:rsidR="00476D4D" w:rsidRDefault="00476D4D" w:rsidP="002839A3">
      <w:pPr>
        <w:spacing w:after="0" w:line="240" w:lineRule="auto"/>
        <w:ind w:left="3"/>
        <w:jc w:val="both"/>
        <w:rPr>
          <w:rFonts w:ascii="Times New Roman" w:hAnsi="Times New Roman" w:cs="Times New Roman"/>
          <w:noProof/>
          <w:sz w:val="24"/>
          <w:szCs w:val="24"/>
          <w:lang w:eastAsia="hu-HU"/>
        </w:rPr>
      </w:pPr>
    </w:p>
    <w:p w:rsidR="00476D4D" w:rsidRDefault="00476D4D" w:rsidP="002839A3">
      <w:pPr>
        <w:spacing w:after="0" w:line="240" w:lineRule="auto"/>
        <w:ind w:left="3"/>
        <w:jc w:val="both"/>
        <w:rPr>
          <w:rFonts w:ascii="Times New Roman" w:hAnsi="Times New Roman" w:cs="Times New Roman"/>
          <w:noProof/>
          <w:sz w:val="24"/>
          <w:szCs w:val="24"/>
          <w:lang w:eastAsia="hu-HU"/>
        </w:rPr>
      </w:pPr>
    </w:p>
    <w:p w:rsidR="00F879FD" w:rsidRDefault="00F879FD" w:rsidP="002839A3">
      <w:pPr>
        <w:numPr>
          <w:ilvl w:val="0"/>
          <w:numId w:val="1"/>
        </w:numPr>
        <w:spacing w:after="0" w:line="240" w:lineRule="auto"/>
        <w:ind w:left="1083"/>
        <w:jc w:val="both"/>
        <w:rPr>
          <w:rFonts w:ascii="Times New Roman" w:hAnsi="Times New Roman" w:cs="Times New Roman"/>
          <w:b/>
          <w:bCs/>
          <w:noProof/>
          <w:sz w:val="24"/>
          <w:szCs w:val="24"/>
          <w:lang w:eastAsia="hu-HU"/>
        </w:rPr>
      </w:pPr>
      <w:r w:rsidRPr="00CB0DC5">
        <w:rPr>
          <w:rFonts w:ascii="Times New Roman" w:hAnsi="Times New Roman" w:cs="Times New Roman"/>
          <w:b/>
          <w:bCs/>
          <w:noProof/>
          <w:sz w:val="24"/>
          <w:szCs w:val="24"/>
          <w:lang w:eastAsia="hu-HU"/>
        </w:rPr>
        <w:t>számú utcai szolgálat</w:t>
      </w:r>
    </w:p>
    <w:p w:rsidR="000F3ABF" w:rsidRPr="00CB0DC5" w:rsidRDefault="000F3ABF" w:rsidP="000F3ABF">
      <w:pPr>
        <w:spacing w:after="0" w:line="240" w:lineRule="auto"/>
        <w:ind w:left="1083"/>
        <w:jc w:val="both"/>
        <w:rPr>
          <w:rFonts w:ascii="Times New Roman" w:hAnsi="Times New Roman" w:cs="Times New Roman"/>
          <w:b/>
          <w:bCs/>
          <w:noProof/>
          <w:sz w:val="24"/>
          <w:szCs w:val="24"/>
          <w:lang w:eastAsia="hu-HU"/>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01"/>
        <w:gridCol w:w="964"/>
        <w:gridCol w:w="964"/>
        <w:gridCol w:w="964"/>
        <w:gridCol w:w="1068"/>
        <w:gridCol w:w="860"/>
        <w:gridCol w:w="964"/>
        <w:gridCol w:w="1111"/>
        <w:gridCol w:w="850"/>
      </w:tblGrid>
      <w:tr w:rsidR="00F879FD" w:rsidRPr="006600BC" w:rsidTr="002839A3">
        <w:trPr>
          <w:trHeight w:val="566"/>
        </w:trPr>
        <w:tc>
          <w:tcPr>
            <w:tcW w:w="1277"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2014</w:t>
            </w:r>
            <w:r w:rsidRPr="00CB0DC5">
              <w:rPr>
                <w:rFonts w:ascii="Times New Roman" w:hAnsi="Times New Roman" w:cs="Times New Roman"/>
                <w:lang w:eastAsia="hu-HU"/>
              </w:rPr>
              <w:t>.</w:t>
            </w:r>
          </w:p>
          <w:p w:rsidR="00F879FD" w:rsidRPr="00CB0DC5" w:rsidRDefault="00F879FD" w:rsidP="00CB0DC5">
            <w:pPr>
              <w:spacing w:after="0" w:line="240" w:lineRule="auto"/>
              <w:ind w:right="-1"/>
              <w:jc w:val="center"/>
              <w:rPr>
                <w:rFonts w:ascii="Times New Roman" w:hAnsi="Times New Roman" w:cs="Times New Roman"/>
                <w:lang w:eastAsia="hu-HU"/>
              </w:rPr>
            </w:pPr>
          </w:p>
        </w:tc>
        <w:tc>
          <w:tcPr>
            <w:tcW w:w="901"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Egész-ségügyi szolgál-tatások-hoz való hozzá-férés segítése</w:t>
            </w: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Nappali szolgál-tatások-hoz való hozzá-férés segítése</w:t>
            </w: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A szállás-nyújtó intéz-mény-ekkel szem-beni előítéle-tek leküz-dése</w:t>
            </w:r>
          </w:p>
        </w:tc>
        <w:tc>
          <w:tcPr>
            <w:tcW w:w="964"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Bent-lakásos, tartós bentla-kásos intéz-ményi elhelye-zés szerve-zése</w:t>
            </w:r>
          </w:p>
        </w:tc>
        <w:tc>
          <w:tcPr>
            <w:tcW w:w="1068"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Az ügyfél képvise-lete bentla-kásos, tartós bentla-kásos intézmé-nyi elhelyez-és elérésé-re</w:t>
            </w:r>
          </w:p>
        </w:tc>
        <w:tc>
          <w:tcPr>
            <w:tcW w:w="860" w:type="dxa"/>
          </w:tcPr>
          <w:p w:rsidR="00F879FD" w:rsidRPr="00CB0DC5" w:rsidRDefault="00F879FD" w:rsidP="00CB0DC5">
            <w:pPr>
              <w:autoSpaceDE w:val="0"/>
              <w:autoSpaceDN w:val="0"/>
              <w:adjustRightInd w:val="0"/>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Egyedi lakha-tásba kerülés segítése</w:t>
            </w:r>
          </w:p>
        </w:tc>
        <w:tc>
          <w:tcPr>
            <w:tcW w:w="964" w:type="dxa"/>
          </w:tcPr>
          <w:p w:rsidR="00F879FD" w:rsidRPr="00CB0DC5" w:rsidRDefault="00F879FD" w:rsidP="00CB0DC5">
            <w:pPr>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Családi, baráti, közösségi kapcsola-tok erősítése</w:t>
            </w:r>
          </w:p>
        </w:tc>
        <w:tc>
          <w:tcPr>
            <w:tcW w:w="1111" w:type="dxa"/>
          </w:tcPr>
          <w:p w:rsidR="00F879FD" w:rsidRPr="00CB0DC5" w:rsidRDefault="00F879FD" w:rsidP="00CB0DC5">
            <w:pPr>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Érdek-érvé-nyesítés segítése szabad-idős tevé-kenysé-gek segítése közösség-szervezés</w:t>
            </w:r>
          </w:p>
        </w:tc>
        <w:tc>
          <w:tcPr>
            <w:tcW w:w="850" w:type="dxa"/>
          </w:tcPr>
          <w:p w:rsidR="00F879FD" w:rsidRPr="00CB0DC5" w:rsidRDefault="00F879FD" w:rsidP="00CB0DC5">
            <w:pPr>
              <w:spacing w:after="0" w:line="240" w:lineRule="auto"/>
              <w:jc w:val="center"/>
              <w:rPr>
                <w:rFonts w:ascii="Times New Roman" w:hAnsi="Times New Roman" w:cs="Times New Roman"/>
                <w:sz w:val="20"/>
                <w:szCs w:val="20"/>
                <w:lang w:eastAsia="hu-HU"/>
              </w:rPr>
            </w:pPr>
            <w:r w:rsidRPr="00CB0DC5">
              <w:rPr>
                <w:rFonts w:ascii="Times New Roman" w:hAnsi="Times New Roman" w:cs="Times New Roman"/>
                <w:sz w:val="20"/>
                <w:szCs w:val="20"/>
                <w:lang w:eastAsia="hu-HU"/>
              </w:rPr>
              <w:t>egyéb:</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Január</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17</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Február</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29</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14</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25</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Március</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32</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Április</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38</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26</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57</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40</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Május</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19</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Június</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9</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Július</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15</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Augusztus</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16</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16</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Szeptember</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11</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8</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Október</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25</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November</w:t>
            </w:r>
          </w:p>
          <w:p w:rsidR="00F879FD" w:rsidRPr="00CB0DC5" w:rsidRDefault="00F879FD" w:rsidP="00CB0DC5">
            <w:pPr>
              <w:spacing w:after="0" w:line="240" w:lineRule="auto"/>
              <w:ind w:left="-57" w:right="-57"/>
              <w:rPr>
                <w:rFonts w:ascii="Times New Roman" w:hAnsi="Times New Roman" w:cs="Times New Roman"/>
                <w:lang w:eastAsia="hu-HU"/>
              </w:rPr>
            </w:pP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6</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4</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31</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lang w:eastAsia="hu-HU"/>
              </w:rPr>
            </w:pPr>
            <w:r w:rsidRPr="00CB0DC5">
              <w:rPr>
                <w:rFonts w:ascii="Times New Roman" w:hAnsi="Times New Roman" w:cs="Times New Roman"/>
                <w:lang w:eastAsia="hu-HU"/>
              </w:rPr>
              <w:t>December</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5</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12</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0</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1</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3</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lang w:eastAsia="hu-HU"/>
              </w:rPr>
            </w:pPr>
            <w:r>
              <w:rPr>
                <w:rFonts w:ascii="Times New Roman" w:hAnsi="Times New Roman" w:cs="Times New Roman"/>
                <w:lang w:eastAsia="hu-HU"/>
              </w:rPr>
              <w:t>29</w:t>
            </w:r>
          </w:p>
        </w:tc>
      </w:tr>
      <w:tr w:rsidR="00F879FD" w:rsidRPr="006600BC" w:rsidTr="002839A3">
        <w:trPr>
          <w:cantSplit/>
          <w:trHeight w:hRule="exact" w:val="257"/>
        </w:trPr>
        <w:tc>
          <w:tcPr>
            <w:tcW w:w="1277" w:type="dxa"/>
            <w:vAlign w:val="center"/>
          </w:tcPr>
          <w:p w:rsidR="00F879FD" w:rsidRPr="00CB0DC5" w:rsidRDefault="00F879FD" w:rsidP="00CB0DC5">
            <w:pPr>
              <w:spacing w:after="0" w:line="240" w:lineRule="auto"/>
              <w:ind w:left="-57" w:right="-57"/>
              <w:rPr>
                <w:rFonts w:ascii="Times New Roman" w:hAnsi="Times New Roman" w:cs="Times New Roman"/>
                <w:b/>
                <w:bCs/>
                <w:lang w:eastAsia="hu-HU"/>
              </w:rPr>
            </w:pPr>
            <w:r w:rsidRPr="00CB0DC5">
              <w:rPr>
                <w:rFonts w:ascii="Times New Roman" w:hAnsi="Times New Roman" w:cs="Times New Roman"/>
                <w:b/>
                <w:bCs/>
                <w:lang w:eastAsia="hu-HU"/>
              </w:rPr>
              <w:t>Összesen:</w:t>
            </w:r>
          </w:p>
        </w:tc>
        <w:tc>
          <w:tcPr>
            <w:tcW w:w="901"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204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163</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276</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5</w:t>
            </w:r>
          </w:p>
        </w:tc>
        <w:tc>
          <w:tcPr>
            <w:tcW w:w="1068"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4</w:t>
            </w:r>
          </w:p>
        </w:tc>
        <w:tc>
          <w:tcPr>
            <w:tcW w:w="860"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4</w:t>
            </w:r>
          </w:p>
        </w:tc>
        <w:tc>
          <w:tcPr>
            <w:tcW w:w="964"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47</w:t>
            </w:r>
          </w:p>
        </w:tc>
        <w:tc>
          <w:tcPr>
            <w:tcW w:w="1111"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77</w:t>
            </w:r>
          </w:p>
        </w:tc>
        <w:tc>
          <w:tcPr>
            <w:tcW w:w="850" w:type="dxa"/>
            <w:vAlign w:val="center"/>
          </w:tcPr>
          <w:p w:rsidR="00F879FD" w:rsidRPr="00CB0DC5" w:rsidRDefault="00F879FD" w:rsidP="00CB0DC5">
            <w:pPr>
              <w:spacing w:after="0" w:line="240" w:lineRule="auto"/>
              <w:ind w:right="-1"/>
              <w:jc w:val="center"/>
              <w:rPr>
                <w:rFonts w:ascii="Times New Roman" w:hAnsi="Times New Roman" w:cs="Times New Roman"/>
                <w:b/>
                <w:bCs/>
                <w:lang w:eastAsia="hu-HU"/>
              </w:rPr>
            </w:pPr>
            <w:r>
              <w:rPr>
                <w:rFonts w:ascii="Times New Roman" w:hAnsi="Times New Roman" w:cs="Times New Roman"/>
                <w:b/>
                <w:bCs/>
                <w:lang w:eastAsia="hu-HU"/>
              </w:rPr>
              <w:t>281</w:t>
            </w:r>
          </w:p>
        </w:tc>
      </w:tr>
    </w:tbl>
    <w:p w:rsidR="00F879FD" w:rsidRDefault="00F879FD" w:rsidP="002839A3">
      <w:pPr>
        <w:spacing w:after="0" w:line="240" w:lineRule="auto"/>
        <w:ind w:left="711"/>
        <w:jc w:val="both"/>
        <w:rPr>
          <w:rFonts w:ascii="Times New Roman" w:hAnsi="Times New Roman" w:cs="Times New Roman"/>
          <w:noProof/>
          <w:sz w:val="24"/>
          <w:szCs w:val="24"/>
          <w:lang w:eastAsia="hu-HU"/>
        </w:rPr>
      </w:pPr>
    </w:p>
    <w:p w:rsidR="00FA0288" w:rsidRDefault="00FA0288" w:rsidP="002839A3">
      <w:pPr>
        <w:spacing w:after="0" w:line="240" w:lineRule="auto"/>
        <w:ind w:left="711"/>
        <w:jc w:val="both"/>
        <w:rPr>
          <w:rFonts w:ascii="Times New Roman" w:hAnsi="Times New Roman" w:cs="Times New Roman"/>
          <w:noProof/>
          <w:sz w:val="24"/>
          <w:szCs w:val="24"/>
          <w:lang w:eastAsia="hu-HU"/>
        </w:rPr>
      </w:pPr>
    </w:p>
    <w:p w:rsidR="000F3ABF" w:rsidRDefault="000F3ABF" w:rsidP="002839A3">
      <w:pPr>
        <w:spacing w:after="0" w:line="240" w:lineRule="auto"/>
        <w:ind w:left="711"/>
        <w:jc w:val="both"/>
        <w:rPr>
          <w:rFonts w:ascii="Times New Roman" w:hAnsi="Times New Roman" w:cs="Times New Roman"/>
          <w:noProof/>
          <w:sz w:val="24"/>
          <w:szCs w:val="24"/>
          <w:lang w:eastAsia="hu-HU"/>
        </w:rPr>
      </w:pPr>
    </w:p>
    <w:p w:rsidR="000F3ABF" w:rsidRPr="00CB0DC5" w:rsidRDefault="000F3ABF" w:rsidP="002839A3">
      <w:pPr>
        <w:spacing w:after="0" w:line="240" w:lineRule="auto"/>
        <w:ind w:left="711"/>
        <w:jc w:val="both"/>
        <w:rPr>
          <w:rFonts w:ascii="Times New Roman" w:hAnsi="Times New Roman" w:cs="Times New Roman"/>
          <w:noProof/>
          <w:sz w:val="24"/>
          <w:szCs w:val="24"/>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113"/>
        <w:gridCol w:w="1916"/>
        <w:gridCol w:w="1443"/>
        <w:gridCol w:w="941"/>
        <w:gridCol w:w="1376"/>
        <w:gridCol w:w="1230"/>
      </w:tblGrid>
      <w:tr w:rsidR="00FA0288" w:rsidRPr="006600BC" w:rsidTr="002839A3">
        <w:trPr>
          <w:jc w:val="center"/>
        </w:trPr>
        <w:tc>
          <w:tcPr>
            <w:tcW w:w="9288" w:type="dxa"/>
            <w:gridSpan w:val="7"/>
          </w:tcPr>
          <w:p w:rsidR="00FA0288" w:rsidRPr="00CB0DC5" w:rsidRDefault="00FA0288" w:rsidP="00750952">
            <w:pPr>
              <w:spacing w:after="0" w:line="240" w:lineRule="auto"/>
              <w:jc w:val="center"/>
              <w:rPr>
                <w:rFonts w:ascii="Times New Roman" w:hAnsi="Times New Roman" w:cs="Times New Roman"/>
                <w:b/>
                <w:bCs/>
                <w:noProof/>
                <w:sz w:val="24"/>
                <w:szCs w:val="24"/>
                <w:lang w:eastAsia="hu-HU"/>
              </w:rPr>
            </w:pPr>
            <w:r w:rsidRPr="00CB0DC5">
              <w:rPr>
                <w:rFonts w:ascii="Times New Roman" w:hAnsi="Times New Roman" w:cs="Times New Roman"/>
                <w:b/>
                <w:bCs/>
                <w:noProof/>
                <w:sz w:val="24"/>
                <w:szCs w:val="24"/>
                <w:lang w:eastAsia="hu-HU"/>
              </w:rPr>
              <w:t>Az utcai szociális szolgáltatásból kikerültek száma</w:t>
            </w:r>
          </w:p>
          <w:p w:rsidR="00FA0288" w:rsidRPr="00CB0DC5" w:rsidRDefault="00FA0288" w:rsidP="00750952">
            <w:pPr>
              <w:spacing w:after="0" w:line="240" w:lineRule="auto"/>
              <w:jc w:val="center"/>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I. számú utcai szociális szolgálat</w:t>
            </w:r>
          </w:p>
        </w:tc>
      </w:tr>
      <w:tr w:rsidR="00FA0288" w:rsidRPr="006600BC" w:rsidTr="002839A3">
        <w:trPr>
          <w:jc w:val="center"/>
        </w:trPr>
        <w:tc>
          <w:tcPr>
            <w:tcW w:w="1269"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éjjeli menedékre került</w:t>
            </w:r>
          </w:p>
        </w:tc>
        <w:tc>
          <w:tcPr>
            <w:tcW w:w="111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átmeneti szállásra</w:t>
            </w:r>
          </w:p>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került</w:t>
            </w:r>
          </w:p>
        </w:tc>
        <w:tc>
          <w:tcPr>
            <w:tcW w:w="191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0"/>
                <w:szCs w:val="20"/>
                <w:lang w:eastAsia="hu-HU"/>
              </w:rPr>
              <w:t xml:space="preserve">önálló lakhatásba </w:t>
            </w:r>
            <w:r w:rsidRPr="00CB0DC5">
              <w:rPr>
                <w:rFonts w:ascii="Times New Roman" w:hAnsi="Times New Roman" w:cs="Times New Roman"/>
                <w:i/>
                <w:iCs/>
                <w:noProof/>
                <w:sz w:val="20"/>
                <w:szCs w:val="20"/>
                <w:lang w:eastAsia="hu-HU"/>
              </w:rPr>
              <w:t>(a szociális intézményrendszeren kívüli lakhatás, pl. HKA/ÖKA/TÁMOP támogatott lakhatás, önkormányzati bérlet, albérlet, munkásszálló, hazaköltözés, összeköltözés</w:t>
            </w:r>
            <w:r w:rsidRPr="00CB0DC5">
              <w:rPr>
                <w:rFonts w:ascii="Times New Roman" w:hAnsi="Times New Roman" w:cs="Times New Roman"/>
                <w:noProof/>
                <w:sz w:val="20"/>
                <w:szCs w:val="20"/>
                <w:lang w:eastAsia="hu-HU"/>
              </w:rPr>
              <w:t>)</w:t>
            </w:r>
          </w:p>
        </w:tc>
        <w:tc>
          <w:tcPr>
            <w:tcW w:w="144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tartós bentlakásos intézménybe került</w:t>
            </w:r>
          </w:p>
        </w:tc>
        <w:tc>
          <w:tcPr>
            <w:tcW w:w="941"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elhunyt</w:t>
            </w:r>
          </w:p>
        </w:tc>
        <w:tc>
          <w:tcPr>
            <w:tcW w:w="137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büntetés végrehajtási intézetbe került</w:t>
            </w:r>
          </w:p>
        </w:tc>
        <w:tc>
          <w:tcPr>
            <w:tcW w:w="1230"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ismeretlen helyre távozott</w:t>
            </w:r>
          </w:p>
        </w:tc>
      </w:tr>
      <w:tr w:rsidR="00FA0288" w:rsidRPr="006600BC" w:rsidTr="002839A3">
        <w:trPr>
          <w:jc w:val="center"/>
        </w:trPr>
        <w:tc>
          <w:tcPr>
            <w:tcW w:w="1269"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12</w:t>
            </w:r>
            <w:r w:rsidRPr="00CB0DC5">
              <w:rPr>
                <w:rFonts w:ascii="Times New Roman" w:hAnsi="Times New Roman" w:cs="Times New Roman"/>
                <w:noProof/>
                <w:sz w:val="24"/>
                <w:szCs w:val="24"/>
                <w:lang w:eastAsia="hu-HU"/>
              </w:rPr>
              <w:t xml:space="preserve"> fő</w:t>
            </w:r>
          </w:p>
        </w:tc>
        <w:tc>
          <w:tcPr>
            <w:tcW w:w="111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 xml:space="preserve">5 </w:t>
            </w:r>
            <w:r w:rsidRPr="00CB0DC5">
              <w:rPr>
                <w:rFonts w:ascii="Times New Roman" w:hAnsi="Times New Roman" w:cs="Times New Roman"/>
                <w:noProof/>
                <w:sz w:val="24"/>
                <w:szCs w:val="24"/>
                <w:lang w:eastAsia="hu-HU"/>
              </w:rPr>
              <w:t>fő</w:t>
            </w:r>
          </w:p>
        </w:tc>
        <w:tc>
          <w:tcPr>
            <w:tcW w:w="191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8</w:t>
            </w:r>
            <w:r w:rsidRPr="00CB0DC5">
              <w:rPr>
                <w:rFonts w:ascii="Times New Roman" w:hAnsi="Times New Roman" w:cs="Times New Roman"/>
                <w:noProof/>
                <w:sz w:val="24"/>
                <w:szCs w:val="24"/>
                <w:lang w:eastAsia="hu-HU"/>
              </w:rPr>
              <w:t xml:space="preserve"> fő</w:t>
            </w:r>
          </w:p>
        </w:tc>
        <w:tc>
          <w:tcPr>
            <w:tcW w:w="144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 fő</w:t>
            </w:r>
          </w:p>
        </w:tc>
        <w:tc>
          <w:tcPr>
            <w:tcW w:w="941"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4</w:t>
            </w:r>
            <w:r w:rsidRPr="00CB0DC5">
              <w:rPr>
                <w:rFonts w:ascii="Times New Roman" w:hAnsi="Times New Roman" w:cs="Times New Roman"/>
                <w:noProof/>
                <w:sz w:val="24"/>
                <w:szCs w:val="24"/>
                <w:lang w:eastAsia="hu-HU"/>
              </w:rPr>
              <w:t xml:space="preserve"> fő</w:t>
            </w:r>
          </w:p>
        </w:tc>
        <w:tc>
          <w:tcPr>
            <w:tcW w:w="137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2</w:t>
            </w:r>
            <w:r w:rsidRPr="00CB0DC5">
              <w:rPr>
                <w:rFonts w:ascii="Times New Roman" w:hAnsi="Times New Roman" w:cs="Times New Roman"/>
                <w:noProof/>
                <w:sz w:val="24"/>
                <w:szCs w:val="24"/>
                <w:lang w:eastAsia="hu-HU"/>
              </w:rPr>
              <w:t xml:space="preserve"> fő</w:t>
            </w:r>
          </w:p>
        </w:tc>
        <w:tc>
          <w:tcPr>
            <w:tcW w:w="1230"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10</w:t>
            </w:r>
            <w:r w:rsidRPr="00CB0DC5">
              <w:rPr>
                <w:rFonts w:ascii="Times New Roman" w:hAnsi="Times New Roman" w:cs="Times New Roman"/>
                <w:noProof/>
                <w:sz w:val="24"/>
                <w:szCs w:val="24"/>
                <w:lang w:eastAsia="hu-HU"/>
              </w:rPr>
              <w:t xml:space="preserve"> fő</w:t>
            </w:r>
          </w:p>
        </w:tc>
      </w:tr>
      <w:tr w:rsidR="00FA0288" w:rsidRPr="006600BC" w:rsidTr="002839A3">
        <w:trPr>
          <w:jc w:val="center"/>
        </w:trPr>
        <w:tc>
          <w:tcPr>
            <w:tcW w:w="9288" w:type="dxa"/>
            <w:gridSpan w:val="7"/>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b/>
                <w:bCs/>
                <w:noProof/>
                <w:sz w:val="24"/>
                <w:szCs w:val="24"/>
                <w:lang w:eastAsia="hu-HU"/>
              </w:rPr>
              <w:t>16</w:t>
            </w:r>
            <w:r w:rsidRPr="00CB0DC5">
              <w:rPr>
                <w:rFonts w:ascii="Times New Roman" w:hAnsi="Times New Roman" w:cs="Times New Roman"/>
                <w:noProof/>
                <w:sz w:val="24"/>
                <w:szCs w:val="24"/>
                <w:lang w:eastAsia="hu-HU"/>
              </w:rPr>
              <w:t xml:space="preserve"> fő maradt a szolgálat gondozásában december végén.</w:t>
            </w:r>
          </w:p>
        </w:tc>
      </w:tr>
    </w:tbl>
    <w:p w:rsidR="00FA0288" w:rsidRPr="00CB0DC5" w:rsidRDefault="00FA0288" w:rsidP="002839A3">
      <w:pPr>
        <w:spacing w:after="0" w:line="240" w:lineRule="auto"/>
        <w:ind w:left="711"/>
        <w:jc w:val="both"/>
        <w:rPr>
          <w:rFonts w:ascii="Times New Roman" w:hAnsi="Times New Roman" w:cs="Times New Roman"/>
          <w:noProof/>
          <w:color w:val="FF0000"/>
          <w:sz w:val="24"/>
          <w:szCs w:val="24"/>
          <w:lang w:eastAsia="hu-HU"/>
        </w:rPr>
      </w:pPr>
    </w:p>
    <w:p w:rsidR="00FA0288" w:rsidRDefault="00FA0288" w:rsidP="002839A3">
      <w:pPr>
        <w:spacing w:after="0" w:line="240" w:lineRule="auto"/>
        <w:ind w:left="711"/>
        <w:jc w:val="both"/>
        <w:rPr>
          <w:rFonts w:ascii="Times New Roman" w:hAnsi="Times New Roman" w:cs="Times New Roman"/>
          <w:noProof/>
          <w:color w:val="FF0000"/>
          <w:sz w:val="24"/>
          <w:szCs w:val="24"/>
          <w:lang w:eastAsia="hu-HU"/>
        </w:rPr>
      </w:pPr>
    </w:p>
    <w:p w:rsidR="00750952" w:rsidRDefault="00750952" w:rsidP="002839A3">
      <w:pPr>
        <w:spacing w:after="0" w:line="240" w:lineRule="auto"/>
        <w:ind w:left="711"/>
        <w:jc w:val="both"/>
        <w:rPr>
          <w:rFonts w:ascii="Times New Roman" w:hAnsi="Times New Roman" w:cs="Times New Roman"/>
          <w:noProof/>
          <w:color w:val="FF0000"/>
          <w:sz w:val="24"/>
          <w:szCs w:val="24"/>
          <w:lang w:eastAsia="hu-HU"/>
        </w:rPr>
      </w:pPr>
    </w:p>
    <w:p w:rsidR="00750952" w:rsidRDefault="00750952" w:rsidP="002839A3">
      <w:pPr>
        <w:spacing w:after="0" w:line="240" w:lineRule="auto"/>
        <w:ind w:left="711"/>
        <w:jc w:val="both"/>
        <w:rPr>
          <w:rFonts w:ascii="Times New Roman" w:hAnsi="Times New Roman" w:cs="Times New Roman"/>
          <w:noProof/>
          <w:color w:val="FF0000"/>
          <w:sz w:val="24"/>
          <w:szCs w:val="24"/>
          <w:lang w:eastAsia="hu-HU"/>
        </w:rPr>
      </w:pPr>
    </w:p>
    <w:p w:rsidR="00750952" w:rsidRDefault="00750952" w:rsidP="002839A3">
      <w:pPr>
        <w:spacing w:after="0" w:line="240" w:lineRule="auto"/>
        <w:ind w:left="711"/>
        <w:jc w:val="both"/>
        <w:rPr>
          <w:rFonts w:ascii="Times New Roman" w:hAnsi="Times New Roman" w:cs="Times New Roman"/>
          <w:noProof/>
          <w:color w:val="FF0000"/>
          <w:sz w:val="24"/>
          <w:szCs w:val="24"/>
          <w:lang w:eastAsia="hu-HU"/>
        </w:rPr>
      </w:pPr>
    </w:p>
    <w:p w:rsidR="00750952" w:rsidRDefault="00750952" w:rsidP="002839A3">
      <w:pPr>
        <w:spacing w:after="0" w:line="240" w:lineRule="auto"/>
        <w:ind w:left="711"/>
        <w:jc w:val="both"/>
        <w:rPr>
          <w:rFonts w:ascii="Times New Roman" w:hAnsi="Times New Roman" w:cs="Times New Roman"/>
          <w:noProof/>
          <w:color w:val="FF0000"/>
          <w:sz w:val="24"/>
          <w:szCs w:val="24"/>
          <w:lang w:eastAsia="hu-HU"/>
        </w:rPr>
      </w:pPr>
    </w:p>
    <w:p w:rsidR="00750952" w:rsidRDefault="00750952" w:rsidP="002839A3">
      <w:pPr>
        <w:spacing w:after="0" w:line="240" w:lineRule="auto"/>
        <w:ind w:left="711"/>
        <w:jc w:val="both"/>
        <w:rPr>
          <w:rFonts w:ascii="Times New Roman" w:hAnsi="Times New Roman" w:cs="Times New Roman"/>
          <w:noProof/>
          <w:color w:val="FF0000"/>
          <w:sz w:val="24"/>
          <w:szCs w:val="24"/>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113"/>
        <w:gridCol w:w="1916"/>
        <w:gridCol w:w="1443"/>
        <w:gridCol w:w="941"/>
        <w:gridCol w:w="1376"/>
        <w:gridCol w:w="1230"/>
      </w:tblGrid>
      <w:tr w:rsidR="00FA0288" w:rsidRPr="006600BC" w:rsidTr="002839A3">
        <w:trPr>
          <w:jc w:val="center"/>
        </w:trPr>
        <w:tc>
          <w:tcPr>
            <w:tcW w:w="9288" w:type="dxa"/>
            <w:gridSpan w:val="7"/>
          </w:tcPr>
          <w:p w:rsidR="00FA0288" w:rsidRPr="00CB0DC5" w:rsidRDefault="00FA0288" w:rsidP="00750952">
            <w:pPr>
              <w:spacing w:after="0" w:line="240" w:lineRule="auto"/>
              <w:jc w:val="center"/>
              <w:rPr>
                <w:rFonts w:ascii="Times New Roman" w:hAnsi="Times New Roman" w:cs="Times New Roman"/>
                <w:b/>
                <w:bCs/>
                <w:noProof/>
                <w:sz w:val="24"/>
                <w:szCs w:val="24"/>
                <w:lang w:eastAsia="hu-HU"/>
              </w:rPr>
            </w:pPr>
            <w:r w:rsidRPr="00CB0DC5">
              <w:rPr>
                <w:rFonts w:ascii="Times New Roman" w:hAnsi="Times New Roman" w:cs="Times New Roman"/>
                <w:b/>
                <w:bCs/>
                <w:noProof/>
                <w:sz w:val="24"/>
                <w:szCs w:val="24"/>
                <w:lang w:eastAsia="hu-HU"/>
              </w:rPr>
              <w:lastRenderedPageBreak/>
              <w:t>Az utcai szociális szolgáltatásból kikerültek száma</w:t>
            </w:r>
          </w:p>
          <w:p w:rsidR="00FA0288" w:rsidRPr="00CB0DC5" w:rsidRDefault="00FA0288" w:rsidP="00750952">
            <w:pPr>
              <w:spacing w:after="0" w:line="240" w:lineRule="auto"/>
              <w:jc w:val="center"/>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II. számú utcai szociális szolgálat</w:t>
            </w:r>
          </w:p>
        </w:tc>
      </w:tr>
      <w:tr w:rsidR="00FA0288" w:rsidRPr="006600BC" w:rsidTr="002839A3">
        <w:trPr>
          <w:jc w:val="center"/>
        </w:trPr>
        <w:tc>
          <w:tcPr>
            <w:tcW w:w="1269"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éjjeli menedékre került</w:t>
            </w:r>
          </w:p>
        </w:tc>
        <w:tc>
          <w:tcPr>
            <w:tcW w:w="1113" w:type="dxa"/>
          </w:tcPr>
          <w:p w:rsidR="00FA0288" w:rsidRPr="00CB0DC5" w:rsidRDefault="003C1171"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átmeneti s</w:t>
            </w:r>
            <w:r w:rsidR="00FA0288" w:rsidRPr="00CB0DC5">
              <w:rPr>
                <w:rFonts w:ascii="Times New Roman" w:hAnsi="Times New Roman" w:cs="Times New Roman"/>
                <w:noProof/>
                <w:sz w:val="24"/>
                <w:szCs w:val="24"/>
                <w:lang w:eastAsia="hu-HU"/>
              </w:rPr>
              <w:t>zállásra</w:t>
            </w:r>
          </w:p>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került</w:t>
            </w:r>
          </w:p>
        </w:tc>
        <w:tc>
          <w:tcPr>
            <w:tcW w:w="191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0"/>
                <w:szCs w:val="20"/>
                <w:lang w:eastAsia="hu-HU"/>
              </w:rPr>
              <w:t xml:space="preserve">önálló lakhatásba </w:t>
            </w:r>
            <w:r w:rsidRPr="00CB0DC5">
              <w:rPr>
                <w:rFonts w:ascii="Times New Roman" w:hAnsi="Times New Roman" w:cs="Times New Roman"/>
                <w:i/>
                <w:iCs/>
                <w:noProof/>
                <w:sz w:val="20"/>
                <w:szCs w:val="20"/>
                <w:lang w:eastAsia="hu-HU"/>
              </w:rPr>
              <w:t>(a szociális intézményrendszeren kívüli lakhatás, pl. HKA/ÖKA/TÁMOP támogatott lakhatás, önkormányzati bérlet, albérlet, munkásszálló, hazaköltözés, összeköltözés)</w:t>
            </w:r>
          </w:p>
        </w:tc>
        <w:tc>
          <w:tcPr>
            <w:tcW w:w="144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tartós bentlakásos intézménybe került</w:t>
            </w:r>
          </w:p>
        </w:tc>
        <w:tc>
          <w:tcPr>
            <w:tcW w:w="941"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elhunyt</w:t>
            </w:r>
          </w:p>
        </w:tc>
        <w:tc>
          <w:tcPr>
            <w:tcW w:w="137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büntetés végrehajtási intézetbe került</w:t>
            </w:r>
          </w:p>
        </w:tc>
        <w:tc>
          <w:tcPr>
            <w:tcW w:w="1230"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sidRPr="00CB0DC5">
              <w:rPr>
                <w:rFonts w:ascii="Times New Roman" w:hAnsi="Times New Roman" w:cs="Times New Roman"/>
                <w:noProof/>
                <w:sz w:val="24"/>
                <w:szCs w:val="24"/>
                <w:lang w:eastAsia="hu-HU"/>
              </w:rPr>
              <w:t>ismeretlen helyre távozott</w:t>
            </w:r>
          </w:p>
        </w:tc>
      </w:tr>
      <w:tr w:rsidR="00FA0288" w:rsidRPr="006600BC" w:rsidTr="002839A3">
        <w:trPr>
          <w:jc w:val="center"/>
        </w:trPr>
        <w:tc>
          <w:tcPr>
            <w:tcW w:w="1269"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12</w:t>
            </w:r>
            <w:r w:rsidRPr="00CB0DC5">
              <w:rPr>
                <w:rFonts w:ascii="Times New Roman" w:hAnsi="Times New Roman" w:cs="Times New Roman"/>
                <w:noProof/>
                <w:sz w:val="24"/>
                <w:szCs w:val="24"/>
                <w:lang w:eastAsia="hu-HU"/>
              </w:rPr>
              <w:t xml:space="preserve"> fő</w:t>
            </w:r>
          </w:p>
        </w:tc>
        <w:tc>
          <w:tcPr>
            <w:tcW w:w="111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8</w:t>
            </w:r>
            <w:r w:rsidRPr="00CB0DC5">
              <w:rPr>
                <w:rFonts w:ascii="Times New Roman" w:hAnsi="Times New Roman" w:cs="Times New Roman"/>
                <w:noProof/>
                <w:sz w:val="24"/>
                <w:szCs w:val="24"/>
                <w:lang w:eastAsia="hu-HU"/>
              </w:rPr>
              <w:t xml:space="preserve"> fő</w:t>
            </w:r>
          </w:p>
        </w:tc>
        <w:tc>
          <w:tcPr>
            <w:tcW w:w="191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4</w:t>
            </w:r>
            <w:r w:rsidRPr="00CB0DC5">
              <w:rPr>
                <w:rFonts w:ascii="Times New Roman" w:hAnsi="Times New Roman" w:cs="Times New Roman"/>
                <w:noProof/>
                <w:sz w:val="24"/>
                <w:szCs w:val="24"/>
                <w:lang w:eastAsia="hu-HU"/>
              </w:rPr>
              <w:t xml:space="preserve"> fő</w:t>
            </w:r>
          </w:p>
        </w:tc>
        <w:tc>
          <w:tcPr>
            <w:tcW w:w="1443"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3 fő</w:t>
            </w:r>
          </w:p>
        </w:tc>
        <w:tc>
          <w:tcPr>
            <w:tcW w:w="941"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w:t>
            </w:r>
            <w:r w:rsidRPr="00CB0DC5">
              <w:rPr>
                <w:rFonts w:ascii="Times New Roman" w:hAnsi="Times New Roman" w:cs="Times New Roman"/>
                <w:noProof/>
                <w:sz w:val="24"/>
                <w:szCs w:val="24"/>
                <w:lang w:eastAsia="hu-HU"/>
              </w:rPr>
              <w:t xml:space="preserve"> fő</w:t>
            </w:r>
          </w:p>
        </w:tc>
        <w:tc>
          <w:tcPr>
            <w:tcW w:w="1376"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4</w:t>
            </w:r>
            <w:r w:rsidRPr="00CB0DC5">
              <w:rPr>
                <w:rFonts w:ascii="Times New Roman" w:hAnsi="Times New Roman" w:cs="Times New Roman"/>
                <w:noProof/>
                <w:sz w:val="24"/>
                <w:szCs w:val="24"/>
                <w:lang w:eastAsia="hu-HU"/>
              </w:rPr>
              <w:t xml:space="preserve"> fő</w:t>
            </w:r>
          </w:p>
        </w:tc>
        <w:tc>
          <w:tcPr>
            <w:tcW w:w="1230" w:type="dxa"/>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13</w:t>
            </w:r>
            <w:r w:rsidRPr="00CB0DC5">
              <w:rPr>
                <w:rFonts w:ascii="Times New Roman" w:hAnsi="Times New Roman" w:cs="Times New Roman"/>
                <w:noProof/>
                <w:sz w:val="24"/>
                <w:szCs w:val="24"/>
                <w:lang w:eastAsia="hu-HU"/>
              </w:rPr>
              <w:t xml:space="preserve"> fő</w:t>
            </w:r>
          </w:p>
        </w:tc>
      </w:tr>
      <w:tr w:rsidR="00FA0288" w:rsidRPr="006600BC" w:rsidTr="002839A3">
        <w:trPr>
          <w:jc w:val="center"/>
        </w:trPr>
        <w:tc>
          <w:tcPr>
            <w:tcW w:w="9288" w:type="dxa"/>
            <w:gridSpan w:val="7"/>
          </w:tcPr>
          <w:p w:rsidR="00FA0288" w:rsidRPr="00CB0DC5" w:rsidRDefault="00FA0288" w:rsidP="00750952">
            <w:pPr>
              <w:spacing w:after="0" w:line="240" w:lineRule="auto"/>
              <w:jc w:val="both"/>
              <w:rPr>
                <w:rFonts w:ascii="Times New Roman" w:hAnsi="Times New Roman" w:cs="Times New Roman"/>
                <w:noProof/>
                <w:sz w:val="24"/>
                <w:szCs w:val="24"/>
                <w:lang w:eastAsia="hu-HU"/>
              </w:rPr>
            </w:pPr>
            <w:r>
              <w:rPr>
                <w:rFonts w:ascii="Times New Roman" w:hAnsi="Times New Roman" w:cs="Times New Roman"/>
                <w:b/>
                <w:bCs/>
                <w:noProof/>
                <w:sz w:val="24"/>
                <w:szCs w:val="24"/>
                <w:lang w:eastAsia="hu-HU"/>
              </w:rPr>
              <w:t>15</w:t>
            </w:r>
            <w:r w:rsidRPr="00CB0DC5">
              <w:rPr>
                <w:rFonts w:ascii="Times New Roman" w:hAnsi="Times New Roman" w:cs="Times New Roman"/>
                <w:noProof/>
                <w:sz w:val="24"/>
                <w:szCs w:val="24"/>
                <w:lang w:eastAsia="hu-HU"/>
              </w:rPr>
              <w:t xml:space="preserve"> fő maradt a szolgálat gondozásában december végén.</w:t>
            </w:r>
          </w:p>
        </w:tc>
      </w:tr>
    </w:tbl>
    <w:p w:rsidR="00FA0288" w:rsidRPr="00CB0DC5" w:rsidRDefault="00FA0288" w:rsidP="002839A3">
      <w:pPr>
        <w:spacing w:after="0" w:line="240" w:lineRule="auto"/>
        <w:ind w:left="3"/>
        <w:jc w:val="both"/>
        <w:rPr>
          <w:rFonts w:ascii="Times New Roman" w:hAnsi="Times New Roman" w:cs="Times New Roman"/>
          <w:noProof/>
          <w:sz w:val="24"/>
          <w:szCs w:val="24"/>
          <w:lang w:eastAsia="hu-HU"/>
        </w:rPr>
      </w:pPr>
    </w:p>
    <w:p w:rsidR="00750952" w:rsidRPr="00750952" w:rsidRDefault="00750952" w:rsidP="002839A3">
      <w:pPr>
        <w:keepNext/>
        <w:shd w:val="pct35" w:color="auto" w:fill="FFFFFF"/>
        <w:spacing w:before="360" w:after="240" w:line="240" w:lineRule="auto"/>
        <w:ind w:left="3"/>
        <w:jc w:val="center"/>
        <w:outlineLvl w:val="1"/>
        <w:rPr>
          <w:rFonts w:ascii="Times New Roman" w:hAnsi="Times New Roman" w:cs="Times New Roman"/>
          <w:b/>
          <w:sz w:val="24"/>
          <w:szCs w:val="20"/>
          <w:lang w:eastAsia="hu-HU"/>
        </w:rPr>
      </w:pPr>
      <w:r w:rsidRPr="00750952">
        <w:rPr>
          <w:rFonts w:ascii="Times New Roman" w:hAnsi="Times New Roman" w:cs="Times New Roman"/>
          <w:b/>
          <w:sz w:val="24"/>
          <w:szCs w:val="20"/>
          <w:lang w:eastAsia="hu-HU"/>
        </w:rPr>
        <w:t xml:space="preserve">Nappali melegedő </w:t>
      </w:r>
    </w:p>
    <w:p w:rsidR="000F3ABF" w:rsidRDefault="000F3ABF" w:rsidP="000F3ABF">
      <w:pPr>
        <w:spacing w:after="0" w:line="240" w:lineRule="auto"/>
        <w:jc w:val="both"/>
        <w:rPr>
          <w:rFonts w:ascii="Times New Roman" w:hAnsi="Times New Roman" w:cs="Times New Roman"/>
          <w:noProof/>
          <w:sz w:val="24"/>
          <w:szCs w:val="24"/>
          <w:lang w:eastAsia="hu-HU"/>
        </w:rPr>
      </w:pPr>
    </w:p>
    <w:p w:rsidR="00750952" w:rsidRPr="00750952" w:rsidRDefault="00750952" w:rsidP="000F3ABF">
      <w:pPr>
        <w:spacing w:after="0" w:line="240" w:lineRule="auto"/>
        <w:jc w:val="both"/>
        <w:rPr>
          <w:rFonts w:ascii="Times New Roman" w:hAnsi="Times New Roman" w:cs="Times New Roman"/>
          <w:sz w:val="24"/>
          <w:szCs w:val="24"/>
          <w:lang w:eastAsia="hu-HU"/>
        </w:rPr>
      </w:pPr>
      <w:r w:rsidRPr="00750952">
        <w:rPr>
          <w:rFonts w:ascii="Times New Roman" w:hAnsi="Times New Roman" w:cs="Times New Roman"/>
          <w:sz w:val="24"/>
          <w:szCs w:val="24"/>
          <w:lang w:eastAsia="hu-HU"/>
        </w:rPr>
        <w:t xml:space="preserve">A nappali melegedő férőhelyszáma: 40 fő. </w:t>
      </w:r>
    </w:p>
    <w:p w:rsidR="00750952" w:rsidRPr="00750952" w:rsidRDefault="00750952" w:rsidP="002839A3">
      <w:pPr>
        <w:spacing w:after="0" w:line="240" w:lineRule="auto"/>
        <w:ind w:left="3"/>
        <w:jc w:val="both"/>
        <w:rPr>
          <w:rFonts w:ascii="Times New Roman" w:hAnsi="Times New Roman" w:cs="Times New Roman"/>
          <w:b/>
          <w:sz w:val="24"/>
          <w:szCs w:val="24"/>
          <w:lang w:eastAsia="hu-HU"/>
        </w:rPr>
      </w:pPr>
      <w:r w:rsidRPr="00750952">
        <w:rPr>
          <w:rFonts w:ascii="Times New Roman" w:hAnsi="Times New Roman" w:cs="Times New Roman"/>
          <w:sz w:val="24"/>
          <w:szCs w:val="24"/>
          <w:lang w:eastAsia="hu-HU"/>
        </w:rPr>
        <w:t>A szolgáltatást igénybevevők száma 201</w:t>
      </w:r>
      <w:r>
        <w:rPr>
          <w:rFonts w:ascii="Times New Roman" w:hAnsi="Times New Roman" w:cs="Times New Roman"/>
          <w:sz w:val="24"/>
          <w:szCs w:val="24"/>
          <w:lang w:eastAsia="hu-HU"/>
        </w:rPr>
        <w:t>4</w:t>
      </w:r>
      <w:r w:rsidRPr="00750952">
        <w:rPr>
          <w:rFonts w:ascii="Times New Roman" w:hAnsi="Times New Roman" w:cs="Times New Roman"/>
          <w:sz w:val="24"/>
          <w:szCs w:val="24"/>
          <w:lang w:eastAsia="hu-HU"/>
        </w:rPr>
        <w:t xml:space="preserve">. évben </w:t>
      </w:r>
      <w:r w:rsidRPr="00750952">
        <w:rPr>
          <w:rFonts w:ascii="Times New Roman" w:hAnsi="Times New Roman" w:cs="Times New Roman"/>
          <w:b/>
          <w:sz w:val="24"/>
          <w:szCs w:val="24"/>
          <w:lang w:eastAsia="hu-HU"/>
        </w:rPr>
        <w:t>190</w:t>
      </w:r>
      <w:r w:rsidRPr="00750952">
        <w:rPr>
          <w:rFonts w:ascii="Times New Roman" w:hAnsi="Times New Roman" w:cs="Times New Roman"/>
          <w:sz w:val="24"/>
          <w:szCs w:val="24"/>
          <w:lang w:eastAsia="hu-HU"/>
        </w:rPr>
        <w:t xml:space="preserve"> </w:t>
      </w:r>
      <w:r w:rsidRPr="00750952">
        <w:rPr>
          <w:rFonts w:ascii="Times New Roman" w:hAnsi="Times New Roman" w:cs="Times New Roman"/>
          <w:b/>
          <w:sz w:val="24"/>
          <w:szCs w:val="24"/>
          <w:lang w:eastAsia="hu-HU"/>
        </w:rPr>
        <w:t xml:space="preserve">fő volt, </w:t>
      </w:r>
      <w:r w:rsidRPr="00750952">
        <w:rPr>
          <w:rFonts w:ascii="Times New Roman" w:hAnsi="Times New Roman" w:cs="Times New Roman"/>
          <w:sz w:val="24"/>
          <w:szCs w:val="24"/>
          <w:lang w:eastAsia="hu-HU"/>
        </w:rPr>
        <w:t xml:space="preserve">ebből az új igénybevevők létszáma: </w:t>
      </w:r>
      <w:r w:rsidRPr="00750952">
        <w:rPr>
          <w:rFonts w:ascii="Times New Roman" w:hAnsi="Times New Roman" w:cs="Times New Roman"/>
          <w:b/>
          <w:sz w:val="24"/>
          <w:szCs w:val="24"/>
          <w:lang w:eastAsia="hu-HU"/>
        </w:rPr>
        <w:t>62 fő.</w:t>
      </w:r>
    </w:p>
    <w:p w:rsidR="00750952" w:rsidRPr="00750952" w:rsidRDefault="00750952" w:rsidP="002839A3">
      <w:pPr>
        <w:spacing w:after="0" w:line="360" w:lineRule="auto"/>
        <w:ind w:left="3"/>
        <w:jc w:val="center"/>
        <w:rPr>
          <w:rFonts w:ascii="Times New Roman" w:hAnsi="Times New Roman" w:cs="Times New Roman"/>
          <w:b/>
          <w:lang w:eastAsia="hu-HU"/>
        </w:rPr>
      </w:pPr>
    </w:p>
    <w:p w:rsidR="00750952" w:rsidRPr="00750952" w:rsidRDefault="00750952" w:rsidP="002839A3">
      <w:pPr>
        <w:spacing w:after="0" w:line="360" w:lineRule="auto"/>
        <w:ind w:left="3"/>
        <w:jc w:val="center"/>
        <w:rPr>
          <w:rFonts w:ascii="Times New Roman" w:hAnsi="Times New Roman" w:cs="Times New Roman"/>
          <w:b/>
          <w:lang w:eastAsia="hu-HU"/>
        </w:rPr>
      </w:pPr>
      <w:r w:rsidRPr="00750952">
        <w:rPr>
          <w:rFonts w:ascii="Times New Roman" w:hAnsi="Times New Roman" w:cs="Times New Roman"/>
          <w:b/>
          <w:lang w:eastAsia="hu-HU"/>
        </w:rPr>
        <w:t>Gondozási napok száma és átlaglétszám a nappali melegedőben</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21"/>
        <w:gridCol w:w="821"/>
        <w:gridCol w:w="821"/>
        <w:gridCol w:w="821"/>
        <w:gridCol w:w="821"/>
        <w:gridCol w:w="821"/>
        <w:gridCol w:w="821"/>
        <w:gridCol w:w="821"/>
        <w:gridCol w:w="799"/>
        <w:gridCol w:w="799"/>
      </w:tblGrid>
      <w:tr w:rsidR="00750952" w:rsidRPr="00750952" w:rsidTr="002839A3">
        <w:trPr>
          <w:jc w:val="center"/>
        </w:trPr>
        <w:tc>
          <w:tcPr>
            <w:tcW w:w="226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Év</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2005</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2006</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2007</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2008</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2009</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2010</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 xml:space="preserve">2011 </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2012</w:t>
            </w:r>
          </w:p>
        </w:tc>
        <w:tc>
          <w:tcPr>
            <w:tcW w:w="799"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lang w:eastAsia="hu-HU"/>
              </w:rPr>
              <w:t>2013</w:t>
            </w:r>
          </w:p>
        </w:tc>
        <w:tc>
          <w:tcPr>
            <w:tcW w:w="799"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lang w:eastAsia="hu-HU"/>
              </w:rPr>
            </w:pPr>
            <w:r w:rsidRPr="00750952">
              <w:rPr>
                <w:rFonts w:ascii="Times New Roman" w:hAnsi="Times New Roman" w:cs="Times New Roman"/>
                <w:b/>
                <w:lang w:eastAsia="hu-HU"/>
              </w:rPr>
              <w:t>2014</w:t>
            </w:r>
          </w:p>
        </w:tc>
      </w:tr>
      <w:tr w:rsidR="00750952" w:rsidRPr="00750952" w:rsidTr="002839A3">
        <w:trPr>
          <w:jc w:val="center"/>
        </w:trPr>
        <w:tc>
          <w:tcPr>
            <w:tcW w:w="226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both"/>
              <w:rPr>
                <w:rFonts w:ascii="Times New Roman" w:hAnsi="Times New Roman" w:cs="Times New Roman"/>
                <w:sz w:val="20"/>
                <w:szCs w:val="20"/>
                <w:lang w:eastAsia="hu-HU"/>
              </w:rPr>
            </w:pPr>
            <w:r w:rsidRPr="00750952">
              <w:rPr>
                <w:rFonts w:ascii="Times New Roman" w:hAnsi="Times New Roman" w:cs="Times New Roman"/>
                <w:sz w:val="20"/>
                <w:szCs w:val="20"/>
                <w:lang w:eastAsia="hu-HU"/>
              </w:rPr>
              <w:t>Gondozási napok száma</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8.900</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10.491</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10.938</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11.049</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11.186</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10.842</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11.824</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13.864</w:t>
            </w:r>
          </w:p>
        </w:tc>
        <w:tc>
          <w:tcPr>
            <w:tcW w:w="799"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15.807</w:t>
            </w:r>
          </w:p>
        </w:tc>
        <w:tc>
          <w:tcPr>
            <w:tcW w:w="799"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15.511</w:t>
            </w:r>
          </w:p>
        </w:tc>
      </w:tr>
      <w:tr w:rsidR="00750952" w:rsidRPr="00750952" w:rsidTr="002839A3">
        <w:trPr>
          <w:jc w:val="center"/>
        </w:trPr>
        <w:tc>
          <w:tcPr>
            <w:tcW w:w="226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both"/>
              <w:rPr>
                <w:rFonts w:ascii="Times New Roman" w:hAnsi="Times New Roman" w:cs="Times New Roman"/>
                <w:sz w:val="20"/>
                <w:szCs w:val="20"/>
                <w:lang w:eastAsia="hu-HU"/>
              </w:rPr>
            </w:pPr>
            <w:r w:rsidRPr="00750952">
              <w:rPr>
                <w:rFonts w:ascii="Times New Roman" w:hAnsi="Times New Roman" w:cs="Times New Roman"/>
                <w:sz w:val="20"/>
                <w:szCs w:val="20"/>
                <w:lang w:eastAsia="hu-HU"/>
              </w:rPr>
              <w:t>Átlaglétszám (fő)</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35,3</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41,6</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43,40</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43,84</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44,38</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43,19</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47,1</w:t>
            </w:r>
          </w:p>
        </w:tc>
        <w:tc>
          <w:tcPr>
            <w:tcW w:w="821"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55,0</w:t>
            </w:r>
          </w:p>
        </w:tc>
        <w:tc>
          <w:tcPr>
            <w:tcW w:w="799"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sidRPr="00750952">
              <w:rPr>
                <w:rFonts w:ascii="Times New Roman" w:hAnsi="Times New Roman" w:cs="Times New Roman"/>
                <w:sz w:val="20"/>
                <w:szCs w:val="20"/>
                <w:lang w:eastAsia="hu-HU"/>
              </w:rPr>
              <w:t>63,98</w:t>
            </w:r>
          </w:p>
        </w:tc>
        <w:tc>
          <w:tcPr>
            <w:tcW w:w="799"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sz w:val="20"/>
                <w:szCs w:val="20"/>
                <w:lang w:eastAsia="hu-HU"/>
              </w:rPr>
            </w:pPr>
            <w:r>
              <w:rPr>
                <w:rFonts w:ascii="Times New Roman" w:hAnsi="Times New Roman" w:cs="Times New Roman"/>
                <w:sz w:val="20"/>
                <w:szCs w:val="20"/>
                <w:lang w:eastAsia="hu-HU"/>
              </w:rPr>
              <w:t>61,79</w:t>
            </w:r>
          </w:p>
        </w:tc>
      </w:tr>
    </w:tbl>
    <w:p w:rsidR="00750952" w:rsidRDefault="00750952" w:rsidP="002839A3">
      <w:pPr>
        <w:spacing w:after="0" w:line="240" w:lineRule="auto"/>
        <w:ind w:left="3"/>
        <w:jc w:val="both"/>
        <w:rPr>
          <w:rFonts w:ascii="Arial" w:hAnsi="Arial" w:cs="Arial"/>
          <w:lang w:eastAsia="hu-HU"/>
        </w:rPr>
      </w:pPr>
    </w:p>
    <w:p w:rsidR="000F3ABF" w:rsidRDefault="000F3ABF" w:rsidP="002839A3">
      <w:pPr>
        <w:spacing w:after="0" w:line="240" w:lineRule="auto"/>
        <w:ind w:left="3"/>
        <w:jc w:val="both"/>
        <w:rPr>
          <w:rFonts w:ascii="Arial" w:hAnsi="Arial" w:cs="Arial"/>
          <w:lang w:eastAsia="hu-HU"/>
        </w:rPr>
      </w:pPr>
    </w:p>
    <w:p w:rsidR="000F3ABF" w:rsidRPr="00750952" w:rsidRDefault="000F3ABF" w:rsidP="002839A3">
      <w:pPr>
        <w:spacing w:after="0" w:line="240" w:lineRule="auto"/>
        <w:ind w:left="3"/>
        <w:jc w:val="both"/>
        <w:rPr>
          <w:rFonts w:ascii="Arial" w:hAnsi="Arial" w:cs="Arial"/>
          <w:lang w:eastAsia="hu-HU"/>
        </w:rPr>
      </w:pPr>
    </w:p>
    <w:p w:rsidR="00750952" w:rsidRPr="00750952" w:rsidRDefault="00966EA5" w:rsidP="002839A3">
      <w:pPr>
        <w:spacing w:after="0" w:line="360" w:lineRule="auto"/>
        <w:ind w:left="3"/>
        <w:jc w:val="center"/>
        <w:rPr>
          <w:rFonts w:ascii="Times New Roman" w:hAnsi="Times New Roman" w:cs="Times New Roman"/>
          <w:b/>
          <w:noProof/>
          <w:sz w:val="24"/>
          <w:szCs w:val="24"/>
          <w:lang w:eastAsia="hu-HU"/>
        </w:rPr>
      </w:pPr>
      <w:r>
        <w:rPr>
          <w:noProof/>
          <w:lang w:eastAsia="hu-HU"/>
        </w:rPr>
        <w:drawing>
          <wp:inline distT="0" distB="0" distL="0" distR="0">
            <wp:extent cx="4572000" cy="2743200"/>
            <wp:effectExtent l="0" t="0" r="19050" b="1905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0952" w:rsidRPr="00750952" w:rsidRDefault="00750952" w:rsidP="002839A3">
      <w:pPr>
        <w:spacing w:after="0" w:line="360" w:lineRule="auto"/>
        <w:ind w:left="3"/>
        <w:jc w:val="center"/>
        <w:rPr>
          <w:rFonts w:ascii="Times New Roman" w:hAnsi="Times New Roman" w:cs="Times New Roman"/>
          <w:b/>
          <w:noProof/>
          <w:sz w:val="24"/>
          <w:szCs w:val="24"/>
          <w:lang w:eastAsia="hu-HU"/>
        </w:rPr>
      </w:pPr>
    </w:p>
    <w:p w:rsidR="00750952" w:rsidRPr="00750952" w:rsidRDefault="00966EA5" w:rsidP="002839A3">
      <w:pPr>
        <w:spacing w:after="0" w:line="360" w:lineRule="auto"/>
        <w:ind w:left="3"/>
        <w:jc w:val="center"/>
        <w:rPr>
          <w:rFonts w:ascii="Times New Roman" w:hAnsi="Times New Roman" w:cs="Times New Roman"/>
          <w:b/>
          <w:noProof/>
          <w:sz w:val="24"/>
          <w:szCs w:val="24"/>
          <w:lang w:eastAsia="hu-HU"/>
        </w:rPr>
      </w:pPr>
      <w:r>
        <w:rPr>
          <w:noProof/>
          <w:lang w:eastAsia="hu-HU"/>
        </w:rPr>
        <w:drawing>
          <wp:inline distT="0" distB="0" distL="0" distR="0">
            <wp:extent cx="4572000" cy="2743200"/>
            <wp:effectExtent l="0" t="0" r="19050" b="1905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008F" w:rsidRDefault="00750952" w:rsidP="000F3ABF">
      <w:pPr>
        <w:spacing w:after="0" w:line="240" w:lineRule="auto"/>
        <w:ind w:left="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A grafikonokon is jól látszik, hogy a nappali melegedő folyamatosan teltház felett üzemel és a kihasználtság évről évre emelked</w:t>
      </w:r>
      <w:r w:rsidR="0031008F">
        <w:rPr>
          <w:rFonts w:ascii="Times New Roman" w:hAnsi="Times New Roman" w:cs="Times New Roman"/>
          <w:noProof/>
          <w:sz w:val="24"/>
          <w:szCs w:val="24"/>
          <w:lang w:eastAsia="hu-HU"/>
        </w:rPr>
        <w:t xml:space="preserve">ő tendenciát mutat. </w:t>
      </w:r>
      <w:r w:rsidRPr="00750952">
        <w:rPr>
          <w:rFonts w:ascii="Times New Roman" w:hAnsi="Times New Roman" w:cs="Times New Roman"/>
          <w:noProof/>
          <w:sz w:val="24"/>
          <w:szCs w:val="24"/>
          <w:lang w:eastAsia="hu-HU"/>
        </w:rPr>
        <w:t>Ez a szám azt jelzi, hogy az éjjeli menedékhelyen éjszakázó, illetve az utcán élő hajléktalan emberek is egyre nagyobb arányban veszik igénybe a nappali melegedő szolgáltatásait, nem töltik egész napjukat utcán, közterületen.</w:t>
      </w:r>
    </w:p>
    <w:p w:rsidR="000F3ABF" w:rsidRDefault="000F3ABF" w:rsidP="000F3ABF">
      <w:pPr>
        <w:spacing w:after="0" w:line="240" w:lineRule="auto"/>
        <w:ind w:left="3"/>
        <w:jc w:val="both"/>
        <w:rPr>
          <w:rFonts w:ascii="Times New Roman" w:hAnsi="Times New Roman" w:cs="Times New Roman"/>
          <w:b/>
          <w:noProof/>
          <w:color w:val="000000"/>
          <w:sz w:val="24"/>
          <w:szCs w:val="24"/>
          <w:lang w:eastAsia="hu-HU"/>
        </w:rPr>
      </w:pPr>
    </w:p>
    <w:p w:rsidR="00750952" w:rsidRDefault="0031008F" w:rsidP="002839A3">
      <w:pPr>
        <w:spacing w:after="0" w:line="360" w:lineRule="auto"/>
        <w:ind w:left="3"/>
        <w:jc w:val="center"/>
        <w:rPr>
          <w:rFonts w:ascii="Times New Roman" w:hAnsi="Times New Roman" w:cs="Times New Roman"/>
          <w:b/>
          <w:noProof/>
          <w:color w:val="000000"/>
          <w:sz w:val="24"/>
          <w:szCs w:val="24"/>
          <w:lang w:eastAsia="hu-HU"/>
        </w:rPr>
      </w:pPr>
      <w:r>
        <w:rPr>
          <w:rFonts w:ascii="Times New Roman" w:hAnsi="Times New Roman" w:cs="Times New Roman"/>
          <w:b/>
          <w:noProof/>
          <w:color w:val="000000"/>
          <w:sz w:val="24"/>
          <w:szCs w:val="24"/>
          <w:lang w:eastAsia="hu-HU"/>
        </w:rPr>
        <w:t>A nappali mekegedő szolgáltatásait igénybevevők f</w:t>
      </w:r>
      <w:r w:rsidR="00750952" w:rsidRPr="00750952">
        <w:rPr>
          <w:rFonts w:ascii="Times New Roman" w:hAnsi="Times New Roman" w:cs="Times New Roman"/>
          <w:b/>
          <w:noProof/>
          <w:color w:val="000000"/>
          <w:sz w:val="24"/>
          <w:szCs w:val="24"/>
          <w:lang w:eastAsia="hu-HU"/>
        </w:rPr>
        <w:t>ontosabb demográfiai</w:t>
      </w:r>
      <w:r>
        <w:rPr>
          <w:rFonts w:ascii="Times New Roman" w:hAnsi="Times New Roman" w:cs="Times New Roman"/>
          <w:b/>
          <w:noProof/>
          <w:color w:val="000000"/>
          <w:sz w:val="24"/>
          <w:szCs w:val="24"/>
          <w:lang w:eastAsia="hu-HU"/>
        </w:rPr>
        <w:t xml:space="preserve"> jellemzői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007"/>
        <w:gridCol w:w="1347"/>
      </w:tblGrid>
      <w:tr w:rsidR="00750952" w:rsidRPr="00750952" w:rsidTr="002839A3">
        <w:trPr>
          <w:jc w:val="center"/>
        </w:trPr>
        <w:tc>
          <w:tcPr>
            <w:tcW w:w="5974" w:type="dxa"/>
            <w:gridSpan w:val="3"/>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r w:rsidRPr="00750952">
              <w:rPr>
                <w:rFonts w:ascii="Times New Roman" w:hAnsi="Times New Roman" w:cs="Times New Roman"/>
                <w:b/>
                <w:noProof/>
                <w:color w:val="000000"/>
                <w:sz w:val="24"/>
                <w:szCs w:val="24"/>
                <w:lang w:eastAsia="hu-HU"/>
              </w:rPr>
              <w:t xml:space="preserve">Nappali melegedőben megfordultak száma: 190 fő, </w:t>
            </w:r>
            <w:r w:rsidRPr="00750952">
              <w:rPr>
                <w:rFonts w:ascii="Times New Roman" w:hAnsi="Times New Roman" w:cs="Times New Roman"/>
                <w:b/>
                <w:i/>
                <w:noProof/>
                <w:color w:val="000000"/>
                <w:sz w:val="24"/>
                <w:szCs w:val="24"/>
                <w:lang w:eastAsia="hu-HU"/>
              </w:rPr>
              <w:t>ebből</w:t>
            </w:r>
          </w:p>
        </w:tc>
      </w:tr>
      <w:tr w:rsidR="00750952" w:rsidRPr="00750952" w:rsidTr="002839A3">
        <w:trPr>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r w:rsidRPr="00750952">
              <w:rPr>
                <w:rFonts w:ascii="Times New Roman" w:hAnsi="Times New Roman" w:cs="Times New Roman"/>
                <w:b/>
                <w:noProof/>
                <w:color w:val="000000"/>
                <w:sz w:val="24"/>
                <w:szCs w:val="24"/>
                <w:lang w:eastAsia="hu-HU"/>
              </w:rPr>
              <w:t>Nem</w:t>
            </w: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Férfi</w:t>
            </w:r>
          </w:p>
        </w:tc>
        <w:tc>
          <w:tcPr>
            <w:tcW w:w="134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165</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Nő</w:t>
            </w:r>
          </w:p>
        </w:tc>
        <w:tc>
          <w:tcPr>
            <w:tcW w:w="134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25</w:t>
            </w:r>
          </w:p>
        </w:tc>
      </w:tr>
      <w:tr w:rsidR="00750952" w:rsidRPr="00750952" w:rsidTr="002839A3">
        <w:trPr>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r w:rsidRPr="00750952">
              <w:rPr>
                <w:rFonts w:ascii="Times New Roman" w:hAnsi="Times New Roman" w:cs="Times New Roman"/>
                <w:b/>
                <w:noProof/>
                <w:color w:val="000000"/>
                <w:sz w:val="24"/>
                <w:szCs w:val="24"/>
                <w:lang w:eastAsia="hu-HU"/>
              </w:rPr>
              <w:t>Iskolai végzettség</w:t>
            </w: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8 általános vagy alacsonyabb</w:t>
            </w:r>
          </w:p>
        </w:tc>
        <w:tc>
          <w:tcPr>
            <w:tcW w:w="134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sz w:val="24"/>
                <w:szCs w:val="24"/>
                <w:lang w:eastAsia="hu-HU"/>
              </w:rPr>
              <w:t>126</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szakmunkás</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48</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szakközépisk., érettségi</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12</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főiskola</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4</w:t>
            </w:r>
          </w:p>
        </w:tc>
      </w:tr>
      <w:tr w:rsidR="00750952" w:rsidRPr="00750952" w:rsidTr="002839A3">
        <w:trPr>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b/>
                <w:noProof/>
                <w:color w:val="000000"/>
                <w:sz w:val="24"/>
                <w:szCs w:val="24"/>
                <w:lang w:eastAsia="hu-HU"/>
              </w:rPr>
            </w:pPr>
            <w:r w:rsidRPr="00750952">
              <w:rPr>
                <w:rFonts w:ascii="Times New Roman" w:hAnsi="Times New Roman" w:cs="Times New Roman"/>
                <w:b/>
                <w:noProof/>
                <w:color w:val="000000"/>
                <w:sz w:val="24"/>
                <w:szCs w:val="24"/>
                <w:lang w:eastAsia="hu-HU"/>
              </w:rPr>
              <w:t>Életkor</w:t>
            </w: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18-25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14</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26-30év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9</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31-35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21</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36-40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27</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41-45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31</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46-50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35</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51-55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21</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56-60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19</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61-65 év</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6</w:t>
            </w:r>
          </w:p>
        </w:tc>
      </w:tr>
      <w:tr w:rsidR="00750952" w:rsidRPr="00750952" w:rsidTr="002839A3">
        <w:trPr>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p>
        </w:tc>
        <w:tc>
          <w:tcPr>
            <w:tcW w:w="3007" w:type="dxa"/>
            <w:tcBorders>
              <w:top w:val="single" w:sz="4" w:space="0" w:color="auto"/>
              <w:left w:val="single" w:sz="4" w:space="0" w:color="auto"/>
              <w:bottom w:val="single" w:sz="4" w:space="0" w:color="auto"/>
              <w:right w:val="single" w:sz="4" w:space="0" w:color="auto"/>
            </w:tcBorders>
            <w:vAlign w:val="center"/>
          </w:tcPr>
          <w:p w:rsidR="00750952" w:rsidRPr="00750952" w:rsidRDefault="00750952" w:rsidP="00750952">
            <w:pPr>
              <w:spacing w:after="0" w:line="360" w:lineRule="auto"/>
              <w:jc w:val="center"/>
              <w:rPr>
                <w:rFonts w:ascii="Times New Roman" w:hAnsi="Times New Roman" w:cs="Times New Roman"/>
                <w:noProof/>
                <w:color w:val="000000"/>
                <w:sz w:val="24"/>
                <w:szCs w:val="24"/>
                <w:lang w:eastAsia="hu-HU"/>
              </w:rPr>
            </w:pPr>
            <w:r w:rsidRPr="00750952">
              <w:rPr>
                <w:rFonts w:ascii="Times New Roman" w:hAnsi="Times New Roman" w:cs="Times New Roman"/>
                <w:noProof/>
                <w:color w:val="000000"/>
                <w:lang w:eastAsia="hu-HU"/>
              </w:rPr>
              <w:t>66 év felett</w:t>
            </w:r>
          </w:p>
        </w:tc>
        <w:tc>
          <w:tcPr>
            <w:tcW w:w="1347"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7</w:t>
            </w:r>
          </w:p>
        </w:tc>
      </w:tr>
    </w:tbl>
    <w:p w:rsidR="00750952" w:rsidRDefault="00750952" w:rsidP="002839A3">
      <w:pPr>
        <w:spacing w:after="0" w:line="360" w:lineRule="auto"/>
        <w:ind w:left="3"/>
        <w:rPr>
          <w:rFonts w:ascii="Times New Roman" w:hAnsi="Times New Roman" w:cs="Times New Roman"/>
          <w:b/>
          <w:noProof/>
          <w:color w:val="000000"/>
          <w:sz w:val="24"/>
          <w:szCs w:val="24"/>
          <w:lang w:eastAsia="hu-HU"/>
        </w:rPr>
      </w:pPr>
      <w:r w:rsidRPr="00750952">
        <w:rPr>
          <w:rFonts w:ascii="Times New Roman" w:hAnsi="Times New Roman" w:cs="Times New Roman"/>
          <w:b/>
          <w:noProof/>
          <w:color w:val="000000"/>
          <w:sz w:val="24"/>
          <w:szCs w:val="24"/>
          <w:lang w:eastAsia="hu-HU"/>
        </w:rPr>
        <w:t xml:space="preserve"> </w:t>
      </w:r>
    </w:p>
    <w:p w:rsidR="0031008F" w:rsidRDefault="0031008F" w:rsidP="002839A3">
      <w:pPr>
        <w:spacing w:after="0" w:line="360" w:lineRule="auto"/>
        <w:ind w:left="3"/>
        <w:rPr>
          <w:rFonts w:ascii="Times New Roman" w:hAnsi="Times New Roman" w:cs="Times New Roman"/>
          <w:b/>
          <w:noProof/>
          <w:color w:val="000000"/>
          <w:sz w:val="24"/>
          <w:szCs w:val="24"/>
          <w:lang w:eastAsia="hu-HU"/>
        </w:rPr>
      </w:pPr>
    </w:p>
    <w:p w:rsidR="0031008F" w:rsidRDefault="0031008F" w:rsidP="002839A3">
      <w:pPr>
        <w:spacing w:after="0" w:line="360" w:lineRule="auto"/>
        <w:ind w:left="3"/>
        <w:jc w:val="center"/>
        <w:rPr>
          <w:rFonts w:ascii="Times New Roman" w:hAnsi="Times New Roman" w:cs="Times New Roman"/>
          <w:b/>
          <w:noProof/>
          <w:color w:val="000000"/>
          <w:sz w:val="24"/>
          <w:szCs w:val="24"/>
          <w:lang w:eastAsia="hu-HU"/>
        </w:rPr>
      </w:pPr>
      <w:r>
        <w:rPr>
          <w:noProof/>
          <w:lang w:eastAsia="hu-HU"/>
        </w:rPr>
        <w:drawing>
          <wp:inline distT="0" distB="0" distL="0" distR="0">
            <wp:extent cx="4572000" cy="2743200"/>
            <wp:effectExtent l="0" t="0" r="19050" b="1905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3ABF" w:rsidRPr="000F3ABF" w:rsidRDefault="000F3ABF" w:rsidP="000F3ABF">
      <w:pPr>
        <w:spacing w:after="0" w:line="240" w:lineRule="auto"/>
        <w:ind w:left="3"/>
        <w:jc w:val="both"/>
        <w:rPr>
          <w:rFonts w:ascii="Times New Roman" w:hAnsi="Times New Roman" w:cs="Times New Roman"/>
          <w:noProof/>
          <w:sz w:val="24"/>
          <w:szCs w:val="24"/>
          <w:lang w:eastAsia="hu-HU"/>
        </w:rPr>
      </w:pPr>
      <w:r w:rsidRPr="000F3ABF">
        <w:rPr>
          <w:rFonts w:ascii="Times New Roman" w:hAnsi="Times New Roman" w:cs="Times New Roman"/>
          <w:noProof/>
          <w:sz w:val="24"/>
          <w:szCs w:val="24"/>
          <w:lang w:eastAsia="hu-HU"/>
        </w:rPr>
        <w:t>A nappali melegedő szolgáltatásait igénybevevők kétharmada nem rendelkezik semmilyen szakképesítéssel, ami a munka keresésben, elhelyezkedésben komoly hátrányt jelent. A szakképzettséggel rendelkező hajléktalan emberek többségére is sajnos az jellemző, hogy a hajléktalan lét következtében munkavégző képességük, szaktudásuk olyan mértékben leromlott, hogy nem képesek a szakképzettségüknek megfelelő munkakört betölteni és ellátni.</w:t>
      </w:r>
    </w:p>
    <w:p w:rsidR="0031008F" w:rsidRPr="000F3ABF" w:rsidRDefault="0031008F" w:rsidP="002839A3">
      <w:pPr>
        <w:spacing w:after="0" w:line="360" w:lineRule="auto"/>
        <w:ind w:left="3"/>
        <w:rPr>
          <w:rFonts w:ascii="Times New Roman" w:hAnsi="Times New Roman" w:cs="Times New Roman"/>
          <w:b/>
          <w:noProof/>
          <w:sz w:val="24"/>
          <w:szCs w:val="24"/>
          <w:lang w:eastAsia="hu-HU"/>
        </w:rPr>
      </w:pPr>
    </w:p>
    <w:p w:rsidR="0031008F" w:rsidRDefault="00546688" w:rsidP="002839A3">
      <w:pPr>
        <w:spacing w:after="0" w:line="360" w:lineRule="auto"/>
        <w:ind w:left="3"/>
        <w:jc w:val="center"/>
        <w:rPr>
          <w:rFonts w:ascii="Times New Roman" w:hAnsi="Times New Roman" w:cs="Times New Roman"/>
          <w:b/>
          <w:noProof/>
          <w:color w:val="000000"/>
          <w:sz w:val="24"/>
          <w:szCs w:val="24"/>
          <w:lang w:eastAsia="hu-HU"/>
        </w:rPr>
      </w:pPr>
      <w:r>
        <w:rPr>
          <w:noProof/>
          <w:lang w:eastAsia="hu-HU"/>
        </w:rPr>
        <w:drawing>
          <wp:inline distT="0" distB="0" distL="0" distR="0">
            <wp:extent cx="5362574" cy="3024187"/>
            <wp:effectExtent l="0" t="0" r="10160" b="2413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4326" w:rsidRPr="00C54326" w:rsidRDefault="00C54326" w:rsidP="002839A3">
      <w:pPr>
        <w:spacing w:after="0" w:line="360" w:lineRule="auto"/>
        <w:ind w:left="3"/>
        <w:jc w:val="center"/>
        <w:rPr>
          <w:rFonts w:ascii="Times New Roman" w:hAnsi="Times New Roman" w:cs="Times New Roman"/>
          <w:b/>
          <w:noProof/>
          <w:color w:val="FF0000"/>
          <w:sz w:val="24"/>
          <w:szCs w:val="24"/>
          <w:lang w:eastAsia="hu-HU"/>
        </w:rPr>
      </w:pPr>
    </w:p>
    <w:p w:rsidR="00750952" w:rsidRDefault="00750952" w:rsidP="00546688">
      <w:pPr>
        <w:spacing w:after="0" w:line="240" w:lineRule="auto"/>
        <w:ind w:left="3"/>
        <w:jc w:val="both"/>
        <w:rPr>
          <w:rFonts w:ascii="Times New Roman" w:hAnsi="Times New Roman" w:cs="Times New Roman"/>
          <w:noProof/>
          <w:sz w:val="24"/>
          <w:szCs w:val="24"/>
          <w:lang w:eastAsia="hu-HU"/>
        </w:rPr>
      </w:pPr>
      <w:r w:rsidRPr="00546688">
        <w:rPr>
          <w:rFonts w:ascii="Times New Roman" w:hAnsi="Times New Roman" w:cs="Times New Roman"/>
          <w:noProof/>
          <w:sz w:val="24"/>
          <w:szCs w:val="24"/>
          <w:lang w:eastAsia="hu-HU"/>
        </w:rPr>
        <w:t xml:space="preserve">A szolgáltatást igénybevők </w:t>
      </w:r>
      <w:r w:rsidR="000F3ABF" w:rsidRPr="00546688">
        <w:rPr>
          <w:rFonts w:ascii="Times New Roman" w:hAnsi="Times New Roman" w:cs="Times New Roman"/>
          <w:noProof/>
          <w:sz w:val="24"/>
          <w:szCs w:val="24"/>
          <w:lang w:eastAsia="hu-HU"/>
        </w:rPr>
        <w:t xml:space="preserve">között legnagyobb arányban (19%) </w:t>
      </w:r>
      <w:r w:rsidR="00546688" w:rsidRPr="00546688">
        <w:rPr>
          <w:rFonts w:ascii="Times New Roman" w:hAnsi="Times New Roman" w:cs="Times New Roman"/>
          <w:noProof/>
          <w:sz w:val="24"/>
          <w:szCs w:val="24"/>
          <w:lang w:eastAsia="hu-HU"/>
        </w:rPr>
        <w:t>a 46-50 év közötti korosztály volt jelen, a 30 éven aluliak aránya összesen 12% volt, míg a 61 éven felüliek aránya 7%.</w:t>
      </w:r>
    </w:p>
    <w:p w:rsidR="003C1171" w:rsidRDefault="003C1171" w:rsidP="00546688">
      <w:pPr>
        <w:spacing w:after="0" w:line="240" w:lineRule="auto"/>
        <w:ind w:left="3"/>
        <w:jc w:val="both"/>
        <w:rPr>
          <w:rFonts w:ascii="Times New Roman" w:hAnsi="Times New Roman" w:cs="Times New Roman"/>
          <w:noProof/>
          <w:sz w:val="24"/>
          <w:szCs w:val="24"/>
          <w:lang w:eastAsia="hu-HU"/>
        </w:rPr>
      </w:pPr>
    </w:p>
    <w:p w:rsidR="003C1171" w:rsidRDefault="003C1171" w:rsidP="00546688">
      <w:pPr>
        <w:spacing w:after="0" w:line="240" w:lineRule="auto"/>
        <w:ind w:left="3"/>
        <w:jc w:val="both"/>
        <w:rPr>
          <w:rFonts w:ascii="Times New Roman" w:hAnsi="Times New Roman" w:cs="Times New Roman"/>
          <w:noProof/>
          <w:sz w:val="24"/>
          <w:szCs w:val="24"/>
          <w:lang w:eastAsia="hu-HU"/>
        </w:rPr>
      </w:pPr>
    </w:p>
    <w:p w:rsidR="003C1171" w:rsidRPr="00546688" w:rsidRDefault="003C1171" w:rsidP="00546688">
      <w:pPr>
        <w:spacing w:after="0" w:line="240" w:lineRule="auto"/>
        <w:ind w:left="3"/>
        <w:jc w:val="both"/>
        <w:rPr>
          <w:rFonts w:ascii="Times New Roman" w:hAnsi="Times New Roman" w:cs="Times New Roman"/>
          <w:noProof/>
          <w:sz w:val="24"/>
          <w:szCs w:val="24"/>
          <w:lang w:eastAsia="hu-HU"/>
        </w:rPr>
      </w:pPr>
    </w:p>
    <w:p w:rsidR="00546688" w:rsidRPr="00C54326" w:rsidRDefault="00546688" w:rsidP="00546688">
      <w:pPr>
        <w:spacing w:after="0" w:line="240" w:lineRule="auto"/>
        <w:ind w:left="3"/>
        <w:jc w:val="both"/>
        <w:rPr>
          <w:rFonts w:ascii="Times New Roman" w:hAnsi="Times New Roman" w:cs="Times New Roman"/>
          <w:noProof/>
          <w:color w:val="FF0000"/>
          <w:sz w:val="24"/>
          <w:szCs w:val="24"/>
          <w:lang w:eastAsia="hu-HU"/>
        </w:rPr>
      </w:pP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A nappali melegedő a házirend elfogadása után mindenki számára szabadon látogatható. A közösségi helyiségben lehetőség nyílik:</w:t>
      </w:r>
    </w:p>
    <w:p w:rsidR="00750952" w:rsidRPr="00750952" w:rsidRDefault="00750952" w:rsidP="002839A3">
      <w:pPr>
        <w:numPr>
          <w:ilvl w:val="0"/>
          <w:numId w:val="2"/>
        </w:numPr>
        <w:tabs>
          <w:tab w:val="clear" w:pos="840"/>
          <w:tab w:val="num" w:pos="843"/>
        </w:tabs>
        <w:spacing w:after="0" w:line="240" w:lineRule="auto"/>
        <w:ind w:left="84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közösségi együttlétre ( TV nézés, beszélgetés, internet használat) ,</w:t>
      </w:r>
    </w:p>
    <w:p w:rsidR="00750952" w:rsidRPr="00750952" w:rsidRDefault="00750952" w:rsidP="002839A3">
      <w:pPr>
        <w:numPr>
          <w:ilvl w:val="0"/>
          <w:numId w:val="2"/>
        </w:numPr>
        <w:tabs>
          <w:tab w:val="clear" w:pos="840"/>
          <w:tab w:val="num" w:pos="843"/>
        </w:tabs>
        <w:spacing w:after="0" w:line="240" w:lineRule="auto"/>
        <w:ind w:left="84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újságolvasásra,</w:t>
      </w:r>
    </w:p>
    <w:p w:rsidR="00750952" w:rsidRPr="00750952" w:rsidRDefault="00750952" w:rsidP="002839A3">
      <w:pPr>
        <w:numPr>
          <w:ilvl w:val="0"/>
          <w:numId w:val="2"/>
        </w:numPr>
        <w:tabs>
          <w:tab w:val="clear" w:pos="840"/>
          <w:tab w:val="num" w:pos="843"/>
        </w:tabs>
        <w:spacing w:after="0" w:line="240" w:lineRule="auto"/>
        <w:ind w:left="84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étel elfogyasztására,</w:t>
      </w:r>
    </w:p>
    <w:p w:rsidR="00750952" w:rsidRPr="00750952" w:rsidRDefault="00750952" w:rsidP="002839A3">
      <w:pPr>
        <w:numPr>
          <w:ilvl w:val="0"/>
          <w:numId w:val="2"/>
        </w:numPr>
        <w:tabs>
          <w:tab w:val="clear" w:pos="840"/>
          <w:tab w:val="num" w:pos="843"/>
        </w:tabs>
        <w:spacing w:after="0" w:line="240" w:lineRule="auto"/>
        <w:ind w:left="84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italautomata használatára,</w:t>
      </w:r>
    </w:p>
    <w:p w:rsidR="00750952" w:rsidRPr="00750952" w:rsidRDefault="00750952" w:rsidP="002839A3">
      <w:pPr>
        <w:numPr>
          <w:ilvl w:val="0"/>
          <w:numId w:val="2"/>
        </w:numPr>
        <w:tabs>
          <w:tab w:val="clear" w:pos="840"/>
          <w:tab w:val="num" w:pos="843"/>
        </w:tabs>
        <w:spacing w:after="0" w:line="240" w:lineRule="auto"/>
        <w:ind w:left="84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csomagmegőrző szekrény használatára.</w:t>
      </w:r>
    </w:p>
    <w:p w:rsidR="00750952" w:rsidRPr="00750952" w:rsidRDefault="00750952" w:rsidP="002839A3">
      <w:pPr>
        <w:spacing w:after="0" w:line="360" w:lineRule="auto"/>
        <w:ind w:left="3"/>
        <w:rPr>
          <w:rFonts w:ascii="Times New Roman" w:hAnsi="Times New Roman" w:cs="Times New Roman"/>
          <w:noProof/>
          <w:sz w:val="24"/>
          <w:szCs w:val="24"/>
          <w:lang w:eastAsia="hu-HU"/>
        </w:rPr>
      </w:pPr>
    </w:p>
    <w:p w:rsidR="000E297B" w:rsidRDefault="00750952" w:rsidP="000E297B">
      <w:pPr>
        <w:spacing w:after="0" w:line="240" w:lineRule="auto"/>
        <w:ind w:left="3"/>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A</w:t>
      </w:r>
      <w:r w:rsidR="000E297B">
        <w:rPr>
          <w:rFonts w:ascii="Times New Roman" w:hAnsi="Times New Roman" w:cs="Times New Roman"/>
          <w:b/>
          <w:noProof/>
          <w:sz w:val="24"/>
          <w:szCs w:val="24"/>
          <w:lang w:eastAsia="hu-HU"/>
        </w:rPr>
        <w:t xml:space="preserve">lacsony küszöbű szolgáltatások </w:t>
      </w:r>
    </w:p>
    <w:p w:rsidR="000E297B" w:rsidRDefault="000E297B" w:rsidP="000E297B">
      <w:pPr>
        <w:spacing w:after="0" w:line="240" w:lineRule="auto"/>
        <w:ind w:left="3"/>
        <w:jc w:val="center"/>
        <w:rPr>
          <w:rFonts w:ascii="Times New Roman" w:hAnsi="Times New Roman" w:cs="Times New Roman"/>
          <w:b/>
          <w:noProof/>
          <w:sz w:val="24"/>
          <w:szCs w:val="24"/>
          <w:lang w:eastAsia="hu-HU"/>
        </w:rPr>
      </w:pPr>
    </w:p>
    <w:p w:rsidR="00750952" w:rsidRPr="000E297B" w:rsidRDefault="00750952" w:rsidP="000E297B">
      <w:pPr>
        <w:spacing w:after="0" w:line="240" w:lineRule="auto"/>
        <w:ind w:left="3"/>
        <w:jc w:val="both"/>
        <w:rPr>
          <w:rFonts w:ascii="Times New Roman" w:hAnsi="Times New Roman" w:cs="Times New Roman"/>
          <w:b/>
          <w:noProof/>
          <w:sz w:val="24"/>
          <w:szCs w:val="24"/>
          <w:lang w:eastAsia="hu-HU"/>
        </w:rPr>
      </w:pPr>
      <w:r w:rsidRPr="00750952">
        <w:rPr>
          <w:rFonts w:ascii="Times New Roman" w:hAnsi="Times New Roman" w:cs="Times New Roman"/>
          <w:sz w:val="24"/>
          <w:szCs w:val="20"/>
          <w:lang w:eastAsia="hu-HU"/>
        </w:rPr>
        <w:t>Minden szolgáltatást igénybevevő számára biztosítjuk a tisztálkodás és a személyes ruházat tisztításának feltételeit. Gondoskodunk a ruházat és egyéb személyes dolgok biztonságos őrzéséről, lehetőség szerint a ruházat pótlásáról. Az ételkészítés lehetőségének biztosítása mellett egyszeri meleg ebédet is biztosítunk mindazoknak, akik ezt más módon megoldani nem tudják.</w:t>
      </w:r>
    </w:p>
    <w:p w:rsidR="00C54326" w:rsidRDefault="00C54326" w:rsidP="000E297B">
      <w:pPr>
        <w:spacing w:after="0" w:line="240" w:lineRule="auto"/>
        <w:ind w:left="3"/>
        <w:jc w:val="both"/>
        <w:rPr>
          <w:rFonts w:ascii="Times New Roman" w:hAnsi="Times New Roman" w:cs="Times New Roman"/>
          <w:sz w:val="24"/>
          <w:szCs w:val="20"/>
          <w:lang w:eastAsia="hu-HU"/>
        </w:rPr>
      </w:pPr>
    </w:p>
    <w:p w:rsidR="00C54326" w:rsidRPr="00750952" w:rsidRDefault="00C54326" w:rsidP="002839A3">
      <w:pPr>
        <w:spacing w:after="0" w:line="240" w:lineRule="auto"/>
        <w:ind w:left="3"/>
        <w:jc w:val="both"/>
        <w:rPr>
          <w:rFonts w:ascii="Times New Roman" w:hAnsi="Times New Roman" w:cs="Times New Roman"/>
          <w:sz w:val="24"/>
          <w:szCs w:val="20"/>
          <w:lang w:eastAsia="hu-HU"/>
        </w:rPr>
      </w:pPr>
    </w:p>
    <w:p w:rsidR="00750952" w:rsidRDefault="00750952" w:rsidP="002839A3">
      <w:pPr>
        <w:spacing w:after="0" w:line="240" w:lineRule="auto"/>
        <w:ind w:left="3"/>
        <w:jc w:val="center"/>
        <w:rPr>
          <w:rFonts w:ascii="Times New Roman" w:hAnsi="Times New Roman" w:cs="Times New Roman"/>
          <w:b/>
          <w:sz w:val="24"/>
          <w:szCs w:val="20"/>
          <w:lang w:eastAsia="hu-HU"/>
        </w:rPr>
      </w:pPr>
      <w:r w:rsidRPr="00750952">
        <w:rPr>
          <w:rFonts w:ascii="Times New Roman" w:hAnsi="Times New Roman" w:cs="Times New Roman"/>
          <w:b/>
          <w:sz w:val="24"/>
          <w:szCs w:val="20"/>
          <w:lang w:eastAsia="hu-HU"/>
        </w:rPr>
        <w:t>A nappali melegedőben biztosított szolgáltatások havi bontásban</w:t>
      </w:r>
    </w:p>
    <w:p w:rsidR="00C54326" w:rsidRPr="00750952" w:rsidRDefault="00C54326" w:rsidP="002839A3">
      <w:pPr>
        <w:spacing w:after="0" w:line="240" w:lineRule="auto"/>
        <w:ind w:left="3"/>
        <w:jc w:val="center"/>
        <w:rPr>
          <w:rFonts w:ascii="Times New Roman" w:hAnsi="Times New Roman" w:cs="Times New Roman"/>
          <w:b/>
          <w:noProof/>
          <w:sz w:val="24"/>
          <w:szCs w:val="24"/>
          <w:lang w:eastAsia="hu-HU"/>
        </w:rPr>
      </w:pPr>
    </w:p>
    <w:tbl>
      <w:tblPr>
        <w:tblW w:w="10024" w:type="dxa"/>
        <w:jc w:val="center"/>
        <w:tblCellMar>
          <w:left w:w="70" w:type="dxa"/>
          <w:right w:w="70" w:type="dxa"/>
        </w:tblCellMar>
        <w:tblLook w:val="00A0" w:firstRow="1" w:lastRow="0" w:firstColumn="1" w:lastColumn="0" w:noHBand="0" w:noVBand="0"/>
      </w:tblPr>
      <w:tblGrid>
        <w:gridCol w:w="1300"/>
        <w:gridCol w:w="960"/>
        <w:gridCol w:w="960"/>
        <w:gridCol w:w="960"/>
        <w:gridCol w:w="960"/>
        <w:gridCol w:w="985"/>
        <w:gridCol w:w="960"/>
        <w:gridCol w:w="960"/>
        <w:gridCol w:w="960"/>
        <w:gridCol w:w="1019"/>
      </w:tblGrid>
      <w:tr w:rsidR="003C1171" w:rsidRPr="00750952" w:rsidTr="003C1171">
        <w:trPr>
          <w:trHeight w:val="765"/>
          <w:jc w:val="center"/>
        </w:trPr>
        <w:tc>
          <w:tcPr>
            <w:tcW w:w="1300" w:type="dxa"/>
            <w:tcBorders>
              <w:top w:val="single" w:sz="4" w:space="0" w:color="auto"/>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 </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Tisztál-kodás</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Mosás, szárítás</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Ételme-legítés</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Szociális ügyinté-zés</w:t>
            </w:r>
          </w:p>
        </w:tc>
        <w:tc>
          <w:tcPr>
            <w:tcW w:w="985"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Szociális, mentális</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Étkez-tetés</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Ruha-pótlás</w:t>
            </w:r>
          </w:p>
        </w:tc>
        <w:tc>
          <w:tcPr>
            <w:tcW w:w="960"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Posta-cím adása</w:t>
            </w:r>
          </w:p>
        </w:tc>
        <w:tc>
          <w:tcPr>
            <w:tcW w:w="1019" w:type="dxa"/>
            <w:tcBorders>
              <w:top w:val="single" w:sz="4" w:space="0" w:color="auto"/>
              <w:left w:val="nil"/>
              <w:bottom w:val="single" w:sz="4" w:space="0" w:color="auto"/>
              <w:right w:val="single" w:sz="4" w:space="0" w:color="auto"/>
            </w:tcBorders>
            <w:shd w:val="clear" w:color="000000" w:fill="C0C0C0"/>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Csomag-megőrzés</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Január</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325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239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957</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257</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767</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904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19</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760</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Február</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377</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252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1088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204</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989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869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17</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895</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Március</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320</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213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1015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156</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932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775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17</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842</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Április</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282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142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840</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149</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812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638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43</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771</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Május</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239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96</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769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71</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880</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686</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22</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980</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Június</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251</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204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525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64</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613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581</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15</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774</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Július</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267</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148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434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50</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644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536</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50</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13</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705</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Augusztus</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222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176</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339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26</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517</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605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41</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595</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Szeptember</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330</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135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267</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52</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632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558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15</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446</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Október</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354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193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288</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53</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446</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534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16</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442</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November</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274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213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373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100</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381</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682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490</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sz w:val="20"/>
                <w:szCs w:val="20"/>
                <w:lang w:eastAsia="hu-HU"/>
              </w:rPr>
            </w:pPr>
            <w:r w:rsidRPr="00750952">
              <w:rPr>
                <w:rFonts w:ascii="Arial" w:hAnsi="Arial" w:cs="Arial"/>
                <w:sz w:val="20"/>
                <w:szCs w:val="20"/>
                <w:lang w:eastAsia="hu-HU"/>
              </w:rPr>
              <w:t>December</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293</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201</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439</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49</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482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742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45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2</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sz w:val="20"/>
                <w:szCs w:val="20"/>
                <w:lang w:eastAsia="hu-HU"/>
              </w:rPr>
            </w:pPr>
            <w:r w:rsidRPr="00750952">
              <w:rPr>
                <w:rFonts w:ascii="Arial" w:hAnsi="Arial" w:cs="Arial"/>
                <w:sz w:val="20"/>
                <w:szCs w:val="20"/>
                <w:lang w:eastAsia="hu-HU"/>
              </w:rPr>
              <w:t>636</w:t>
            </w:r>
          </w:p>
        </w:tc>
      </w:tr>
      <w:tr w:rsidR="003C1171" w:rsidRPr="00750952" w:rsidTr="003C1171">
        <w:trPr>
          <w:trHeight w:val="255"/>
          <w:jc w:val="center"/>
        </w:trPr>
        <w:tc>
          <w:tcPr>
            <w:tcW w:w="1300" w:type="dxa"/>
            <w:tcBorders>
              <w:top w:val="nil"/>
              <w:left w:val="single" w:sz="4" w:space="0" w:color="auto"/>
              <w:bottom w:val="single" w:sz="4" w:space="0" w:color="auto"/>
              <w:right w:val="single" w:sz="4" w:space="0" w:color="auto"/>
            </w:tcBorders>
            <w:noWrap/>
            <w:vAlign w:val="bottom"/>
          </w:tcPr>
          <w:p w:rsidR="003C1171" w:rsidRPr="00750952" w:rsidRDefault="003C1171" w:rsidP="00750952">
            <w:pPr>
              <w:spacing w:after="0" w:line="240" w:lineRule="auto"/>
              <w:rPr>
                <w:rFonts w:ascii="Arial" w:hAnsi="Arial" w:cs="Arial"/>
                <w:b/>
                <w:bCs/>
                <w:sz w:val="20"/>
                <w:szCs w:val="20"/>
                <w:lang w:eastAsia="hu-HU"/>
              </w:rPr>
            </w:pPr>
            <w:r w:rsidRPr="00750952">
              <w:rPr>
                <w:rFonts w:ascii="Arial" w:hAnsi="Arial" w:cs="Arial"/>
                <w:b/>
                <w:bCs/>
                <w:sz w:val="20"/>
                <w:szCs w:val="20"/>
                <w:lang w:eastAsia="hu-HU"/>
              </w:rPr>
              <w:t>Összesen:</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3534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2212</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7334</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1231</w:t>
            </w:r>
          </w:p>
        </w:tc>
        <w:tc>
          <w:tcPr>
            <w:tcW w:w="985"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8095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8110</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675</w:t>
            </w:r>
          </w:p>
        </w:tc>
        <w:tc>
          <w:tcPr>
            <w:tcW w:w="960"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186</w:t>
            </w:r>
          </w:p>
        </w:tc>
        <w:tc>
          <w:tcPr>
            <w:tcW w:w="1019" w:type="dxa"/>
            <w:tcBorders>
              <w:top w:val="nil"/>
              <w:left w:val="nil"/>
              <w:bottom w:val="single" w:sz="4" w:space="0" w:color="auto"/>
              <w:right w:val="single" w:sz="4" w:space="0" w:color="auto"/>
            </w:tcBorders>
            <w:noWrap/>
            <w:vAlign w:val="bottom"/>
          </w:tcPr>
          <w:p w:rsidR="003C1171" w:rsidRPr="00750952" w:rsidRDefault="003C1171" w:rsidP="00750952">
            <w:pPr>
              <w:spacing w:after="0" w:line="240" w:lineRule="auto"/>
              <w:jc w:val="center"/>
              <w:rPr>
                <w:rFonts w:ascii="Arial" w:hAnsi="Arial" w:cs="Arial"/>
                <w:b/>
                <w:bCs/>
                <w:sz w:val="20"/>
                <w:szCs w:val="20"/>
                <w:lang w:eastAsia="hu-HU"/>
              </w:rPr>
            </w:pPr>
            <w:r w:rsidRPr="00750952">
              <w:rPr>
                <w:rFonts w:ascii="Arial" w:hAnsi="Arial" w:cs="Arial"/>
                <w:b/>
                <w:bCs/>
                <w:sz w:val="20"/>
                <w:szCs w:val="20"/>
                <w:lang w:eastAsia="hu-HU"/>
              </w:rPr>
              <w:t>8336</w:t>
            </w:r>
          </w:p>
        </w:tc>
      </w:tr>
    </w:tbl>
    <w:p w:rsidR="000E297B" w:rsidRDefault="000E297B" w:rsidP="000E297B">
      <w:pPr>
        <w:spacing w:after="0" w:line="240" w:lineRule="auto"/>
        <w:jc w:val="both"/>
        <w:rPr>
          <w:rFonts w:ascii="Times New Roman" w:hAnsi="Times New Roman" w:cs="Times New Roman"/>
          <w:b/>
          <w:noProof/>
          <w:sz w:val="24"/>
          <w:szCs w:val="24"/>
          <w:lang w:eastAsia="hu-HU"/>
        </w:rPr>
      </w:pPr>
    </w:p>
    <w:p w:rsidR="000E297B" w:rsidRPr="000E297B" w:rsidRDefault="000E297B" w:rsidP="000E297B">
      <w:pPr>
        <w:spacing w:after="0" w:line="240" w:lineRule="auto"/>
        <w:jc w:val="both"/>
        <w:rPr>
          <w:rFonts w:ascii="Times New Roman" w:hAnsi="Times New Roman" w:cs="Times New Roman"/>
          <w:noProof/>
          <w:sz w:val="24"/>
          <w:szCs w:val="24"/>
          <w:lang w:eastAsia="hu-HU"/>
        </w:rPr>
      </w:pPr>
      <w:r w:rsidRPr="000E297B">
        <w:rPr>
          <w:rFonts w:ascii="Times New Roman" w:hAnsi="Times New Roman" w:cs="Times New Roman"/>
          <w:noProof/>
          <w:sz w:val="24"/>
          <w:szCs w:val="24"/>
          <w:lang w:eastAsia="hu-HU"/>
        </w:rPr>
        <w:t>Szombathely városban nem működik népkonyha, ezért a nappali melegedőben az ellátással nem rendelkező, illetve nagyon alacsony jövedelemmel rendelkező hajléktalan emberek részére egyszeri meleg ebédet biztosítunk, amelynek elkészítésében a hajléktalan emberek vesznek részt. 2014. évben összesen 8110 adag ebéd kiosztására került sor.</w:t>
      </w:r>
    </w:p>
    <w:p w:rsidR="00C54326" w:rsidRDefault="00C54326" w:rsidP="002839A3">
      <w:pPr>
        <w:spacing w:after="0" w:line="240" w:lineRule="auto"/>
        <w:ind w:left="3"/>
        <w:jc w:val="center"/>
        <w:rPr>
          <w:rFonts w:ascii="Times New Roman" w:hAnsi="Times New Roman" w:cs="Times New Roman"/>
          <w:b/>
          <w:noProof/>
          <w:sz w:val="24"/>
          <w:szCs w:val="24"/>
          <w:lang w:eastAsia="hu-HU"/>
        </w:rPr>
      </w:pPr>
    </w:p>
    <w:p w:rsidR="00C54326" w:rsidRDefault="00C54326" w:rsidP="002839A3">
      <w:pPr>
        <w:spacing w:after="0" w:line="240" w:lineRule="auto"/>
        <w:ind w:left="3"/>
        <w:jc w:val="center"/>
        <w:rPr>
          <w:rFonts w:ascii="Times New Roman" w:hAnsi="Times New Roman" w:cs="Times New Roman"/>
          <w:b/>
          <w:noProof/>
          <w:sz w:val="24"/>
          <w:szCs w:val="24"/>
          <w:lang w:eastAsia="hu-HU"/>
        </w:rPr>
      </w:pP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Ügyintézői tevékenység a nappali melegedőben</w:t>
      </w: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184"/>
      </w:tblGrid>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 xml:space="preserve">Elvégzett feladat </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Eset</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Születési anyakönyvi kivonat</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32</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Személyi igazolvány kiváltása</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59</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TAJ kártya kiváltása</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52</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Adó igazolvány kiváltása</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47</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Posta cím biztosítása</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57</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Elhelyezés idősek otthonában</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6</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Gondnokság alá helyezés kezdeményezése</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7</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Gondnokság alá helyezés felülvizsgálata</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Rokkantnyugdíj megindítása</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12</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Köztemetéssel és hagyatékkal kapcsolatos ügyintézés</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Egyébb szociális ügyek, jogosultságok intézése</w:t>
            </w:r>
          </w:p>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 nyugdíj ügyek, iskolai bizonyítványok megkérése, bírósági ügyekben levelezés)</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29</w:t>
            </w:r>
          </w:p>
        </w:tc>
      </w:tr>
      <w:tr w:rsidR="00750952" w:rsidRPr="00750952" w:rsidTr="002839A3">
        <w:tc>
          <w:tcPr>
            <w:tcW w:w="80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Összesen.</w:t>
            </w:r>
          </w:p>
        </w:tc>
        <w:tc>
          <w:tcPr>
            <w:tcW w:w="1184"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299</w:t>
            </w:r>
          </w:p>
        </w:tc>
      </w:tr>
    </w:tbl>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A hajléktalan lét gyakori velejárója a személyes okmányok elvesztése, azt azonban valamennyien tudják, hogy legalább személyi igazolvánnyal rendelkezniük kell ahhoz, hogy a sorozatos rendőrségi feljelentéseket elkerüljék. Az egészsésgügyi ellátáshoz való hozzáférés szigorodásának következtében egyre gyakrabban igényelnek segítséget a TB kártya pótlásához, az adóigazolvány megkéréséhez az esetek többségében akkor kérnek segítséget a hajléktalan emberek, amikor munkaviszonyt kívánnak létesíteni. Postacímet minden utcai illetve éjjeli menedékhely szolgáltatásait igénybe vevő hajléktalan embernek biztosítunk, amennyiben ezt igénylik.</w:t>
      </w:r>
    </w:p>
    <w:p w:rsidR="00750952" w:rsidRPr="00750952" w:rsidRDefault="00750952" w:rsidP="002839A3">
      <w:pPr>
        <w:spacing w:after="0" w:line="240" w:lineRule="auto"/>
        <w:ind w:left="3"/>
        <w:rPr>
          <w:rFonts w:ascii="Times New Roman" w:hAnsi="Times New Roman" w:cs="Times New Roman"/>
          <w:noProof/>
          <w:sz w:val="24"/>
          <w:szCs w:val="24"/>
          <w:lang w:eastAsia="hu-HU"/>
        </w:rPr>
      </w:pPr>
    </w:p>
    <w:p w:rsidR="00750952" w:rsidRPr="00750952" w:rsidRDefault="00750952" w:rsidP="002839A3">
      <w:pPr>
        <w:keepNext/>
        <w:shd w:val="pct35" w:color="auto" w:fill="FFFFFF"/>
        <w:spacing w:before="360" w:after="240" w:line="240" w:lineRule="auto"/>
        <w:ind w:left="3"/>
        <w:jc w:val="center"/>
        <w:outlineLvl w:val="1"/>
        <w:rPr>
          <w:rFonts w:ascii="Times New Roman" w:hAnsi="Times New Roman" w:cs="Times New Roman"/>
          <w:b/>
          <w:sz w:val="24"/>
          <w:szCs w:val="20"/>
          <w:lang w:eastAsia="hu-HU"/>
        </w:rPr>
      </w:pPr>
      <w:r w:rsidRPr="00750952">
        <w:rPr>
          <w:rFonts w:ascii="Times New Roman" w:hAnsi="Times New Roman" w:cs="Times New Roman"/>
          <w:b/>
          <w:sz w:val="24"/>
          <w:szCs w:val="20"/>
          <w:lang w:eastAsia="hu-HU"/>
        </w:rPr>
        <w:t xml:space="preserve">Éjjeli menedékhely </w:t>
      </w:r>
    </w:p>
    <w:p w:rsidR="00750952" w:rsidRDefault="00750952" w:rsidP="002839A3">
      <w:pPr>
        <w:spacing w:after="0" w:line="240" w:lineRule="auto"/>
        <w:ind w:left="3"/>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Forgalmi adatok az</w:t>
      </w:r>
      <w:r w:rsidR="00C54326">
        <w:rPr>
          <w:rFonts w:ascii="Times New Roman" w:hAnsi="Times New Roman" w:cs="Times New Roman"/>
          <w:b/>
          <w:noProof/>
          <w:sz w:val="24"/>
          <w:szCs w:val="24"/>
          <w:lang w:eastAsia="hu-HU"/>
        </w:rPr>
        <w:t xml:space="preserve"> éjjeli menedékhelyen (2005-2014</w:t>
      </w:r>
      <w:r w:rsidRPr="00750952">
        <w:rPr>
          <w:rFonts w:ascii="Times New Roman" w:hAnsi="Times New Roman" w:cs="Times New Roman"/>
          <w:b/>
          <w:noProof/>
          <w:sz w:val="24"/>
          <w:szCs w:val="24"/>
          <w:lang w:eastAsia="hu-HU"/>
        </w:rPr>
        <w:t>)</w:t>
      </w:r>
    </w:p>
    <w:p w:rsidR="00C54326" w:rsidRPr="00750952" w:rsidRDefault="00C54326" w:rsidP="002839A3">
      <w:pPr>
        <w:spacing w:after="0" w:line="240" w:lineRule="auto"/>
        <w:ind w:left="3"/>
        <w:jc w:val="center"/>
        <w:rPr>
          <w:rFonts w:ascii="Times New Roman" w:hAnsi="Times New Roman" w:cs="Times New Roman"/>
          <w:b/>
          <w:noProof/>
          <w:sz w:val="24"/>
          <w:szCs w:val="24"/>
          <w:lang w:eastAsia="hu-HU"/>
        </w:rPr>
      </w:pPr>
    </w:p>
    <w:tbl>
      <w:tblPr>
        <w:tblW w:w="10431"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56"/>
        <w:gridCol w:w="876"/>
        <w:gridCol w:w="876"/>
        <w:gridCol w:w="876"/>
        <w:gridCol w:w="876"/>
        <w:gridCol w:w="816"/>
        <w:gridCol w:w="816"/>
        <w:gridCol w:w="816"/>
        <w:gridCol w:w="825"/>
        <w:gridCol w:w="828"/>
      </w:tblGrid>
      <w:tr w:rsidR="00750952" w:rsidRPr="00750952" w:rsidTr="002839A3">
        <w:tc>
          <w:tcPr>
            <w:tcW w:w="2070"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Év</w:t>
            </w:r>
          </w:p>
        </w:tc>
        <w:tc>
          <w:tcPr>
            <w:tcW w:w="75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2005</w:t>
            </w:r>
          </w:p>
        </w:tc>
        <w:tc>
          <w:tcPr>
            <w:tcW w:w="87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2006</w:t>
            </w:r>
          </w:p>
        </w:tc>
        <w:tc>
          <w:tcPr>
            <w:tcW w:w="87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2007</w:t>
            </w:r>
          </w:p>
        </w:tc>
        <w:tc>
          <w:tcPr>
            <w:tcW w:w="87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2008</w:t>
            </w:r>
          </w:p>
        </w:tc>
        <w:tc>
          <w:tcPr>
            <w:tcW w:w="87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2009</w:t>
            </w:r>
          </w:p>
        </w:tc>
        <w:tc>
          <w:tcPr>
            <w:tcW w:w="81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2010</w:t>
            </w:r>
          </w:p>
        </w:tc>
        <w:tc>
          <w:tcPr>
            <w:tcW w:w="81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2011</w:t>
            </w:r>
          </w:p>
        </w:tc>
        <w:tc>
          <w:tcPr>
            <w:tcW w:w="816"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2012</w:t>
            </w:r>
          </w:p>
        </w:tc>
        <w:tc>
          <w:tcPr>
            <w:tcW w:w="825"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2013</w:t>
            </w:r>
          </w:p>
        </w:tc>
        <w:tc>
          <w:tcPr>
            <w:tcW w:w="82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2014</w:t>
            </w:r>
          </w:p>
        </w:tc>
      </w:tr>
      <w:tr w:rsidR="00750952" w:rsidRPr="00750952" w:rsidTr="002839A3">
        <w:tc>
          <w:tcPr>
            <w:tcW w:w="2070"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Gondozási napok száma</w:t>
            </w:r>
          </w:p>
        </w:tc>
        <w:tc>
          <w:tcPr>
            <w:tcW w:w="756" w:type="dxa"/>
            <w:tcBorders>
              <w:top w:val="single" w:sz="4" w:space="0" w:color="auto"/>
              <w:left w:val="single" w:sz="4" w:space="0" w:color="auto"/>
              <w:bottom w:val="single" w:sz="4" w:space="0" w:color="auto"/>
              <w:right w:val="single" w:sz="4" w:space="0" w:color="auto"/>
            </w:tcBorders>
          </w:tcPr>
          <w:p w:rsidR="00750952" w:rsidRPr="00750952" w:rsidRDefault="00C54326" w:rsidP="00750952">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9</w:t>
            </w:r>
            <w:r w:rsidR="00750952" w:rsidRPr="00750952">
              <w:rPr>
                <w:rFonts w:ascii="Times New Roman" w:hAnsi="Times New Roman" w:cs="Times New Roman"/>
                <w:noProof/>
                <w:sz w:val="24"/>
                <w:szCs w:val="24"/>
                <w:lang w:eastAsia="hu-HU"/>
              </w:rPr>
              <w:t>835</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C54326" w:rsidP="00750952">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11</w:t>
            </w:r>
            <w:r w:rsidR="00750952" w:rsidRPr="00750952">
              <w:rPr>
                <w:rFonts w:ascii="Times New Roman" w:hAnsi="Times New Roman" w:cs="Times New Roman"/>
                <w:noProof/>
                <w:sz w:val="24"/>
                <w:szCs w:val="24"/>
                <w:lang w:eastAsia="hu-HU"/>
              </w:rPr>
              <w:t>746</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C54326">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11047</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C54326" w:rsidP="00750952">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11</w:t>
            </w:r>
            <w:r w:rsidR="00750952" w:rsidRPr="00750952">
              <w:rPr>
                <w:rFonts w:ascii="Times New Roman" w:hAnsi="Times New Roman" w:cs="Times New Roman"/>
                <w:noProof/>
                <w:sz w:val="24"/>
                <w:szCs w:val="24"/>
                <w:lang w:eastAsia="hu-HU"/>
              </w:rPr>
              <w:t>234</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C54326" w:rsidP="00750952">
            <w:pPr>
              <w:spacing w:after="0" w:line="240" w:lineRule="auto"/>
              <w:rPr>
                <w:rFonts w:ascii="Times New Roman" w:hAnsi="Times New Roman" w:cs="Times New Roman"/>
                <w:noProof/>
                <w:sz w:val="24"/>
                <w:szCs w:val="24"/>
                <w:lang w:eastAsia="hu-HU"/>
              </w:rPr>
            </w:pPr>
            <w:r>
              <w:rPr>
                <w:rFonts w:ascii="Times New Roman" w:hAnsi="Times New Roman" w:cs="Times New Roman"/>
                <w:noProof/>
                <w:sz w:val="24"/>
                <w:szCs w:val="24"/>
                <w:lang w:eastAsia="hu-HU"/>
              </w:rPr>
              <w:t>14</w:t>
            </w:r>
            <w:r w:rsidR="00750952" w:rsidRPr="00750952">
              <w:rPr>
                <w:rFonts w:ascii="Times New Roman" w:hAnsi="Times New Roman" w:cs="Times New Roman"/>
                <w:noProof/>
                <w:sz w:val="24"/>
                <w:szCs w:val="24"/>
                <w:lang w:eastAsia="hu-HU"/>
              </w:rPr>
              <w:t>273</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13458</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15899</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14215</w:t>
            </w:r>
          </w:p>
        </w:tc>
        <w:tc>
          <w:tcPr>
            <w:tcW w:w="825"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16080</w:t>
            </w:r>
          </w:p>
        </w:tc>
        <w:tc>
          <w:tcPr>
            <w:tcW w:w="828" w:type="dxa"/>
            <w:tcBorders>
              <w:top w:val="single" w:sz="4" w:space="0" w:color="auto"/>
              <w:left w:val="single" w:sz="4" w:space="0" w:color="auto"/>
              <w:bottom w:val="single" w:sz="4" w:space="0" w:color="auto"/>
              <w:right w:val="single" w:sz="4" w:space="0" w:color="auto"/>
            </w:tcBorders>
          </w:tcPr>
          <w:p w:rsidR="00750952" w:rsidRPr="00C54326" w:rsidRDefault="00C54326" w:rsidP="00C54326">
            <w:pPr>
              <w:rPr>
                <w:rFonts w:ascii="Times New Roman" w:hAnsi="Times New Roman" w:cs="Times New Roman"/>
                <w:noProof/>
                <w:sz w:val="24"/>
                <w:szCs w:val="24"/>
                <w:lang w:eastAsia="hu-HU"/>
              </w:rPr>
            </w:pPr>
            <w:r w:rsidRPr="00C54326">
              <w:rPr>
                <w:rFonts w:ascii="Times New Roman" w:hAnsi="Times New Roman" w:cs="Times New Roman"/>
                <w:bCs/>
                <w:sz w:val="24"/>
                <w:szCs w:val="24"/>
              </w:rPr>
              <w:t>17455</w:t>
            </w:r>
          </w:p>
        </w:tc>
      </w:tr>
      <w:tr w:rsidR="00750952" w:rsidRPr="00750952" w:rsidTr="002839A3">
        <w:tc>
          <w:tcPr>
            <w:tcW w:w="2070"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Átlaglétszám</w:t>
            </w:r>
          </w:p>
        </w:tc>
        <w:tc>
          <w:tcPr>
            <w:tcW w:w="75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26,95</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32,18</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30,27</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30,78</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39,10</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36,97</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43,55</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38,95</w:t>
            </w:r>
          </w:p>
        </w:tc>
        <w:tc>
          <w:tcPr>
            <w:tcW w:w="825"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44,05</w:t>
            </w:r>
          </w:p>
        </w:tc>
        <w:tc>
          <w:tcPr>
            <w:tcW w:w="828" w:type="dxa"/>
            <w:tcBorders>
              <w:top w:val="single" w:sz="4" w:space="0" w:color="auto"/>
              <w:left w:val="single" w:sz="4" w:space="0" w:color="auto"/>
              <w:bottom w:val="single" w:sz="4" w:space="0" w:color="auto"/>
              <w:right w:val="single" w:sz="4" w:space="0" w:color="auto"/>
            </w:tcBorders>
          </w:tcPr>
          <w:p w:rsidR="00750952" w:rsidRPr="00750952" w:rsidRDefault="00C54326" w:rsidP="00750952">
            <w:pPr>
              <w:spacing w:after="0" w:line="240" w:lineRule="auto"/>
              <w:rPr>
                <w:rFonts w:ascii="Times New Roman" w:hAnsi="Times New Roman" w:cs="Times New Roman"/>
                <w:b/>
                <w:noProof/>
                <w:sz w:val="24"/>
                <w:szCs w:val="24"/>
                <w:lang w:eastAsia="hu-HU"/>
              </w:rPr>
            </w:pPr>
            <w:r>
              <w:rPr>
                <w:rFonts w:ascii="Times New Roman" w:hAnsi="Times New Roman" w:cs="Times New Roman"/>
                <w:b/>
                <w:noProof/>
                <w:sz w:val="24"/>
                <w:szCs w:val="24"/>
                <w:lang w:eastAsia="hu-HU"/>
              </w:rPr>
              <w:t>47,82</w:t>
            </w:r>
          </w:p>
        </w:tc>
      </w:tr>
      <w:tr w:rsidR="00750952" w:rsidRPr="00750952" w:rsidTr="002839A3">
        <w:tc>
          <w:tcPr>
            <w:tcW w:w="2070"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Megfordultak száma</w:t>
            </w:r>
          </w:p>
        </w:tc>
        <w:tc>
          <w:tcPr>
            <w:tcW w:w="75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184</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203</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241</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214</w:t>
            </w:r>
          </w:p>
        </w:tc>
        <w:tc>
          <w:tcPr>
            <w:tcW w:w="87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220</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207</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210</w:t>
            </w:r>
          </w:p>
        </w:tc>
        <w:tc>
          <w:tcPr>
            <w:tcW w:w="81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219</w:t>
            </w:r>
          </w:p>
        </w:tc>
        <w:tc>
          <w:tcPr>
            <w:tcW w:w="825"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247</w:t>
            </w:r>
          </w:p>
        </w:tc>
        <w:tc>
          <w:tcPr>
            <w:tcW w:w="828"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268</w:t>
            </w:r>
          </w:p>
        </w:tc>
      </w:tr>
    </w:tbl>
    <w:p w:rsidR="00750952" w:rsidRDefault="00750952" w:rsidP="002839A3">
      <w:pPr>
        <w:spacing w:after="0" w:line="240" w:lineRule="auto"/>
        <w:ind w:left="3"/>
        <w:rPr>
          <w:rFonts w:ascii="Times New Roman" w:hAnsi="Times New Roman" w:cs="Times New Roman"/>
          <w:noProof/>
          <w:sz w:val="24"/>
          <w:szCs w:val="24"/>
          <w:lang w:eastAsia="hu-HU"/>
        </w:rPr>
      </w:pPr>
    </w:p>
    <w:p w:rsidR="008D7504" w:rsidRDefault="008D7504" w:rsidP="002839A3">
      <w:pPr>
        <w:spacing w:after="0" w:line="240" w:lineRule="auto"/>
        <w:ind w:left="3"/>
        <w:jc w:val="center"/>
        <w:rPr>
          <w:rFonts w:ascii="Times New Roman" w:hAnsi="Times New Roman" w:cs="Times New Roman"/>
          <w:noProof/>
          <w:sz w:val="24"/>
          <w:szCs w:val="24"/>
          <w:lang w:eastAsia="hu-HU"/>
        </w:rPr>
      </w:pPr>
      <w:r>
        <w:rPr>
          <w:noProof/>
          <w:lang w:eastAsia="hu-HU"/>
        </w:rPr>
        <w:drawing>
          <wp:inline distT="0" distB="0" distL="0" distR="0">
            <wp:extent cx="4572000" cy="2743200"/>
            <wp:effectExtent l="0" t="0" r="19050" b="1905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441F" w:rsidRDefault="005B441F" w:rsidP="002839A3">
      <w:pPr>
        <w:spacing w:after="0" w:line="240" w:lineRule="auto"/>
        <w:ind w:left="3"/>
        <w:jc w:val="center"/>
        <w:rPr>
          <w:rFonts w:ascii="Times New Roman" w:hAnsi="Times New Roman" w:cs="Times New Roman"/>
          <w:noProof/>
          <w:sz w:val="24"/>
          <w:szCs w:val="24"/>
          <w:lang w:eastAsia="hu-HU"/>
        </w:rPr>
      </w:pPr>
    </w:p>
    <w:p w:rsidR="005B441F" w:rsidRDefault="005B441F" w:rsidP="002839A3">
      <w:pPr>
        <w:spacing w:after="0" w:line="240" w:lineRule="auto"/>
        <w:ind w:left="3"/>
        <w:jc w:val="center"/>
        <w:rPr>
          <w:rFonts w:ascii="Times New Roman" w:hAnsi="Times New Roman" w:cs="Times New Roman"/>
          <w:noProof/>
          <w:sz w:val="24"/>
          <w:szCs w:val="24"/>
          <w:lang w:eastAsia="hu-HU"/>
        </w:rPr>
      </w:pPr>
      <w:r>
        <w:rPr>
          <w:noProof/>
          <w:lang w:eastAsia="hu-HU"/>
        </w:rPr>
        <w:drawing>
          <wp:inline distT="0" distB="0" distL="0" distR="0">
            <wp:extent cx="4572000" cy="2743200"/>
            <wp:effectExtent l="0" t="0" r="19050" b="1905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441F" w:rsidRDefault="005B441F" w:rsidP="002839A3">
      <w:pPr>
        <w:spacing w:after="0" w:line="240" w:lineRule="auto"/>
        <w:ind w:left="3"/>
        <w:jc w:val="center"/>
        <w:rPr>
          <w:rFonts w:ascii="Times New Roman" w:hAnsi="Times New Roman" w:cs="Times New Roman"/>
          <w:noProof/>
          <w:sz w:val="24"/>
          <w:szCs w:val="24"/>
          <w:lang w:eastAsia="hu-HU"/>
        </w:rPr>
      </w:pPr>
    </w:p>
    <w:p w:rsidR="005B441F" w:rsidRDefault="005B441F" w:rsidP="002839A3">
      <w:pPr>
        <w:spacing w:after="0" w:line="240" w:lineRule="auto"/>
        <w:ind w:left="3"/>
        <w:jc w:val="center"/>
        <w:rPr>
          <w:rFonts w:ascii="Times New Roman" w:hAnsi="Times New Roman" w:cs="Times New Roman"/>
          <w:noProof/>
          <w:sz w:val="24"/>
          <w:szCs w:val="24"/>
          <w:lang w:eastAsia="hu-HU"/>
        </w:rPr>
      </w:pPr>
      <w:r>
        <w:rPr>
          <w:noProof/>
          <w:lang w:eastAsia="hu-HU"/>
        </w:rPr>
        <w:drawing>
          <wp:inline distT="0" distB="0" distL="0" distR="0">
            <wp:extent cx="4572000" cy="2743200"/>
            <wp:effectExtent l="0" t="0" r="19050" b="1905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7504" w:rsidRPr="00750952" w:rsidRDefault="008D7504" w:rsidP="002839A3">
      <w:pPr>
        <w:spacing w:after="0" w:line="240" w:lineRule="auto"/>
        <w:ind w:left="3"/>
        <w:rPr>
          <w:rFonts w:ascii="Times New Roman" w:hAnsi="Times New Roman" w:cs="Times New Roman"/>
          <w:noProof/>
          <w:sz w:val="24"/>
          <w:szCs w:val="24"/>
          <w:lang w:eastAsia="hu-HU"/>
        </w:rPr>
      </w:pPr>
    </w:p>
    <w:p w:rsidR="00750952" w:rsidRPr="00750952" w:rsidRDefault="00750952" w:rsidP="002839A3">
      <w:pPr>
        <w:spacing w:after="60" w:line="240" w:lineRule="auto"/>
        <w:ind w:left="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 xml:space="preserve">Az éjjeli menedékhely férőhelyszáma 25 fő, amely a téli krízisidőszakban 20 fővel bővül. Amennyiben az év valamennyi napján annyian vennék igénybe a menedékhely szolgáltatásait, amennyi az engedélyezett férőhelyszám, akkor az éves gondozási napok száma </w:t>
      </w:r>
      <w:r w:rsidRPr="00750952">
        <w:rPr>
          <w:rFonts w:ascii="Times New Roman" w:hAnsi="Times New Roman" w:cs="Times New Roman"/>
          <w:b/>
          <w:noProof/>
          <w:sz w:val="24"/>
          <w:szCs w:val="24"/>
          <w:lang w:eastAsia="hu-HU"/>
        </w:rPr>
        <w:t>12745</w:t>
      </w:r>
      <w:r w:rsidRPr="00750952">
        <w:rPr>
          <w:rFonts w:ascii="Times New Roman" w:hAnsi="Times New Roman" w:cs="Times New Roman"/>
          <w:noProof/>
          <w:sz w:val="24"/>
          <w:szCs w:val="24"/>
          <w:lang w:eastAsia="hu-HU"/>
        </w:rPr>
        <w:t xml:space="preserve"> lenne. Ehhez képest 201</w:t>
      </w:r>
      <w:r w:rsidR="00132390">
        <w:rPr>
          <w:rFonts w:ascii="Times New Roman" w:hAnsi="Times New Roman" w:cs="Times New Roman"/>
          <w:noProof/>
          <w:sz w:val="24"/>
          <w:szCs w:val="24"/>
          <w:lang w:eastAsia="hu-HU"/>
        </w:rPr>
        <w:t>4</w:t>
      </w:r>
      <w:r w:rsidRPr="00750952">
        <w:rPr>
          <w:rFonts w:ascii="Times New Roman" w:hAnsi="Times New Roman" w:cs="Times New Roman"/>
          <w:noProof/>
          <w:sz w:val="24"/>
          <w:szCs w:val="24"/>
          <w:lang w:eastAsia="hu-HU"/>
        </w:rPr>
        <w:t xml:space="preserve">. évben ez a szám </w:t>
      </w:r>
      <w:r w:rsidRPr="00750952">
        <w:rPr>
          <w:rFonts w:ascii="Times New Roman" w:hAnsi="Times New Roman" w:cs="Times New Roman"/>
          <w:b/>
          <w:noProof/>
          <w:sz w:val="24"/>
          <w:szCs w:val="24"/>
          <w:lang w:eastAsia="hu-HU"/>
        </w:rPr>
        <w:t>1</w:t>
      </w:r>
      <w:r w:rsidR="00132390">
        <w:rPr>
          <w:rFonts w:ascii="Times New Roman" w:hAnsi="Times New Roman" w:cs="Times New Roman"/>
          <w:b/>
          <w:noProof/>
          <w:sz w:val="24"/>
          <w:szCs w:val="24"/>
          <w:lang w:eastAsia="hu-HU"/>
        </w:rPr>
        <w:t>7455</w:t>
      </w:r>
      <w:r w:rsidRPr="00750952">
        <w:rPr>
          <w:rFonts w:ascii="Times New Roman" w:hAnsi="Times New Roman" w:cs="Times New Roman"/>
          <w:b/>
          <w:noProof/>
          <w:sz w:val="24"/>
          <w:szCs w:val="24"/>
          <w:lang w:eastAsia="hu-HU"/>
        </w:rPr>
        <w:t xml:space="preserve"> volt</w:t>
      </w:r>
      <w:r w:rsidRPr="00750952">
        <w:rPr>
          <w:rFonts w:ascii="Times New Roman" w:hAnsi="Times New Roman" w:cs="Times New Roman"/>
          <w:noProof/>
          <w:sz w:val="24"/>
          <w:szCs w:val="24"/>
          <w:lang w:eastAsia="hu-HU"/>
        </w:rPr>
        <w:t xml:space="preserve">, azaz a kihasználtásg </w:t>
      </w:r>
      <w:r w:rsidR="00132390">
        <w:rPr>
          <w:rFonts w:ascii="Times New Roman" w:hAnsi="Times New Roman" w:cs="Times New Roman"/>
          <w:b/>
          <w:noProof/>
          <w:sz w:val="24"/>
          <w:szCs w:val="24"/>
          <w:lang w:eastAsia="hu-HU"/>
        </w:rPr>
        <w:t>137</w:t>
      </w:r>
      <w:r w:rsidRPr="00750952">
        <w:rPr>
          <w:rFonts w:ascii="Times New Roman" w:hAnsi="Times New Roman" w:cs="Times New Roman"/>
          <w:b/>
          <w:noProof/>
          <w:sz w:val="24"/>
          <w:szCs w:val="24"/>
          <w:lang w:eastAsia="hu-HU"/>
        </w:rPr>
        <w:t>%</w:t>
      </w:r>
      <w:r w:rsidRPr="00750952">
        <w:rPr>
          <w:rFonts w:ascii="Times New Roman" w:hAnsi="Times New Roman" w:cs="Times New Roman"/>
          <w:noProof/>
          <w:sz w:val="24"/>
          <w:szCs w:val="24"/>
          <w:lang w:eastAsia="hu-HU"/>
        </w:rPr>
        <w:t xml:space="preserve"> volt éves szinten.</w:t>
      </w:r>
    </w:p>
    <w:p w:rsidR="00750952" w:rsidRPr="00750952" w:rsidRDefault="00750952" w:rsidP="002839A3">
      <w:pPr>
        <w:spacing w:after="60" w:line="240" w:lineRule="auto"/>
        <w:ind w:left="3"/>
        <w:jc w:val="both"/>
        <w:rPr>
          <w:rFonts w:ascii="Times New Roman" w:hAnsi="Times New Roman" w:cs="Times New Roman"/>
          <w:noProof/>
          <w:color w:val="FF0000"/>
          <w:sz w:val="24"/>
          <w:szCs w:val="24"/>
          <w:lang w:eastAsia="hu-HU"/>
        </w:rPr>
      </w:pPr>
      <w:r w:rsidRPr="00750952">
        <w:rPr>
          <w:rFonts w:ascii="Times New Roman" w:hAnsi="Times New Roman" w:cs="Times New Roman"/>
          <w:noProof/>
          <w:sz w:val="24"/>
          <w:szCs w:val="24"/>
          <w:lang w:eastAsia="hu-HU"/>
        </w:rPr>
        <w:t>Az átlaglétszám mellett az éjjeli menedékhelyen megfordultak száma is évről évre emelkedést jelent, ami azt mutatja, hogy nem ugyanazok a hajléktalan emberek „ragadnak bent az ellátásban”, hanem újak és újak jelentkeznek.</w:t>
      </w:r>
      <w:r w:rsidRPr="00750952">
        <w:rPr>
          <w:rFonts w:ascii="Times New Roman" w:hAnsi="Times New Roman" w:cs="Times New Roman"/>
          <w:noProof/>
          <w:color w:val="FF0000"/>
          <w:sz w:val="24"/>
          <w:szCs w:val="24"/>
          <w:lang w:eastAsia="hu-HU"/>
        </w:rPr>
        <w:t xml:space="preserve"> </w:t>
      </w:r>
    </w:p>
    <w:p w:rsidR="00750952" w:rsidRPr="00750952" w:rsidRDefault="00750952" w:rsidP="002839A3">
      <w:pPr>
        <w:spacing w:after="60" w:line="240" w:lineRule="auto"/>
        <w:ind w:left="3"/>
        <w:jc w:val="both"/>
        <w:rPr>
          <w:rFonts w:ascii="Times New Roman" w:hAnsi="Times New Roman" w:cs="Times New Roman"/>
          <w:noProof/>
          <w:color w:val="FF0000"/>
          <w:sz w:val="24"/>
          <w:szCs w:val="24"/>
          <w:lang w:eastAsia="hu-HU"/>
        </w:rPr>
      </w:pP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201</w:t>
      </w:r>
      <w:r w:rsidR="001B229E">
        <w:rPr>
          <w:rFonts w:ascii="Times New Roman" w:hAnsi="Times New Roman" w:cs="Times New Roman"/>
          <w:noProof/>
          <w:sz w:val="24"/>
          <w:szCs w:val="24"/>
          <w:lang w:eastAsia="hu-HU"/>
        </w:rPr>
        <w:t>4</w:t>
      </w:r>
      <w:r w:rsidRPr="00750952">
        <w:rPr>
          <w:rFonts w:ascii="Times New Roman" w:hAnsi="Times New Roman" w:cs="Times New Roman"/>
          <w:noProof/>
          <w:sz w:val="24"/>
          <w:szCs w:val="24"/>
          <w:lang w:eastAsia="hu-HU"/>
        </w:rPr>
        <w:t xml:space="preserve">. évben az éjjeli menedékhely szolgáltatásait </w:t>
      </w:r>
      <w:r w:rsidRPr="00750952">
        <w:rPr>
          <w:rFonts w:ascii="Times New Roman" w:hAnsi="Times New Roman" w:cs="Times New Roman"/>
          <w:b/>
          <w:noProof/>
          <w:sz w:val="24"/>
          <w:szCs w:val="24"/>
          <w:lang w:eastAsia="hu-HU"/>
        </w:rPr>
        <w:t xml:space="preserve"> 2</w:t>
      </w:r>
      <w:r w:rsidR="001B229E">
        <w:rPr>
          <w:rFonts w:ascii="Times New Roman" w:hAnsi="Times New Roman" w:cs="Times New Roman"/>
          <w:b/>
          <w:noProof/>
          <w:sz w:val="24"/>
          <w:szCs w:val="24"/>
          <w:lang w:eastAsia="hu-HU"/>
        </w:rPr>
        <w:t>68</w:t>
      </w:r>
      <w:r w:rsidRPr="00750952">
        <w:rPr>
          <w:rFonts w:ascii="Times New Roman" w:hAnsi="Times New Roman" w:cs="Times New Roman"/>
          <w:b/>
          <w:noProof/>
          <w:sz w:val="24"/>
          <w:szCs w:val="24"/>
          <w:lang w:eastAsia="hu-HU"/>
        </w:rPr>
        <w:t xml:space="preserve"> fő</w:t>
      </w:r>
      <w:r w:rsidRPr="00750952">
        <w:rPr>
          <w:rFonts w:ascii="Times New Roman" w:hAnsi="Times New Roman" w:cs="Times New Roman"/>
          <w:noProof/>
          <w:sz w:val="24"/>
          <w:szCs w:val="24"/>
          <w:lang w:eastAsia="hu-HU"/>
        </w:rPr>
        <w:t xml:space="preserve"> vette igénybe. Az igénybevevők közül </w:t>
      </w:r>
      <w:r w:rsidRPr="00750952">
        <w:rPr>
          <w:rFonts w:ascii="Times New Roman" w:hAnsi="Times New Roman" w:cs="Times New Roman"/>
          <w:b/>
          <w:noProof/>
          <w:sz w:val="24"/>
          <w:szCs w:val="24"/>
          <w:lang w:eastAsia="hu-HU"/>
        </w:rPr>
        <w:t>2</w:t>
      </w:r>
      <w:r w:rsidR="001B229E">
        <w:rPr>
          <w:rFonts w:ascii="Times New Roman" w:hAnsi="Times New Roman" w:cs="Times New Roman"/>
          <w:b/>
          <w:noProof/>
          <w:sz w:val="24"/>
          <w:szCs w:val="24"/>
          <w:lang w:eastAsia="hu-HU"/>
        </w:rPr>
        <w:t>25</w:t>
      </w:r>
      <w:r w:rsidRPr="00750952">
        <w:rPr>
          <w:rFonts w:ascii="Times New Roman" w:hAnsi="Times New Roman" w:cs="Times New Roman"/>
          <w:b/>
          <w:noProof/>
          <w:sz w:val="24"/>
          <w:szCs w:val="24"/>
          <w:lang w:eastAsia="hu-HU"/>
        </w:rPr>
        <w:t xml:space="preserve"> fő férfi</w:t>
      </w:r>
      <w:r w:rsidRPr="00750952">
        <w:rPr>
          <w:rFonts w:ascii="Times New Roman" w:hAnsi="Times New Roman" w:cs="Times New Roman"/>
          <w:noProof/>
          <w:sz w:val="24"/>
          <w:szCs w:val="24"/>
          <w:lang w:eastAsia="hu-HU"/>
        </w:rPr>
        <w:t xml:space="preserve"> és </w:t>
      </w:r>
      <w:r w:rsidR="001B229E" w:rsidRPr="00720921">
        <w:rPr>
          <w:rFonts w:ascii="Times New Roman" w:hAnsi="Times New Roman" w:cs="Times New Roman"/>
          <w:b/>
          <w:noProof/>
          <w:sz w:val="24"/>
          <w:szCs w:val="24"/>
          <w:lang w:eastAsia="hu-HU"/>
        </w:rPr>
        <w:t>43</w:t>
      </w:r>
      <w:r w:rsidRPr="00750952">
        <w:rPr>
          <w:rFonts w:ascii="Times New Roman" w:hAnsi="Times New Roman" w:cs="Times New Roman"/>
          <w:b/>
          <w:noProof/>
          <w:sz w:val="24"/>
          <w:szCs w:val="24"/>
          <w:lang w:eastAsia="hu-HU"/>
        </w:rPr>
        <w:t xml:space="preserve"> fő</w:t>
      </w:r>
      <w:r w:rsidRPr="00750952">
        <w:rPr>
          <w:rFonts w:ascii="Times New Roman" w:hAnsi="Times New Roman" w:cs="Times New Roman"/>
          <w:noProof/>
          <w:sz w:val="24"/>
          <w:szCs w:val="24"/>
          <w:lang w:eastAsia="hu-HU"/>
        </w:rPr>
        <w:t xml:space="preserve"> nő volt. </w:t>
      </w:r>
      <w:r w:rsidR="00720921">
        <w:rPr>
          <w:rFonts w:ascii="Times New Roman" w:hAnsi="Times New Roman" w:cs="Times New Roman"/>
          <w:noProof/>
          <w:sz w:val="24"/>
          <w:szCs w:val="24"/>
          <w:lang w:eastAsia="hu-HU"/>
        </w:rPr>
        <w:t>El</w:t>
      </w:r>
      <w:r w:rsidR="00923674">
        <w:rPr>
          <w:rFonts w:ascii="Times New Roman" w:hAnsi="Times New Roman" w:cs="Times New Roman"/>
          <w:noProof/>
          <w:sz w:val="24"/>
          <w:szCs w:val="24"/>
          <w:lang w:eastAsia="hu-HU"/>
        </w:rPr>
        <w:t>s</w:t>
      </w:r>
      <w:r w:rsidR="00720921">
        <w:rPr>
          <w:rFonts w:ascii="Times New Roman" w:hAnsi="Times New Roman" w:cs="Times New Roman"/>
          <w:noProof/>
          <w:sz w:val="24"/>
          <w:szCs w:val="24"/>
          <w:lang w:eastAsia="hu-HU"/>
        </w:rPr>
        <w:t>ő alaklommal</w:t>
      </w:r>
      <w:r w:rsidR="007F6A9B">
        <w:rPr>
          <w:rFonts w:ascii="Times New Roman" w:hAnsi="Times New Roman" w:cs="Times New Roman"/>
          <w:noProof/>
          <w:sz w:val="24"/>
          <w:szCs w:val="24"/>
          <w:lang w:eastAsia="hu-HU"/>
        </w:rPr>
        <w:t xml:space="preserve"> jelentkezett az év során az éjjeli menedékhelyen </w:t>
      </w:r>
      <w:r w:rsidR="007F6A9B" w:rsidRPr="007F6A9B">
        <w:rPr>
          <w:rFonts w:ascii="Times New Roman" w:hAnsi="Times New Roman" w:cs="Times New Roman"/>
          <w:b/>
          <w:noProof/>
          <w:sz w:val="24"/>
          <w:szCs w:val="24"/>
          <w:lang w:eastAsia="hu-HU"/>
        </w:rPr>
        <w:t xml:space="preserve">114 </w:t>
      </w:r>
      <w:r w:rsidR="007F6A9B">
        <w:rPr>
          <w:rFonts w:ascii="Times New Roman" w:hAnsi="Times New Roman" w:cs="Times New Roman"/>
          <w:noProof/>
          <w:sz w:val="24"/>
          <w:szCs w:val="24"/>
          <w:lang w:eastAsia="hu-HU"/>
        </w:rPr>
        <w:t>fő.</w:t>
      </w:r>
    </w:p>
    <w:p w:rsidR="00750952" w:rsidRDefault="00750952" w:rsidP="002839A3">
      <w:pPr>
        <w:tabs>
          <w:tab w:val="left" w:pos="1272"/>
        </w:tabs>
        <w:spacing w:after="0" w:line="240" w:lineRule="auto"/>
        <w:ind w:left="3"/>
        <w:jc w:val="both"/>
        <w:rPr>
          <w:rFonts w:ascii="Times New Roman" w:hAnsi="Times New Roman" w:cs="Times New Roman"/>
          <w:noProof/>
          <w:sz w:val="24"/>
          <w:szCs w:val="24"/>
          <w:lang w:eastAsia="hu-HU"/>
        </w:rPr>
      </w:pPr>
    </w:p>
    <w:p w:rsidR="00720921" w:rsidRDefault="00720921" w:rsidP="002839A3">
      <w:pPr>
        <w:tabs>
          <w:tab w:val="left" w:pos="1272"/>
        </w:tabs>
        <w:spacing w:after="0" w:line="240" w:lineRule="auto"/>
        <w:ind w:left="3"/>
        <w:jc w:val="both"/>
        <w:rPr>
          <w:rFonts w:ascii="Times New Roman" w:hAnsi="Times New Roman" w:cs="Times New Roman"/>
          <w:noProof/>
          <w:sz w:val="24"/>
          <w:szCs w:val="24"/>
          <w:lang w:eastAsia="hu-HU"/>
        </w:rPr>
      </w:pPr>
    </w:p>
    <w:p w:rsidR="00720921" w:rsidRDefault="00720921" w:rsidP="002839A3">
      <w:pPr>
        <w:tabs>
          <w:tab w:val="left" w:pos="1272"/>
        </w:tabs>
        <w:spacing w:after="0" w:line="240" w:lineRule="auto"/>
        <w:ind w:left="3"/>
        <w:jc w:val="both"/>
        <w:rPr>
          <w:rFonts w:ascii="Times New Roman" w:hAnsi="Times New Roman" w:cs="Times New Roman"/>
          <w:noProof/>
          <w:sz w:val="24"/>
          <w:szCs w:val="24"/>
          <w:lang w:eastAsia="hu-HU"/>
        </w:rPr>
      </w:pPr>
    </w:p>
    <w:p w:rsidR="00720921" w:rsidRDefault="00720921" w:rsidP="002839A3">
      <w:pPr>
        <w:tabs>
          <w:tab w:val="left" w:pos="1272"/>
        </w:tabs>
        <w:spacing w:after="0" w:line="240" w:lineRule="auto"/>
        <w:ind w:left="3"/>
        <w:jc w:val="both"/>
        <w:rPr>
          <w:rFonts w:ascii="Times New Roman" w:hAnsi="Times New Roman" w:cs="Times New Roman"/>
          <w:noProof/>
          <w:sz w:val="24"/>
          <w:szCs w:val="24"/>
          <w:lang w:eastAsia="hu-HU"/>
        </w:rPr>
      </w:pPr>
    </w:p>
    <w:p w:rsidR="00720921" w:rsidRPr="00750952" w:rsidRDefault="00720921" w:rsidP="002839A3">
      <w:pPr>
        <w:tabs>
          <w:tab w:val="left" w:pos="1272"/>
        </w:tabs>
        <w:spacing w:after="0" w:line="240" w:lineRule="auto"/>
        <w:ind w:left="3"/>
        <w:jc w:val="both"/>
        <w:rPr>
          <w:rFonts w:ascii="Times New Roman" w:hAnsi="Times New Roman" w:cs="Times New Roman"/>
          <w:noProof/>
          <w:sz w:val="24"/>
          <w:szCs w:val="24"/>
          <w:lang w:eastAsia="hu-HU"/>
        </w:rPr>
      </w:pPr>
    </w:p>
    <w:p w:rsidR="00750952" w:rsidRPr="00750952" w:rsidRDefault="00750952" w:rsidP="002839A3">
      <w:pPr>
        <w:tabs>
          <w:tab w:val="left" w:pos="1272"/>
        </w:tabs>
        <w:spacing w:after="0" w:line="240" w:lineRule="auto"/>
        <w:ind w:left="3"/>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Életkor szerinti megoszlás az éjjeli menedékhelyen</w:t>
      </w:r>
    </w:p>
    <w:p w:rsidR="00750952" w:rsidRPr="00750952" w:rsidRDefault="00750952" w:rsidP="002839A3">
      <w:pPr>
        <w:tabs>
          <w:tab w:val="left" w:pos="1272"/>
        </w:tabs>
        <w:spacing w:after="0" w:line="240" w:lineRule="auto"/>
        <w:ind w:left="3"/>
        <w:jc w:val="center"/>
        <w:rPr>
          <w:rFonts w:ascii="Times New Roman" w:hAnsi="Times New Roman" w:cs="Times New Roman"/>
          <w:b/>
          <w:noProof/>
          <w:sz w:val="24"/>
          <w:szCs w:val="24"/>
          <w:lang w:eastAsia="hu-HU"/>
        </w:rPr>
      </w:pP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4"/>
        <w:gridCol w:w="2686"/>
      </w:tblGrid>
      <w:tr w:rsidR="00750952" w:rsidRPr="00750952" w:rsidTr="002839A3">
        <w:trPr>
          <w:trHeight w:val="564"/>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Életkor/év</w:t>
            </w:r>
          </w:p>
        </w:tc>
        <w:tc>
          <w:tcPr>
            <w:tcW w:w="2686"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Létszám/fő</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18-25</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27</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26-30</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11</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31-35</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26</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36-40</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35</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41-45</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40</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46-50</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54</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51-55</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28</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56-60</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28</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61-65</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9</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66-</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10</w:t>
            </w:r>
          </w:p>
        </w:tc>
      </w:tr>
      <w:tr w:rsidR="00750952" w:rsidRPr="00750952" w:rsidTr="002839A3">
        <w:trPr>
          <w:trHeight w:val="288"/>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Összesen:</w:t>
            </w:r>
          </w:p>
        </w:tc>
        <w:tc>
          <w:tcPr>
            <w:tcW w:w="2686"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sz w:val="24"/>
                <w:szCs w:val="24"/>
                <w:lang w:eastAsia="hu-HU"/>
              </w:rPr>
              <w:t>268</w:t>
            </w:r>
          </w:p>
        </w:tc>
      </w:tr>
    </w:tbl>
    <w:p w:rsidR="00750952" w:rsidRDefault="00750952" w:rsidP="002839A3">
      <w:pPr>
        <w:spacing w:after="0" w:line="240" w:lineRule="auto"/>
        <w:ind w:left="3"/>
        <w:jc w:val="center"/>
        <w:rPr>
          <w:rFonts w:ascii="Times New Roman" w:hAnsi="Times New Roman" w:cs="Times New Roman"/>
          <w:b/>
          <w:noProof/>
          <w:sz w:val="24"/>
          <w:szCs w:val="24"/>
          <w:lang w:eastAsia="hu-HU"/>
        </w:rPr>
      </w:pPr>
    </w:p>
    <w:p w:rsidR="00720921" w:rsidRDefault="00720921" w:rsidP="002839A3">
      <w:pPr>
        <w:spacing w:after="0" w:line="240" w:lineRule="auto"/>
        <w:ind w:left="3"/>
        <w:jc w:val="center"/>
        <w:rPr>
          <w:rFonts w:ascii="Times New Roman" w:hAnsi="Times New Roman" w:cs="Times New Roman"/>
          <w:b/>
          <w:noProof/>
          <w:sz w:val="24"/>
          <w:szCs w:val="24"/>
          <w:lang w:eastAsia="hu-HU"/>
        </w:rPr>
      </w:pPr>
    </w:p>
    <w:p w:rsidR="00720921" w:rsidRPr="00750952" w:rsidRDefault="00720921" w:rsidP="002839A3">
      <w:pPr>
        <w:spacing w:after="0" w:line="240" w:lineRule="auto"/>
        <w:ind w:left="3"/>
        <w:jc w:val="center"/>
        <w:rPr>
          <w:rFonts w:ascii="Times New Roman" w:hAnsi="Times New Roman" w:cs="Times New Roman"/>
          <w:b/>
          <w:noProof/>
          <w:sz w:val="24"/>
          <w:szCs w:val="24"/>
          <w:lang w:eastAsia="hu-HU"/>
        </w:rPr>
      </w:pPr>
    </w:p>
    <w:p w:rsidR="00750952" w:rsidRPr="00750952" w:rsidRDefault="007F6A9B" w:rsidP="002839A3">
      <w:pPr>
        <w:spacing w:after="0" w:line="240" w:lineRule="auto"/>
        <w:ind w:left="3"/>
        <w:jc w:val="center"/>
        <w:rPr>
          <w:rFonts w:ascii="Times New Roman" w:hAnsi="Times New Roman" w:cs="Times New Roman"/>
          <w:b/>
          <w:noProof/>
          <w:sz w:val="24"/>
          <w:szCs w:val="24"/>
          <w:lang w:eastAsia="hu-HU"/>
        </w:rPr>
      </w:pPr>
      <w:r>
        <w:rPr>
          <w:noProof/>
          <w:lang w:eastAsia="hu-HU"/>
        </w:rPr>
        <w:drawing>
          <wp:inline distT="0" distB="0" distL="0" distR="0">
            <wp:extent cx="4572000" cy="2743200"/>
            <wp:effectExtent l="19050" t="0" r="1905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p>
    <w:p w:rsidR="00750952" w:rsidRPr="00923674" w:rsidRDefault="00750952" w:rsidP="002839A3">
      <w:pPr>
        <w:spacing w:after="0" w:line="240" w:lineRule="auto"/>
        <w:ind w:left="3"/>
        <w:jc w:val="both"/>
        <w:rPr>
          <w:rFonts w:ascii="Times New Roman" w:hAnsi="Times New Roman" w:cs="Times New Roman"/>
          <w:noProof/>
          <w:sz w:val="24"/>
          <w:szCs w:val="24"/>
          <w:lang w:eastAsia="hu-HU"/>
        </w:rPr>
      </w:pPr>
      <w:r w:rsidRPr="00923674">
        <w:rPr>
          <w:rFonts w:ascii="Times New Roman" w:hAnsi="Times New Roman" w:cs="Times New Roman"/>
          <w:noProof/>
          <w:sz w:val="24"/>
          <w:szCs w:val="24"/>
          <w:lang w:eastAsia="hu-HU"/>
        </w:rPr>
        <w:t xml:space="preserve">Az éjjeli menedékhelyen </w:t>
      </w:r>
      <w:r w:rsidR="00720921" w:rsidRPr="00923674">
        <w:rPr>
          <w:rFonts w:ascii="Times New Roman" w:hAnsi="Times New Roman" w:cs="Times New Roman"/>
          <w:noProof/>
          <w:sz w:val="24"/>
          <w:szCs w:val="24"/>
          <w:lang w:eastAsia="hu-HU"/>
        </w:rPr>
        <w:t>a fiatal felnőttek (18-25 év) aránya 10% volt 2014 évben.</w:t>
      </w:r>
      <w:r w:rsidRPr="00923674">
        <w:rPr>
          <w:rFonts w:ascii="Times New Roman" w:hAnsi="Times New Roman" w:cs="Times New Roman"/>
          <w:noProof/>
          <w:sz w:val="24"/>
          <w:szCs w:val="24"/>
          <w:lang w:eastAsia="hu-HU"/>
        </w:rPr>
        <w:t xml:space="preserve"> Az ebbe a korcsoportba tartozók között jelentős arányban voltak azok, akik rendszeresen használtak tudatmódosító szereket. A szerhasználat, illetve annak megszerzése gyakran párosult sorozatos bűnelkövetésekkel. A</w:t>
      </w:r>
      <w:r w:rsidR="00DF4CEB">
        <w:rPr>
          <w:rFonts w:ascii="Times New Roman" w:hAnsi="Times New Roman" w:cs="Times New Roman"/>
          <w:noProof/>
          <w:sz w:val="24"/>
          <w:szCs w:val="24"/>
          <w:lang w:eastAsia="hu-HU"/>
        </w:rPr>
        <w:t xml:space="preserve"> szolgáltatást igénybevevők</w:t>
      </w:r>
      <w:r w:rsidRPr="00923674">
        <w:rPr>
          <w:rFonts w:ascii="Times New Roman" w:hAnsi="Times New Roman" w:cs="Times New Roman"/>
          <w:noProof/>
          <w:sz w:val="24"/>
          <w:szCs w:val="24"/>
          <w:lang w:eastAsia="hu-HU"/>
        </w:rPr>
        <w:t xml:space="preserve"> </w:t>
      </w:r>
      <w:r w:rsidR="00720921" w:rsidRPr="00923674">
        <w:rPr>
          <w:rFonts w:ascii="Times New Roman" w:hAnsi="Times New Roman" w:cs="Times New Roman"/>
          <w:noProof/>
          <w:sz w:val="24"/>
          <w:szCs w:val="24"/>
          <w:lang w:eastAsia="hu-HU"/>
        </w:rPr>
        <w:t xml:space="preserve">közel fele </w:t>
      </w:r>
      <w:r w:rsidRPr="00923674">
        <w:rPr>
          <w:rFonts w:ascii="Times New Roman" w:hAnsi="Times New Roman" w:cs="Times New Roman"/>
          <w:noProof/>
          <w:sz w:val="24"/>
          <w:szCs w:val="24"/>
          <w:lang w:eastAsia="hu-HU"/>
        </w:rPr>
        <w:t>(4</w:t>
      </w:r>
      <w:r w:rsidR="00720921" w:rsidRPr="00923674">
        <w:rPr>
          <w:rFonts w:ascii="Times New Roman" w:hAnsi="Times New Roman" w:cs="Times New Roman"/>
          <w:noProof/>
          <w:sz w:val="24"/>
          <w:szCs w:val="24"/>
          <w:lang w:eastAsia="hu-HU"/>
        </w:rPr>
        <w:t>8</w:t>
      </w:r>
      <w:r w:rsidRPr="00923674">
        <w:rPr>
          <w:rFonts w:ascii="Times New Roman" w:hAnsi="Times New Roman" w:cs="Times New Roman"/>
          <w:noProof/>
          <w:sz w:val="24"/>
          <w:szCs w:val="24"/>
          <w:lang w:eastAsia="hu-HU"/>
        </w:rPr>
        <w:t xml:space="preserve">%) középkorú volt (36-50 év), míg 61 év feletti </w:t>
      </w:r>
      <w:r w:rsidR="00720921" w:rsidRPr="00923674">
        <w:rPr>
          <w:rFonts w:ascii="Times New Roman" w:hAnsi="Times New Roman" w:cs="Times New Roman"/>
          <w:noProof/>
          <w:sz w:val="24"/>
          <w:szCs w:val="24"/>
          <w:lang w:eastAsia="hu-HU"/>
        </w:rPr>
        <w:t>19</w:t>
      </w:r>
      <w:r w:rsidRPr="00923674">
        <w:rPr>
          <w:rFonts w:ascii="Times New Roman" w:hAnsi="Times New Roman" w:cs="Times New Roman"/>
          <w:noProof/>
          <w:sz w:val="24"/>
          <w:szCs w:val="24"/>
          <w:lang w:eastAsia="hu-HU"/>
        </w:rPr>
        <w:t xml:space="preserve"> fő a 2</w:t>
      </w:r>
      <w:r w:rsidR="00720921" w:rsidRPr="00923674">
        <w:rPr>
          <w:rFonts w:ascii="Times New Roman" w:hAnsi="Times New Roman" w:cs="Times New Roman"/>
          <w:noProof/>
          <w:sz w:val="24"/>
          <w:szCs w:val="24"/>
          <w:lang w:eastAsia="hu-HU"/>
        </w:rPr>
        <w:t>68</w:t>
      </w:r>
      <w:r w:rsidRPr="00923674">
        <w:rPr>
          <w:rFonts w:ascii="Times New Roman" w:hAnsi="Times New Roman" w:cs="Times New Roman"/>
          <w:noProof/>
          <w:sz w:val="24"/>
          <w:szCs w:val="24"/>
          <w:lang w:eastAsia="hu-HU"/>
        </w:rPr>
        <w:t xml:space="preserve"> fő közül.</w:t>
      </w: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Az éjjeli menedékhelyet igénybevevők átlagéletkora</w:t>
      </w: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342"/>
      </w:tblGrid>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tabs>
                <w:tab w:val="left" w:pos="744"/>
              </w:tabs>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Év</w:t>
            </w:r>
          </w:p>
        </w:tc>
        <w:tc>
          <w:tcPr>
            <w:tcW w:w="2342"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Átlagéletkor</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2003</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40,55</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2004</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40,13</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2005</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41,45</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2006</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41,99</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2007</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43,82</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2008</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41,33</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2009</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42,5</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2010</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43,5</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2011</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43,26</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2012</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 xml:space="preserve">42,56                                                  </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2013</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43,67</w:t>
            </w:r>
          </w:p>
        </w:tc>
      </w:tr>
      <w:tr w:rsidR="00750952" w:rsidRPr="00750952" w:rsidTr="002839A3">
        <w:trPr>
          <w:jc w:val="center"/>
        </w:trPr>
        <w:tc>
          <w:tcPr>
            <w:tcW w:w="1798" w:type="dxa"/>
            <w:tcBorders>
              <w:top w:val="single" w:sz="4" w:space="0" w:color="auto"/>
              <w:left w:val="single" w:sz="4" w:space="0" w:color="auto"/>
              <w:bottom w:val="single" w:sz="4" w:space="0" w:color="auto"/>
              <w:right w:val="single" w:sz="4" w:space="0" w:color="auto"/>
            </w:tcBorders>
            <w:shd w:val="clear" w:color="auto" w:fill="BFBFBF"/>
          </w:tcPr>
          <w:p w:rsidR="00750952" w:rsidRPr="00750952" w:rsidRDefault="00750952" w:rsidP="00750952">
            <w:pPr>
              <w:spacing w:after="0" w:line="240" w:lineRule="auto"/>
              <w:rPr>
                <w:rFonts w:ascii="Times New Roman" w:hAnsi="Times New Roman" w:cs="Times New Roman"/>
                <w:noProof/>
                <w:sz w:val="24"/>
                <w:szCs w:val="24"/>
                <w:lang w:eastAsia="hu-HU"/>
              </w:rPr>
            </w:pPr>
            <w:r w:rsidRPr="00750952">
              <w:rPr>
                <w:rFonts w:ascii="Times New Roman" w:hAnsi="Times New Roman" w:cs="Times New Roman"/>
                <w:noProof/>
                <w:sz w:val="24"/>
                <w:szCs w:val="24"/>
                <w:lang w:eastAsia="hu-HU"/>
              </w:rPr>
              <w:t>2014</w:t>
            </w:r>
          </w:p>
        </w:tc>
        <w:tc>
          <w:tcPr>
            <w:tcW w:w="2342"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44,15</w:t>
            </w:r>
          </w:p>
        </w:tc>
      </w:tr>
    </w:tbl>
    <w:p w:rsidR="00750952" w:rsidRPr="00750952" w:rsidRDefault="00750952" w:rsidP="002839A3">
      <w:pPr>
        <w:spacing w:after="0" w:line="240" w:lineRule="auto"/>
        <w:ind w:left="3"/>
        <w:jc w:val="center"/>
        <w:rPr>
          <w:rFonts w:ascii="Times New Roman" w:hAnsi="Times New Roman" w:cs="Times New Roman"/>
          <w:noProof/>
          <w:sz w:val="24"/>
          <w:szCs w:val="24"/>
          <w:lang w:eastAsia="hu-HU"/>
        </w:rPr>
      </w:pPr>
    </w:p>
    <w:p w:rsidR="00750952" w:rsidRPr="00750952" w:rsidRDefault="00750952" w:rsidP="002839A3">
      <w:pPr>
        <w:spacing w:after="0" w:line="240" w:lineRule="auto"/>
        <w:ind w:left="3"/>
        <w:jc w:val="center"/>
        <w:rPr>
          <w:rFonts w:ascii="Times New Roman" w:hAnsi="Times New Roman" w:cs="Times New Roman"/>
          <w:b/>
          <w:bCs/>
          <w:noProof/>
          <w:color w:val="000000"/>
          <w:sz w:val="24"/>
          <w:szCs w:val="24"/>
          <w:lang w:eastAsia="hu-HU"/>
        </w:rPr>
      </w:pPr>
    </w:p>
    <w:p w:rsidR="00750952" w:rsidRPr="00750952" w:rsidRDefault="00750952" w:rsidP="002839A3">
      <w:pPr>
        <w:spacing w:after="0" w:line="240" w:lineRule="auto"/>
        <w:ind w:left="3"/>
        <w:jc w:val="center"/>
        <w:rPr>
          <w:rFonts w:ascii="Times New Roman" w:hAnsi="Times New Roman" w:cs="Times New Roman"/>
          <w:b/>
          <w:bCs/>
          <w:noProof/>
          <w:color w:val="000000"/>
          <w:sz w:val="24"/>
          <w:szCs w:val="24"/>
          <w:lang w:eastAsia="hu-HU"/>
        </w:rPr>
      </w:pPr>
      <w:r w:rsidRPr="00750952">
        <w:rPr>
          <w:rFonts w:ascii="Times New Roman" w:hAnsi="Times New Roman" w:cs="Times New Roman"/>
          <w:b/>
          <w:bCs/>
          <w:noProof/>
          <w:color w:val="000000"/>
          <w:sz w:val="24"/>
          <w:szCs w:val="24"/>
          <w:lang w:eastAsia="hu-HU"/>
        </w:rPr>
        <w:t>Iskolai végzettség szerinti megoszlás az éjjeli menedékhelyen</w:t>
      </w:r>
    </w:p>
    <w:p w:rsidR="00750952" w:rsidRPr="00750952" w:rsidRDefault="00750952" w:rsidP="002839A3">
      <w:pPr>
        <w:spacing w:after="0" w:line="240" w:lineRule="auto"/>
        <w:ind w:left="3"/>
        <w:jc w:val="center"/>
        <w:rPr>
          <w:rFonts w:ascii="Times New Roman" w:hAnsi="Times New Roman" w:cs="Times New Roman"/>
          <w:b/>
          <w:bCs/>
          <w:noProof/>
          <w:color w:val="000000"/>
          <w:sz w:val="24"/>
          <w:szCs w:val="24"/>
          <w:lang w:eastAsia="hu-HU"/>
        </w:rPr>
      </w:pP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0"/>
        <w:gridCol w:w="1240"/>
      </w:tblGrid>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Iskolai végzettség</w:t>
            </w:r>
          </w:p>
        </w:tc>
        <w:tc>
          <w:tcPr>
            <w:tcW w:w="12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Fő</w:t>
            </w:r>
          </w:p>
        </w:tc>
      </w:tr>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rPr>
                <w:rFonts w:ascii="Times New Roman" w:hAnsi="Times New Roman" w:cs="Times New Roman"/>
                <w:bCs/>
                <w:sz w:val="24"/>
                <w:szCs w:val="24"/>
                <w:lang w:eastAsia="hu-HU"/>
              </w:rPr>
            </w:pPr>
            <w:r w:rsidRPr="00750952">
              <w:rPr>
                <w:rFonts w:ascii="Times New Roman" w:hAnsi="Times New Roman" w:cs="Times New Roman"/>
                <w:bCs/>
                <w:sz w:val="24"/>
                <w:szCs w:val="24"/>
                <w:lang w:eastAsia="hu-HU"/>
              </w:rPr>
              <w:t>8 általános alatt</w:t>
            </w:r>
          </w:p>
        </w:tc>
        <w:tc>
          <w:tcPr>
            <w:tcW w:w="1240"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6</w:t>
            </w:r>
          </w:p>
        </w:tc>
      </w:tr>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rPr>
                <w:rFonts w:ascii="Times New Roman" w:hAnsi="Times New Roman" w:cs="Times New Roman"/>
                <w:bCs/>
                <w:sz w:val="24"/>
                <w:szCs w:val="24"/>
                <w:lang w:eastAsia="hu-HU"/>
              </w:rPr>
            </w:pPr>
            <w:r w:rsidRPr="00750952">
              <w:rPr>
                <w:rFonts w:ascii="Times New Roman" w:hAnsi="Times New Roman" w:cs="Times New Roman"/>
                <w:bCs/>
                <w:sz w:val="24"/>
                <w:szCs w:val="24"/>
                <w:lang w:eastAsia="hu-HU"/>
              </w:rPr>
              <w:t>8 általános</w:t>
            </w:r>
          </w:p>
        </w:tc>
        <w:tc>
          <w:tcPr>
            <w:tcW w:w="1240"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75</w:t>
            </w:r>
          </w:p>
        </w:tc>
      </w:tr>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rPr>
                <w:rFonts w:ascii="Times New Roman" w:hAnsi="Times New Roman" w:cs="Times New Roman"/>
                <w:bCs/>
                <w:sz w:val="24"/>
                <w:szCs w:val="24"/>
                <w:lang w:eastAsia="hu-HU"/>
              </w:rPr>
            </w:pPr>
            <w:r w:rsidRPr="00750952">
              <w:rPr>
                <w:rFonts w:ascii="Times New Roman" w:hAnsi="Times New Roman" w:cs="Times New Roman"/>
                <w:bCs/>
                <w:sz w:val="24"/>
                <w:szCs w:val="24"/>
                <w:lang w:eastAsia="hu-HU"/>
              </w:rPr>
              <w:t>szakmunkás képző</w:t>
            </w:r>
          </w:p>
        </w:tc>
        <w:tc>
          <w:tcPr>
            <w:tcW w:w="1240"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57</w:t>
            </w:r>
          </w:p>
        </w:tc>
      </w:tr>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rPr>
                <w:rFonts w:ascii="Times New Roman" w:hAnsi="Times New Roman" w:cs="Times New Roman"/>
                <w:bCs/>
                <w:sz w:val="24"/>
                <w:szCs w:val="24"/>
                <w:lang w:eastAsia="hu-HU"/>
              </w:rPr>
            </w:pPr>
            <w:r w:rsidRPr="00750952">
              <w:rPr>
                <w:rFonts w:ascii="Times New Roman" w:hAnsi="Times New Roman" w:cs="Times New Roman"/>
                <w:bCs/>
                <w:sz w:val="24"/>
                <w:szCs w:val="24"/>
                <w:lang w:eastAsia="hu-HU"/>
              </w:rPr>
              <w:t>szakközépiskola, érettségi</w:t>
            </w:r>
          </w:p>
        </w:tc>
        <w:tc>
          <w:tcPr>
            <w:tcW w:w="1240"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8</w:t>
            </w:r>
          </w:p>
        </w:tc>
      </w:tr>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rPr>
                <w:rFonts w:ascii="Times New Roman" w:hAnsi="Times New Roman" w:cs="Times New Roman"/>
                <w:bCs/>
                <w:sz w:val="24"/>
                <w:szCs w:val="24"/>
                <w:lang w:eastAsia="hu-HU"/>
              </w:rPr>
            </w:pPr>
            <w:r w:rsidRPr="00750952">
              <w:rPr>
                <w:rFonts w:ascii="Times New Roman" w:hAnsi="Times New Roman" w:cs="Times New Roman"/>
                <w:bCs/>
                <w:sz w:val="24"/>
                <w:szCs w:val="24"/>
                <w:lang w:eastAsia="hu-HU"/>
              </w:rPr>
              <w:t>főiskola</w:t>
            </w:r>
          </w:p>
        </w:tc>
        <w:tc>
          <w:tcPr>
            <w:tcW w:w="1240"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sz w:val="24"/>
                <w:szCs w:val="24"/>
                <w:lang w:eastAsia="hu-HU"/>
              </w:rPr>
            </w:pPr>
            <w:r w:rsidRPr="00750952">
              <w:rPr>
                <w:rFonts w:ascii="Times New Roman" w:hAnsi="Times New Roman" w:cs="Times New Roman"/>
                <w:sz w:val="24"/>
                <w:szCs w:val="24"/>
                <w:lang w:eastAsia="hu-HU"/>
              </w:rPr>
              <w:t>4</w:t>
            </w:r>
          </w:p>
        </w:tc>
      </w:tr>
      <w:tr w:rsidR="00750952" w:rsidRPr="00750952" w:rsidTr="002839A3">
        <w:trPr>
          <w:trHeight w:val="288"/>
          <w:jc w:val="center"/>
        </w:trPr>
        <w:tc>
          <w:tcPr>
            <w:tcW w:w="3340" w:type="dxa"/>
            <w:tcBorders>
              <w:top w:val="single" w:sz="4" w:space="0" w:color="auto"/>
              <w:left w:val="single" w:sz="4" w:space="0" w:color="auto"/>
              <w:bottom w:val="single" w:sz="4" w:space="0" w:color="auto"/>
              <w:right w:val="single" w:sz="4" w:space="0" w:color="auto"/>
            </w:tcBorders>
            <w:shd w:val="clear" w:color="auto" w:fill="BFBFBF"/>
            <w:vAlign w:val="bottom"/>
          </w:tcPr>
          <w:p w:rsidR="00750952" w:rsidRPr="00750952" w:rsidRDefault="00750952" w:rsidP="00750952">
            <w:pPr>
              <w:spacing w:after="0" w:line="240" w:lineRule="auto"/>
              <w:rPr>
                <w:rFonts w:ascii="Times New Roman" w:hAnsi="Times New Roman" w:cs="Times New Roman"/>
                <w:b/>
                <w:bCs/>
                <w:sz w:val="24"/>
                <w:szCs w:val="24"/>
                <w:lang w:eastAsia="hu-HU"/>
              </w:rPr>
            </w:pPr>
            <w:r w:rsidRPr="00750952">
              <w:rPr>
                <w:rFonts w:ascii="Times New Roman" w:hAnsi="Times New Roman" w:cs="Times New Roman"/>
                <w:b/>
                <w:bCs/>
                <w:sz w:val="24"/>
                <w:szCs w:val="24"/>
                <w:lang w:eastAsia="hu-HU"/>
              </w:rPr>
              <w:t>Összesen</w:t>
            </w:r>
          </w:p>
        </w:tc>
        <w:tc>
          <w:tcPr>
            <w:tcW w:w="1240" w:type="dxa"/>
            <w:tcBorders>
              <w:top w:val="single" w:sz="4" w:space="0" w:color="auto"/>
              <w:left w:val="single" w:sz="4" w:space="0" w:color="auto"/>
              <w:bottom w:val="single" w:sz="4" w:space="0" w:color="auto"/>
              <w:right w:val="single" w:sz="4" w:space="0" w:color="auto"/>
            </w:tcBorders>
            <w:vAlign w:val="bottom"/>
          </w:tcPr>
          <w:p w:rsidR="00750952" w:rsidRPr="00750952" w:rsidRDefault="00750952" w:rsidP="00750952">
            <w:pPr>
              <w:spacing w:after="0" w:line="240" w:lineRule="auto"/>
              <w:jc w:val="center"/>
              <w:rPr>
                <w:rFonts w:ascii="Times New Roman" w:hAnsi="Times New Roman" w:cs="Times New Roman"/>
                <w:b/>
                <w:sz w:val="24"/>
                <w:szCs w:val="24"/>
                <w:lang w:eastAsia="hu-HU"/>
              </w:rPr>
            </w:pPr>
            <w:r w:rsidRPr="00750952">
              <w:rPr>
                <w:rFonts w:ascii="Times New Roman" w:hAnsi="Times New Roman" w:cs="Times New Roman"/>
                <w:b/>
                <w:sz w:val="24"/>
                <w:szCs w:val="24"/>
                <w:lang w:eastAsia="hu-HU"/>
              </w:rPr>
              <w:t>268</w:t>
            </w:r>
          </w:p>
        </w:tc>
      </w:tr>
    </w:tbl>
    <w:p w:rsidR="00750952" w:rsidRPr="00750952" w:rsidRDefault="00750952" w:rsidP="002839A3">
      <w:pPr>
        <w:spacing w:after="0" w:line="240" w:lineRule="auto"/>
        <w:ind w:left="3"/>
        <w:jc w:val="center"/>
        <w:rPr>
          <w:rFonts w:ascii="Times New Roman" w:hAnsi="Times New Roman" w:cs="Times New Roman"/>
          <w:b/>
          <w:bCs/>
          <w:noProof/>
          <w:color w:val="000000"/>
          <w:sz w:val="24"/>
          <w:szCs w:val="24"/>
          <w:lang w:eastAsia="hu-HU"/>
        </w:rPr>
      </w:pPr>
    </w:p>
    <w:p w:rsidR="00750952" w:rsidRPr="00750952" w:rsidRDefault="00750952" w:rsidP="002839A3">
      <w:pPr>
        <w:spacing w:after="0" w:line="240" w:lineRule="auto"/>
        <w:ind w:left="3"/>
        <w:jc w:val="both"/>
        <w:rPr>
          <w:rFonts w:ascii="Times New Roman" w:hAnsi="Times New Roman" w:cs="Times New Roman"/>
          <w:b/>
          <w:bCs/>
          <w:noProof/>
          <w:color w:val="000000"/>
          <w:sz w:val="24"/>
          <w:szCs w:val="24"/>
          <w:lang w:eastAsia="hu-HU"/>
        </w:rPr>
      </w:pPr>
    </w:p>
    <w:p w:rsidR="00750952" w:rsidRPr="00750952" w:rsidRDefault="007F6A9B" w:rsidP="002839A3">
      <w:pPr>
        <w:spacing w:after="0" w:line="240" w:lineRule="auto"/>
        <w:ind w:left="3"/>
        <w:jc w:val="center"/>
        <w:rPr>
          <w:rFonts w:ascii="Times New Roman" w:hAnsi="Times New Roman" w:cs="Times New Roman"/>
          <w:b/>
          <w:noProof/>
          <w:sz w:val="24"/>
          <w:szCs w:val="24"/>
          <w:lang w:eastAsia="hu-HU"/>
        </w:rPr>
      </w:pPr>
      <w:r>
        <w:rPr>
          <w:noProof/>
          <w:lang w:eastAsia="hu-HU"/>
        </w:rPr>
        <w:drawing>
          <wp:inline distT="0" distB="0" distL="0" distR="0">
            <wp:extent cx="4572000" cy="2743200"/>
            <wp:effectExtent l="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0952" w:rsidRPr="00750952" w:rsidRDefault="00750952" w:rsidP="002839A3">
      <w:pPr>
        <w:spacing w:after="0" w:line="240" w:lineRule="auto"/>
        <w:ind w:left="3"/>
        <w:jc w:val="both"/>
        <w:rPr>
          <w:rFonts w:ascii="Times New Roman" w:hAnsi="Times New Roman" w:cs="Times New Roman"/>
          <w:noProof/>
          <w:color w:val="000000"/>
          <w:sz w:val="24"/>
          <w:szCs w:val="24"/>
          <w:lang w:eastAsia="hu-HU"/>
        </w:rPr>
      </w:pPr>
    </w:p>
    <w:p w:rsidR="00750952" w:rsidRPr="00923674" w:rsidRDefault="00750952" w:rsidP="002839A3">
      <w:pPr>
        <w:spacing w:after="0" w:line="240" w:lineRule="auto"/>
        <w:ind w:left="3"/>
        <w:jc w:val="both"/>
        <w:rPr>
          <w:rFonts w:ascii="Times New Roman" w:hAnsi="Times New Roman" w:cs="Times New Roman"/>
          <w:noProof/>
          <w:sz w:val="24"/>
          <w:szCs w:val="24"/>
          <w:lang w:eastAsia="hu-HU"/>
        </w:rPr>
      </w:pPr>
      <w:r w:rsidRPr="00923674">
        <w:rPr>
          <w:rFonts w:ascii="Times New Roman" w:hAnsi="Times New Roman" w:cs="Times New Roman"/>
          <w:noProof/>
          <w:sz w:val="24"/>
          <w:szCs w:val="24"/>
          <w:lang w:eastAsia="hu-HU"/>
        </w:rPr>
        <w:t xml:space="preserve">Az éjjeli menedékhelyen megfordulók több, mint </w:t>
      </w:r>
      <w:r w:rsidR="00720921" w:rsidRPr="00923674">
        <w:rPr>
          <w:rFonts w:ascii="Times New Roman" w:hAnsi="Times New Roman" w:cs="Times New Roman"/>
          <w:noProof/>
          <w:sz w:val="24"/>
          <w:szCs w:val="24"/>
          <w:lang w:eastAsia="hu-HU"/>
        </w:rPr>
        <w:t>fele (54%)</w:t>
      </w:r>
      <w:r w:rsidRPr="00923674">
        <w:rPr>
          <w:rFonts w:ascii="Times New Roman" w:hAnsi="Times New Roman" w:cs="Times New Roman"/>
          <w:noProof/>
          <w:sz w:val="24"/>
          <w:szCs w:val="24"/>
          <w:lang w:eastAsia="hu-HU"/>
        </w:rPr>
        <w:t xml:space="preserve"> nem rendelkezik semmilyen szakképzettséggel, </w:t>
      </w:r>
      <w:r w:rsidR="00720921" w:rsidRPr="00923674">
        <w:rPr>
          <w:rFonts w:ascii="Times New Roman" w:hAnsi="Times New Roman" w:cs="Times New Roman"/>
          <w:noProof/>
          <w:sz w:val="24"/>
          <w:szCs w:val="24"/>
          <w:lang w:eastAsia="hu-HU"/>
        </w:rPr>
        <w:t xml:space="preserve">38%-a </w:t>
      </w:r>
      <w:r w:rsidRPr="00923674">
        <w:rPr>
          <w:rFonts w:ascii="Times New Roman" w:hAnsi="Times New Roman" w:cs="Times New Roman"/>
          <w:noProof/>
          <w:sz w:val="24"/>
          <w:szCs w:val="24"/>
          <w:lang w:eastAsia="hu-HU"/>
        </w:rPr>
        <w:t>szakmunkás végzettségű. A szakképzettség hiánya, illetve az elavult szakképzettség, rossz fizikai és mentális állapot komoly nehézséget jelent a munkahelykeresésben, munkahely megtartásában.</w:t>
      </w: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p>
    <w:p w:rsidR="00750952" w:rsidRDefault="00750952" w:rsidP="002839A3">
      <w:pPr>
        <w:spacing w:after="0" w:line="240" w:lineRule="auto"/>
        <w:ind w:left="3"/>
        <w:jc w:val="both"/>
        <w:rPr>
          <w:rFonts w:ascii="Times New Roman" w:hAnsi="Times New Roman" w:cs="Times New Roman"/>
          <w:noProof/>
          <w:sz w:val="24"/>
          <w:szCs w:val="24"/>
          <w:lang w:eastAsia="hu-HU"/>
        </w:rPr>
      </w:pPr>
    </w:p>
    <w:p w:rsidR="00720921" w:rsidRDefault="00720921" w:rsidP="002839A3">
      <w:pPr>
        <w:spacing w:after="0" w:line="240" w:lineRule="auto"/>
        <w:ind w:left="3"/>
        <w:jc w:val="both"/>
        <w:rPr>
          <w:rFonts w:ascii="Times New Roman" w:hAnsi="Times New Roman" w:cs="Times New Roman"/>
          <w:noProof/>
          <w:sz w:val="24"/>
          <w:szCs w:val="24"/>
          <w:lang w:eastAsia="hu-HU"/>
        </w:rPr>
      </w:pPr>
    </w:p>
    <w:p w:rsidR="00720921" w:rsidRDefault="00720921" w:rsidP="002839A3">
      <w:pPr>
        <w:spacing w:after="0" w:line="240" w:lineRule="auto"/>
        <w:ind w:left="3"/>
        <w:jc w:val="both"/>
        <w:rPr>
          <w:rFonts w:ascii="Times New Roman" w:hAnsi="Times New Roman" w:cs="Times New Roman"/>
          <w:noProof/>
          <w:sz w:val="24"/>
          <w:szCs w:val="24"/>
          <w:lang w:eastAsia="hu-HU"/>
        </w:rPr>
      </w:pPr>
    </w:p>
    <w:p w:rsidR="00720921" w:rsidRDefault="00720921" w:rsidP="002839A3">
      <w:pPr>
        <w:spacing w:after="0" w:line="240" w:lineRule="auto"/>
        <w:ind w:left="3"/>
        <w:jc w:val="both"/>
        <w:rPr>
          <w:rFonts w:ascii="Times New Roman" w:hAnsi="Times New Roman" w:cs="Times New Roman"/>
          <w:noProof/>
          <w:sz w:val="24"/>
          <w:szCs w:val="24"/>
          <w:lang w:eastAsia="hu-HU"/>
        </w:rPr>
      </w:pPr>
    </w:p>
    <w:p w:rsidR="00720921" w:rsidRPr="00750952" w:rsidRDefault="00720921" w:rsidP="002839A3">
      <w:pPr>
        <w:spacing w:after="0" w:line="240" w:lineRule="auto"/>
        <w:ind w:left="3"/>
        <w:jc w:val="both"/>
        <w:rPr>
          <w:rFonts w:ascii="Times New Roman" w:hAnsi="Times New Roman" w:cs="Times New Roman"/>
          <w:noProof/>
          <w:sz w:val="24"/>
          <w:szCs w:val="24"/>
          <w:lang w:eastAsia="hu-HU"/>
        </w:rPr>
      </w:pP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p>
    <w:p w:rsidR="00750952" w:rsidRPr="00750952" w:rsidRDefault="00750952" w:rsidP="002839A3">
      <w:pPr>
        <w:spacing w:after="0" w:line="240" w:lineRule="auto"/>
        <w:ind w:left="3"/>
        <w:jc w:val="center"/>
        <w:rPr>
          <w:rFonts w:ascii="Times New Roman" w:hAnsi="Times New Roman" w:cs="Times New Roman"/>
          <w:b/>
          <w:noProof/>
          <w:sz w:val="24"/>
          <w:szCs w:val="24"/>
          <w:lang w:eastAsia="hu-HU"/>
        </w:rPr>
      </w:pPr>
      <w:r w:rsidRPr="00750952">
        <w:rPr>
          <w:rFonts w:ascii="Times New Roman" w:hAnsi="Times New Roman" w:cs="Times New Roman"/>
          <w:b/>
          <w:noProof/>
          <w:sz w:val="24"/>
          <w:szCs w:val="24"/>
          <w:lang w:eastAsia="hu-HU"/>
        </w:rPr>
        <w:t>Gazdasági aktivítás szerinti megoszlása</w:t>
      </w:r>
    </w:p>
    <w:p w:rsidR="00750952" w:rsidRPr="00750952" w:rsidRDefault="00750952" w:rsidP="002839A3">
      <w:pPr>
        <w:spacing w:after="0" w:line="240" w:lineRule="auto"/>
        <w:ind w:left="3"/>
        <w:jc w:val="both"/>
        <w:rPr>
          <w:rFonts w:ascii="Times New Roman" w:hAnsi="Times New Roman" w:cs="Times New Roman"/>
          <w:noProof/>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2023"/>
      </w:tblGrid>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bCs/>
                <w:noProof/>
                <w:color w:val="000000"/>
                <w:sz w:val="24"/>
                <w:szCs w:val="24"/>
                <w:lang w:eastAsia="hu-HU"/>
              </w:rPr>
            </w:pPr>
            <w:r w:rsidRPr="00750952">
              <w:rPr>
                <w:rFonts w:ascii="Times New Roman" w:hAnsi="Times New Roman" w:cs="Times New Roman"/>
                <w:b/>
                <w:bCs/>
                <w:noProof/>
                <w:color w:val="000000"/>
                <w:sz w:val="24"/>
                <w:szCs w:val="24"/>
                <w:lang w:eastAsia="hu-HU"/>
              </w:rPr>
              <w:t>Gazdasági aktivitás</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bCs/>
                <w:noProof/>
                <w:color w:val="000000"/>
                <w:sz w:val="24"/>
                <w:szCs w:val="24"/>
                <w:lang w:eastAsia="hu-HU"/>
              </w:rPr>
            </w:pPr>
            <w:r w:rsidRPr="00750952">
              <w:rPr>
                <w:rFonts w:ascii="Times New Roman" w:hAnsi="Times New Roman" w:cs="Times New Roman"/>
                <w:b/>
                <w:bCs/>
                <w:noProof/>
                <w:color w:val="000000"/>
                <w:sz w:val="24"/>
                <w:szCs w:val="24"/>
                <w:lang w:eastAsia="hu-HU"/>
              </w:rPr>
              <w:t>Fő</w:t>
            </w:r>
          </w:p>
        </w:tc>
      </w:tr>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bejelentett munkaviszony</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28</w:t>
            </w:r>
          </w:p>
        </w:tc>
      </w:tr>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nyugdíjszerű ellátás</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34</w:t>
            </w:r>
          </w:p>
        </w:tc>
      </w:tr>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alkalmi munka</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14</w:t>
            </w:r>
          </w:p>
        </w:tc>
      </w:tr>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C4CC0" w:rsidP="007C4CC0">
            <w:pPr>
              <w:spacing w:after="0" w:line="240" w:lineRule="auto"/>
              <w:rPr>
                <w:rFonts w:ascii="Times New Roman" w:hAnsi="Times New Roman" w:cs="Times New Roman"/>
                <w:bCs/>
                <w:noProof/>
                <w:color w:val="000000"/>
                <w:sz w:val="24"/>
                <w:szCs w:val="24"/>
                <w:lang w:eastAsia="hu-HU"/>
              </w:rPr>
            </w:pPr>
            <w:r>
              <w:rPr>
                <w:rFonts w:ascii="Times New Roman" w:hAnsi="Times New Roman" w:cs="Times New Roman"/>
                <w:bCs/>
                <w:noProof/>
                <w:color w:val="000000"/>
                <w:sz w:val="24"/>
                <w:szCs w:val="24"/>
                <w:lang w:eastAsia="hu-HU"/>
              </w:rPr>
              <w:t>á</w:t>
            </w:r>
            <w:r w:rsidR="00750952" w:rsidRPr="00750952">
              <w:rPr>
                <w:rFonts w:ascii="Times New Roman" w:hAnsi="Times New Roman" w:cs="Times New Roman"/>
                <w:bCs/>
                <w:noProof/>
                <w:color w:val="000000"/>
                <w:sz w:val="24"/>
                <w:szCs w:val="24"/>
                <w:lang w:eastAsia="hu-HU"/>
              </w:rPr>
              <w:t>lláskereső munkanélküli</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35</w:t>
            </w:r>
          </w:p>
        </w:tc>
      </w:tr>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ellátatlan</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Cs/>
                <w:noProof/>
                <w:color w:val="000000"/>
                <w:sz w:val="24"/>
                <w:szCs w:val="24"/>
                <w:lang w:eastAsia="hu-HU"/>
              </w:rPr>
            </w:pPr>
            <w:r w:rsidRPr="00750952">
              <w:rPr>
                <w:rFonts w:ascii="Times New Roman" w:hAnsi="Times New Roman" w:cs="Times New Roman"/>
                <w:bCs/>
                <w:noProof/>
                <w:color w:val="000000"/>
                <w:sz w:val="24"/>
                <w:szCs w:val="24"/>
                <w:lang w:eastAsia="hu-HU"/>
              </w:rPr>
              <w:t>157</w:t>
            </w:r>
          </w:p>
        </w:tc>
      </w:tr>
      <w:tr w:rsidR="00750952" w:rsidRPr="00750952" w:rsidTr="002839A3">
        <w:trPr>
          <w:jc w:val="center"/>
        </w:trPr>
        <w:tc>
          <w:tcPr>
            <w:tcW w:w="4606"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rPr>
                <w:rFonts w:ascii="Times New Roman" w:hAnsi="Times New Roman" w:cs="Times New Roman"/>
                <w:b/>
                <w:bCs/>
                <w:noProof/>
                <w:color w:val="000000"/>
                <w:sz w:val="24"/>
                <w:szCs w:val="24"/>
                <w:lang w:eastAsia="hu-HU"/>
              </w:rPr>
            </w:pPr>
            <w:r w:rsidRPr="00750952">
              <w:rPr>
                <w:rFonts w:ascii="Times New Roman" w:hAnsi="Times New Roman" w:cs="Times New Roman"/>
                <w:b/>
                <w:bCs/>
                <w:noProof/>
                <w:color w:val="000000"/>
                <w:sz w:val="24"/>
                <w:szCs w:val="24"/>
                <w:lang w:eastAsia="hu-HU"/>
              </w:rPr>
              <w:t>összesen:</w:t>
            </w:r>
          </w:p>
        </w:tc>
        <w:tc>
          <w:tcPr>
            <w:tcW w:w="2023" w:type="dxa"/>
            <w:tcBorders>
              <w:top w:val="single" w:sz="4" w:space="0" w:color="auto"/>
              <w:left w:val="single" w:sz="4" w:space="0" w:color="auto"/>
              <w:bottom w:val="single" w:sz="4" w:space="0" w:color="auto"/>
              <w:right w:val="single" w:sz="4" w:space="0" w:color="auto"/>
            </w:tcBorders>
          </w:tcPr>
          <w:p w:rsidR="00750952" w:rsidRPr="00750952" w:rsidRDefault="00750952" w:rsidP="00750952">
            <w:pPr>
              <w:spacing w:after="0" w:line="240" w:lineRule="auto"/>
              <w:jc w:val="center"/>
              <w:rPr>
                <w:rFonts w:ascii="Times New Roman" w:hAnsi="Times New Roman" w:cs="Times New Roman"/>
                <w:b/>
                <w:bCs/>
                <w:noProof/>
                <w:color w:val="000000"/>
                <w:sz w:val="24"/>
                <w:szCs w:val="24"/>
                <w:lang w:eastAsia="hu-HU"/>
              </w:rPr>
            </w:pPr>
            <w:r w:rsidRPr="00750952">
              <w:rPr>
                <w:rFonts w:ascii="Times New Roman" w:hAnsi="Times New Roman" w:cs="Times New Roman"/>
                <w:b/>
                <w:bCs/>
                <w:noProof/>
                <w:color w:val="000000"/>
                <w:sz w:val="24"/>
                <w:szCs w:val="24"/>
                <w:lang w:eastAsia="hu-HU"/>
              </w:rPr>
              <w:t>268</w:t>
            </w:r>
          </w:p>
        </w:tc>
      </w:tr>
    </w:tbl>
    <w:p w:rsidR="00750952" w:rsidRDefault="00750952" w:rsidP="002839A3">
      <w:pPr>
        <w:spacing w:after="0" w:line="240" w:lineRule="auto"/>
        <w:ind w:left="3"/>
        <w:jc w:val="center"/>
        <w:rPr>
          <w:rFonts w:ascii="Times New Roman" w:hAnsi="Times New Roman" w:cs="Times New Roman"/>
          <w:b/>
          <w:bCs/>
          <w:noProof/>
          <w:color w:val="000000"/>
          <w:sz w:val="24"/>
          <w:szCs w:val="24"/>
          <w:lang w:eastAsia="hu-HU"/>
        </w:rPr>
      </w:pPr>
    </w:p>
    <w:p w:rsidR="007F6A9B" w:rsidRDefault="007F6A9B" w:rsidP="002839A3">
      <w:pPr>
        <w:spacing w:after="0" w:line="240" w:lineRule="auto"/>
        <w:ind w:left="3"/>
        <w:jc w:val="center"/>
        <w:rPr>
          <w:rFonts w:ascii="Times New Roman" w:hAnsi="Times New Roman" w:cs="Times New Roman"/>
          <w:b/>
          <w:bCs/>
          <w:noProof/>
          <w:color w:val="000000"/>
          <w:sz w:val="24"/>
          <w:szCs w:val="24"/>
          <w:lang w:eastAsia="hu-HU"/>
        </w:rPr>
      </w:pPr>
      <w:r>
        <w:rPr>
          <w:noProof/>
          <w:lang w:eastAsia="hu-HU"/>
        </w:rPr>
        <w:drawing>
          <wp:inline distT="0" distB="0" distL="0" distR="0">
            <wp:extent cx="4572000" cy="2743200"/>
            <wp:effectExtent l="0" t="0" r="19050" b="1905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6A9B" w:rsidRDefault="007F6A9B" w:rsidP="002839A3">
      <w:pPr>
        <w:spacing w:after="0" w:line="240" w:lineRule="auto"/>
        <w:ind w:left="3"/>
        <w:jc w:val="center"/>
        <w:rPr>
          <w:rFonts w:ascii="Times New Roman" w:hAnsi="Times New Roman" w:cs="Times New Roman"/>
          <w:b/>
          <w:bCs/>
          <w:noProof/>
          <w:color w:val="000000"/>
          <w:sz w:val="24"/>
          <w:szCs w:val="24"/>
          <w:lang w:eastAsia="hu-HU"/>
        </w:rPr>
      </w:pPr>
    </w:p>
    <w:p w:rsidR="007F6A9B" w:rsidRPr="00750952" w:rsidRDefault="007F6A9B" w:rsidP="002839A3">
      <w:pPr>
        <w:spacing w:after="0" w:line="240" w:lineRule="auto"/>
        <w:ind w:left="3"/>
        <w:jc w:val="center"/>
        <w:rPr>
          <w:rFonts w:ascii="Times New Roman" w:hAnsi="Times New Roman" w:cs="Times New Roman"/>
          <w:b/>
          <w:bCs/>
          <w:noProof/>
          <w:color w:val="000000"/>
          <w:sz w:val="24"/>
          <w:szCs w:val="24"/>
          <w:lang w:eastAsia="hu-HU"/>
        </w:rPr>
      </w:pPr>
    </w:p>
    <w:p w:rsidR="00720921" w:rsidRPr="00923674" w:rsidRDefault="00750952" w:rsidP="002839A3">
      <w:pPr>
        <w:spacing w:after="0" w:line="240" w:lineRule="auto"/>
        <w:ind w:left="3"/>
        <w:jc w:val="both"/>
        <w:rPr>
          <w:rFonts w:ascii="Times New Roman" w:hAnsi="Times New Roman" w:cs="Times New Roman"/>
          <w:bCs/>
          <w:noProof/>
          <w:sz w:val="24"/>
          <w:szCs w:val="24"/>
          <w:lang w:eastAsia="hu-HU"/>
        </w:rPr>
      </w:pPr>
      <w:r w:rsidRPr="00923674">
        <w:rPr>
          <w:rFonts w:ascii="Times New Roman" w:hAnsi="Times New Roman" w:cs="Times New Roman"/>
          <w:bCs/>
          <w:noProof/>
          <w:sz w:val="24"/>
          <w:szCs w:val="24"/>
          <w:lang w:eastAsia="hu-HU"/>
        </w:rPr>
        <w:t>Az éjjeli menedékhelyen jelentkező hajléktalan emberek többsége</w:t>
      </w:r>
      <w:r w:rsidR="00720921" w:rsidRPr="00923674">
        <w:rPr>
          <w:rFonts w:ascii="Times New Roman" w:hAnsi="Times New Roman" w:cs="Times New Roman"/>
          <w:bCs/>
          <w:noProof/>
          <w:sz w:val="24"/>
          <w:szCs w:val="24"/>
          <w:lang w:eastAsia="hu-HU"/>
        </w:rPr>
        <w:t xml:space="preserve"> (59%)</w:t>
      </w:r>
      <w:r w:rsidRPr="00923674">
        <w:rPr>
          <w:rFonts w:ascii="Times New Roman" w:hAnsi="Times New Roman" w:cs="Times New Roman"/>
          <w:bCs/>
          <w:noProof/>
          <w:sz w:val="24"/>
          <w:szCs w:val="24"/>
          <w:lang w:eastAsia="hu-HU"/>
        </w:rPr>
        <w:t xml:space="preserve"> teljesen ellátatlan volt, amikor először kérte felvételét. Mindössze </w:t>
      </w:r>
      <w:r w:rsidR="00720921" w:rsidRPr="00923674">
        <w:rPr>
          <w:rFonts w:ascii="Times New Roman" w:hAnsi="Times New Roman" w:cs="Times New Roman"/>
          <w:bCs/>
          <w:noProof/>
          <w:sz w:val="24"/>
          <w:szCs w:val="24"/>
          <w:lang w:eastAsia="hu-HU"/>
        </w:rPr>
        <w:t xml:space="preserve">10%-uk rendelkezett </w:t>
      </w:r>
      <w:r w:rsidRPr="00923674">
        <w:rPr>
          <w:rFonts w:ascii="Times New Roman" w:hAnsi="Times New Roman" w:cs="Times New Roman"/>
          <w:bCs/>
          <w:noProof/>
          <w:sz w:val="24"/>
          <w:szCs w:val="24"/>
          <w:lang w:eastAsia="hu-HU"/>
        </w:rPr>
        <w:t>bejelentett munkaviszonnyal</w:t>
      </w:r>
      <w:r w:rsidR="00720921" w:rsidRPr="00923674">
        <w:rPr>
          <w:rFonts w:ascii="Times New Roman" w:hAnsi="Times New Roman" w:cs="Times New Roman"/>
          <w:bCs/>
          <w:noProof/>
          <w:sz w:val="24"/>
          <w:szCs w:val="24"/>
          <w:lang w:eastAsia="hu-HU"/>
        </w:rPr>
        <w:t>, 13%-uk nyugdíjszerű ellátással.</w:t>
      </w:r>
    </w:p>
    <w:p w:rsidR="00750952" w:rsidRPr="00923674" w:rsidRDefault="00750952" w:rsidP="002839A3">
      <w:pPr>
        <w:spacing w:after="0" w:line="240" w:lineRule="auto"/>
        <w:ind w:left="3"/>
        <w:jc w:val="both"/>
        <w:rPr>
          <w:rFonts w:ascii="Times New Roman" w:hAnsi="Times New Roman" w:cs="Times New Roman"/>
          <w:bCs/>
          <w:noProof/>
          <w:sz w:val="24"/>
          <w:szCs w:val="24"/>
          <w:lang w:eastAsia="hu-HU"/>
        </w:rPr>
      </w:pPr>
      <w:r w:rsidRPr="00923674">
        <w:rPr>
          <w:rFonts w:ascii="Times New Roman" w:hAnsi="Times New Roman" w:cs="Times New Roman"/>
          <w:bCs/>
          <w:noProof/>
          <w:sz w:val="24"/>
          <w:szCs w:val="24"/>
          <w:lang w:eastAsia="hu-HU"/>
        </w:rPr>
        <w:t xml:space="preserve"> </w:t>
      </w:r>
    </w:p>
    <w:p w:rsidR="00750952" w:rsidRPr="00923674" w:rsidRDefault="00750952" w:rsidP="002839A3">
      <w:pPr>
        <w:spacing w:after="0" w:line="240" w:lineRule="auto"/>
        <w:ind w:left="3"/>
        <w:jc w:val="both"/>
        <w:rPr>
          <w:rFonts w:ascii="Times New Roman" w:hAnsi="Times New Roman" w:cs="Times New Roman"/>
          <w:bCs/>
          <w:noProof/>
          <w:sz w:val="24"/>
          <w:szCs w:val="24"/>
          <w:lang w:eastAsia="hu-HU"/>
        </w:rPr>
      </w:pPr>
      <w:r w:rsidRPr="00923674">
        <w:rPr>
          <w:rFonts w:ascii="Times New Roman" w:hAnsi="Times New Roman" w:cs="Times New Roman"/>
          <w:bCs/>
          <w:noProof/>
          <w:sz w:val="24"/>
          <w:szCs w:val="24"/>
          <w:lang w:eastAsia="hu-HU"/>
        </w:rPr>
        <w:t>Az éjjeli menedékhelyen fontos feladat a jogosultságok vizsgálata, illetve a munkaügyi központban történő regisztráció. A fizikai állapotjavítás, a szenvedélybetegségek kezelése elengedhetetlen feltétele annak, hogy a hajléktalan ember akár a támogatott (közfoglalkoztatás, intézményen belüli foglalkoztatás), akár az elsődleges munkaerő piacon elhelyezkedhessen.</w:t>
      </w:r>
    </w:p>
    <w:p w:rsidR="00750952" w:rsidRPr="00923674" w:rsidRDefault="00750952" w:rsidP="002839A3">
      <w:pPr>
        <w:spacing w:after="0" w:line="240" w:lineRule="auto"/>
        <w:ind w:left="3"/>
        <w:jc w:val="both"/>
        <w:rPr>
          <w:rFonts w:ascii="Times New Roman" w:hAnsi="Times New Roman" w:cs="Times New Roman"/>
          <w:b/>
          <w:bCs/>
          <w:noProof/>
          <w:sz w:val="24"/>
          <w:szCs w:val="24"/>
          <w:lang w:eastAsia="hu-HU"/>
        </w:rPr>
      </w:pPr>
    </w:p>
    <w:p w:rsidR="00FA0288" w:rsidRPr="00923674" w:rsidRDefault="00FA0288" w:rsidP="002839A3">
      <w:pPr>
        <w:spacing w:after="0" w:line="240" w:lineRule="auto"/>
        <w:ind w:left="3"/>
        <w:jc w:val="both"/>
        <w:rPr>
          <w:rFonts w:ascii="Times New Roman" w:hAnsi="Times New Roman" w:cs="Times New Roman"/>
          <w:noProof/>
          <w:sz w:val="24"/>
          <w:szCs w:val="24"/>
          <w:lang w:eastAsia="hu-HU"/>
        </w:rPr>
      </w:pPr>
    </w:p>
    <w:p w:rsidR="00FA0288" w:rsidRDefault="00FA0288"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720921" w:rsidRDefault="00720921" w:rsidP="002839A3">
      <w:pPr>
        <w:spacing w:after="0" w:line="240" w:lineRule="auto"/>
        <w:ind w:left="711"/>
        <w:jc w:val="both"/>
        <w:rPr>
          <w:rFonts w:ascii="Times New Roman" w:hAnsi="Times New Roman" w:cs="Times New Roman"/>
          <w:noProof/>
          <w:sz w:val="24"/>
          <w:szCs w:val="24"/>
          <w:lang w:eastAsia="hu-HU"/>
        </w:rPr>
      </w:pPr>
    </w:p>
    <w:p w:rsidR="00FA0288" w:rsidRDefault="00FA0288" w:rsidP="002839A3">
      <w:pPr>
        <w:spacing w:after="0" w:line="240" w:lineRule="auto"/>
        <w:ind w:left="711"/>
        <w:jc w:val="both"/>
        <w:rPr>
          <w:rFonts w:ascii="Times New Roman" w:hAnsi="Times New Roman" w:cs="Times New Roman"/>
          <w:noProof/>
          <w:sz w:val="24"/>
          <w:szCs w:val="24"/>
          <w:lang w:eastAsia="hu-HU"/>
        </w:rPr>
      </w:pPr>
    </w:p>
    <w:p w:rsidR="00FA0288" w:rsidRDefault="00FA0288" w:rsidP="002839A3">
      <w:pPr>
        <w:spacing w:after="0" w:line="240" w:lineRule="auto"/>
        <w:ind w:left="711"/>
        <w:jc w:val="both"/>
        <w:rPr>
          <w:rFonts w:ascii="Times New Roman" w:hAnsi="Times New Roman" w:cs="Times New Roman"/>
          <w:noProof/>
          <w:sz w:val="24"/>
          <w:szCs w:val="24"/>
          <w:lang w:eastAsia="hu-HU"/>
        </w:rPr>
      </w:pPr>
    </w:p>
    <w:p w:rsidR="00FA0288" w:rsidRDefault="00FA0288" w:rsidP="002839A3">
      <w:pPr>
        <w:spacing w:after="0" w:line="240" w:lineRule="auto"/>
        <w:ind w:left="711"/>
        <w:jc w:val="both"/>
        <w:rPr>
          <w:rFonts w:ascii="Times New Roman" w:hAnsi="Times New Roman" w:cs="Times New Roman"/>
          <w:noProof/>
          <w:sz w:val="24"/>
          <w:szCs w:val="24"/>
          <w:lang w:eastAsia="hu-HU"/>
        </w:rPr>
      </w:pPr>
    </w:p>
    <w:p w:rsidR="007F6A9B" w:rsidRPr="007F6A9B" w:rsidRDefault="007F6A9B" w:rsidP="00923674">
      <w:pPr>
        <w:keepNext/>
        <w:shd w:val="pct35" w:color="auto" w:fill="FFFFFF"/>
        <w:spacing w:before="360" w:after="240" w:line="240" w:lineRule="auto"/>
        <w:ind w:left="3"/>
        <w:jc w:val="center"/>
        <w:outlineLvl w:val="1"/>
        <w:rPr>
          <w:rFonts w:ascii="Times New Roman" w:eastAsia="Times New Roman" w:hAnsi="Times New Roman" w:cs="Times New Roman"/>
          <w:b/>
          <w:sz w:val="24"/>
          <w:szCs w:val="20"/>
          <w:lang w:eastAsia="hu-HU"/>
        </w:rPr>
      </w:pPr>
      <w:r w:rsidRPr="007F6A9B">
        <w:rPr>
          <w:rFonts w:ascii="Times New Roman" w:eastAsia="Times New Roman" w:hAnsi="Times New Roman" w:cs="Times New Roman"/>
          <w:b/>
          <w:sz w:val="24"/>
          <w:szCs w:val="20"/>
          <w:lang w:eastAsia="hu-HU"/>
        </w:rPr>
        <w:t>Átmeneti szállás</w:t>
      </w:r>
    </w:p>
    <w:tbl>
      <w:tblPr>
        <w:tblW w:w="11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878"/>
        <w:gridCol w:w="834"/>
        <w:gridCol w:w="834"/>
        <w:gridCol w:w="833"/>
        <w:gridCol w:w="834"/>
        <w:gridCol w:w="776"/>
        <w:gridCol w:w="850"/>
        <w:gridCol w:w="807"/>
        <w:gridCol w:w="716"/>
        <w:gridCol w:w="766"/>
        <w:gridCol w:w="716"/>
        <w:gridCol w:w="716"/>
      </w:tblGrid>
      <w:tr w:rsidR="007F6A9B" w:rsidRPr="007F6A9B" w:rsidTr="002839A3">
        <w:trPr>
          <w:trHeight w:hRule="exact" w:val="676"/>
          <w:jc w:val="center"/>
        </w:trPr>
        <w:tc>
          <w:tcPr>
            <w:tcW w:w="1703"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4"/>
                <w:szCs w:val="24"/>
                <w:lang w:eastAsia="hu-HU"/>
              </w:rPr>
            </w:pPr>
          </w:p>
        </w:tc>
        <w:tc>
          <w:tcPr>
            <w:tcW w:w="878"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2003</w:t>
            </w:r>
          </w:p>
        </w:tc>
        <w:tc>
          <w:tcPr>
            <w:tcW w:w="834"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2004</w:t>
            </w:r>
          </w:p>
        </w:tc>
        <w:tc>
          <w:tcPr>
            <w:tcW w:w="834"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2005</w:t>
            </w:r>
          </w:p>
        </w:tc>
        <w:tc>
          <w:tcPr>
            <w:tcW w:w="833"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2006</w:t>
            </w:r>
          </w:p>
        </w:tc>
        <w:tc>
          <w:tcPr>
            <w:tcW w:w="834"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2007</w:t>
            </w:r>
          </w:p>
        </w:tc>
        <w:tc>
          <w:tcPr>
            <w:tcW w:w="776"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2008</w:t>
            </w:r>
          </w:p>
        </w:tc>
        <w:tc>
          <w:tcPr>
            <w:tcW w:w="850"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2009</w:t>
            </w:r>
          </w:p>
        </w:tc>
        <w:tc>
          <w:tcPr>
            <w:tcW w:w="807"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2010</w:t>
            </w:r>
          </w:p>
        </w:tc>
        <w:tc>
          <w:tcPr>
            <w:tcW w:w="716" w:type="dxa"/>
            <w:shd w:val="clear" w:color="auto" w:fill="BFBFBF"/>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2011</w:t>
            </w:r>
          </w:p>
        </w:tc>
        <w:tc>
          <w:tcPr>
            <w:tcW w:w="766" w:type="dxa"/>
            <w:shd w:val="clear" w:color="auto" w:fill="BFBFBF"/>
            <w:vAlign w:val="center"/>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2012</w:t>
            </w:r>
          </w:p>
        </w:tc>
        <w:tc>
          <w:tcPr>
            <w:tcW w:w="716" w:type="dxa"/>
            <w:shd w:val="clear" w:color="auto" w:fill="BFBFBF"/>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2013</w:t>
            </w:r>
          </w:p>
        </w:tc>
        <w:tc>
          <w:tcPr>
            <w:tcW w:w="716" w:type="dxa"/>
            <w:shd w:val="clear" w:color="auto" w:fill="BFBFBF"/>
          </w:tcPr>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b/>
                <w:bCs/>
                <w:noProof/>
                <w:sz w:val="20"/>
                <w:szCs w:val="20"/>
                <w:lang w:eastAsia="hu-HU"/>
              </w:rPr>
            </w:pPr>
            <w:r w:rsidRPr="007F6A9B">
              <w:rPr>
                <w:rFonts w:ascii="Times New Roman" w:eastAsia="Times New Roman" w:hAnsi="Times New Roman" w:cs="Times New Roman"/>
                <w:b/>
                <w:bCs/>
                <w:noProof/>
                <w:sz w:val="20"/>
                <w:szCs w:val="20"/>
                <w:lang w:eastAsia="hu-HU"/>
              </w:rPr>
              <w:t>2014</w:t>
            </w:r>
          </w:p>
        </w:tc>
      </w:tr>
      <w:tr w:rsidR="007F6A9B" w:rsidRPr="007F6A9B" w:rsidTr="002839A3">
        <w:trPr>
          <w:jc w:val="center"/>
        </w:trPr>
        <w:tc>
          <w:tcPr>
            <w:tcW w:w="1703" w:type="dxa"/>
            <w:shd w:val="clear" w:color="auto" w:fill="BFBFBF"/>
            <w:vAlign w:val="center"/>
          </w:tcPr>
          <w:p w:rsidR="007F6A9B" w:rsidRPr="007F6A9B" w:rsidRDefault="007F6A9B" w:rsidP="006555CA">
            <w:pPr>
              <w:spacing w:after="0" w:line="240" w:lineRule="auto"/>
              <w:rPr>
                <w:rFonts w:ascii="Times New Roman" w:eastAsia="Times New Roman" w:hAnsi="Times New Roman" w:cs="Times New Roman"/>
                <w:b/>
                <w:bCs/>
                <w:noProof/>
                <w:sz w:val="24"/>
                <w:szCs w:val="24"/>
                <w:lang w:eastAsia="hu-HU"/>
              </w:rPr>
            </w:pPr>
            <w:r w:rsidRPr="007F6A9B">
              <w:rPr>
                <w:rFonts w:ascii="Times New Roman" w:eastAsia="Times New Roman" w:hAnsi="Times New Roman" w:cs="Times New Roman"/>
                <w:b/>
                <w:bCs/>
                <w:noProof/>
                <w:sz w:val="24"/>
                <w:szCs w:val="24"/>
                <w:lang w:eastAsia="hu-HU"/>
              </w:rPr>
              <w:t>Gondozási napok száma</w:t>
            </w:r>
            <w:r w:rsidRPr="007F6A9B">
              <w:rPr>
                <w:rFonts w:ascii="Times New Roman" w:eastAsia="Times New Roman" w:hAnsi="Times New Roman" w:cs="Times New Roman"/>
                <w:b/>
                <w:bCs/>
                <w:noProof/>
                <w:sz w:val="24"/>
                <w:szCs w:val="24"/>
                <w:vertAlign w:val="superscript"/>
                <w:lang w:eastAsia="hu-HU"/>
              </w:rPr>
              <w:footnoteReference w:id="1"/>
            </w:r>
          </w:p>
        </w:tc>
        <w:tc>
          <w:tcPr>
            <w:tcW w:w="878"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23 206</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30 011</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27 508</w:t>
            </w:r>
          </w:p>
        </w:tc>
        <w:tc>
          <w:tcPr>
            <w:tcW w:w="833"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24 354</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26 867</w:t>
            </w:r>
          </w:p>
        </w:tc>
        <w:tc>
          <w:tcPr>
            <w:tcW w:w="776"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24 908</w:t>
            </w:r>
          </w:p>
        </w:tc>
        <w:tc>
          <w:tcPr>
            <w:tcW w:w="850"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27 655</w:t>
            </w:r>
          </w:p>
        </w:tc>
        <w:tc>
          <w:tcPr>
            <w:tcW w:w="807"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32 481</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36429</w:t>
            </w:r>
          </w:p>
        </w:tc>
        <w:tc>
          <w:tcPr>
            <w:tcW w:w="766"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29 202</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p>
          <w:p w:rsidR="007F6A9B" w:rsidRPr="007F6A9B" w:rsidRDefault="00880BCD"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fldChar w:fldCharType="begin"/>
            </w:r>
            <w:r w:rsidR="007F6A9B" w:rsidRPr="007F6A9B">
              <w:rPr>
                <w:rFonts w:ascii="Times New Roman" w:eastAsia="Times New Roman" w:hAnsi="Times New Roman" w:cs="Times New Roman"/>
                <w:noProof/>
                <w:sz w:val="20"/>
                <w:szCs w:val="20"/>
                <w:lang w:eastAsia="hu-HU"/>
              </w:rPr>
              <w:instrText xml:space="preserve"> =SUM(ABOVE) </w:instrText>
            </w:r>
            <w:r w:rsidRPr="007F6A9B">
              <w:rPr>
                <w:rFonts w:ascii="Times New Roman" w:eastAsia="Times New Roman" w:hAnsi="Times New Roman" w:cs="Times New Roman"/>
                <w:noProof/>
                <w:sz w:val="20"/>
                <w:szCs w:val="20"/>
                <w:lang w:eastAsia="hu-HU"/>
              </w:rPr>
              <w:fldChar w:fldCharType="separate"/>
            </w:r>
            <w:r w:rsidR="007F6A9B" w:rsidRPr="007F6A9B">
              <w:rPr>
                <w:rFonts w:ascii="Times New Roman" w:eastAsia="Times New Roman" w:hAnsi="Times New Roman" w:cs="Times New Roman"/>
                <w:noProof/>
                <w:sz w:val="20"/>
                <w:szCs w:val="20"/>
                <w:lang w:eastAsia="hu-HU"/>
              </w:rPr>
              <w:t>28989</w:t>
            </w:r>
            <w:r w:rsidRPr="007F6A9B">
              <w:rPr>
                <w:rFonts w:ascii="Times New Roman" w:eastAsia="Times New Roman" w:hAnsi="Times New Roman" w:cs="Times New Roman"/>
                <w:noProof/>
                <w:sz w:val="20"/>
                <w:szCs w:val="20"/>
                <w:lang w:eastAsia="hu-HU"/>
              </w:rPr>
              <w:fldChar w:fldCharType="end"/>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b/>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b/>
                <w:noProof/>
                <w:sz w:val="20"/>
                <w:szCs w:val="20"/>
                <w:lang w:eastAsia="hu-HU"/>
              </w:rPr>
            </w:pPr>
            <w:r w:rsidRPr="007F6A9B">
              <w:rPr>
                <w:rFonts w:ascii="Times New Roman" w:eastAsia="Times New Roman" w:hAnsi="Times New Roman" w:cs="Times New Roman"/>
                <w:b/>
                <w:noProof/>
                <w:sz w:val="20"/>
                <w:szCs w:val="20"/>
                <w:lang w:eastAsia="hu-HU"/>
              </w:rPr>
              <w:t>29056</w:t>
            </w:r>
          </w:p>
        </w:tc>
      </w:tr>
      <w:tr w:rsidR="007F6A9B" w:rsidRPr="007F6A9B" w:rsidTr="002839A3">
        <w:trPr>
          <w:trHeight w:hRule="exact" w:val="284"/>
          <w:jc w:val="center"/>
        </w:trPr>
        <w:tc>
          <w:tcPr>
            <w:tcW w:w="1703" w:type="dxa"/>
            <w:shd w:val="clear" w:color="auto" w:fill="BFBFBF"/>
            <w:vAlign w:val="center"/>
          </w:tcPr>
          <w:p w:rsidR="007F6A9B" w:rsidRPr="007F6A9B" w:rsidRDefault="007F6A9B" w:rsidP="006555CA">
            <w:pPr>
              <w:spacing w:after="0" w:line="240" w:lineRule="auto"/>
              <w:rPr>
                <w:rFonts w:ascii="Times New Roman" w:eastAsia="Times New Roman" w:hAnsi="Times New Roman" w:cs="Times New Roman"/>
                <w:b/>
                <w:bCs/>
                <w:noProof/>
                <w:sz w:val="24"/>
                <w:szCs w:val="24"/>
                <w:lang w:eastAsia="hu-HU"/>
              </w:rPr>
            </w:pPr>
            <w:r w:rsidRPr="007F6A9B">
              <w:rPr>
                <w:rFonts w:ascii="Times New Roman" w:eastAsia="Times New Roman" w:hAnsi="Times New Roman" w:cs="Times New Roman"/>
                <w:b/>
                <w:bCs/>
                <w:noProof/>
                <w:sz w:val="24"/>
                <w:szCs w:val="24"/>
                <w:lang w:eastAsia="hu-HU"/>
              </w:rPr>
              <w:t>Átlaglétszám</w:t>
            </w:r>
            <w:r w:rsidRPr="007F6A9B">
              <w:rPr>
                <w:rFonts w:ascii="Times New Roman" w:eastAsia="Times New Roman" w:hAnsi="Times New Roman" w:cs="Times New Roman"/>
                <w:b/>
                <w:bCs/>
                <w:noProof/>
                <w:sz w:val="24"/>
                <w:szCs w:val="24"/>
                <w:vertAlign w:val="superscript"/>
                <w:lang w:eastAsia="hu-HU"/>
              </w:rPr>
              <w:footnoteReference w:id="2"/>
            </w:r>
          </w:p>
        </w:tc>
        <w:tc>
          <w:tcPr>
            <w:tcW w:w="878"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63,58</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82,22</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75,36</w:t>
            </w:r>
          </w:p>
        </w:tc>
        <w:tc>
          <w:tcPr>
            <w:tcW w:w="833"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66,72</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73,61</w:t>
            </w:r>
          </w:p>
        </w:tc>
        <w:tc>
          <w:tcPr>
            <w:tcW w:w="776"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68,24</w:t>
            </w:r>
          </w:p>
        </w:tc>
        <w:tc>
          <w:tcPr>
            <w:tcW w:w="850"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75,77</w:t>
            </w:r>
          </w:p>
        </w:tc>
        <w:tc>
          <w:tcPr>
            <w:tcW w:w="807"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89</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99,8</w:t>
            </w:r>
          </w:p>
        </w:tc>
        <w:tc>
          <w:tcPr>
            <w:tcW w:w="766"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80,01</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79,42</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b/>
                <w:noProof/>
                <w:sz w:val="20"/>
                <w:szCs w:val="20"/>
                <w:lang w:eastAsia="hu-HU"/>
              </w:rPr>
            </w:pPr>
            <w:r w:rsidRPr="007F6A9B">
              <w:rPr>
                <w:rFonts w:ascii="Times New Roman" w:eastAsia="Times New Roman" w:hAnsi="Times New Roman" w:cs="Times New Roman"/>
                <w:b/>
                <w:noProof/>
                <w:sz w:val="20"/>
                <w:szCs w:val="20"/>
                <w:lang w:eastAsia="hu-HU"/>
              </w:rPr>
              <w:t>79,61</w:t>
            </w:r>
          </w:p>
        </w:tc>
      </w:tr>
      <w:tr w:rsidR="007F6A9B" w:rsidRPr="007F6A9B" w:rsidTr="002839A3">
        <w:trPr>
          <w:jc w:val="center"/>
        </w:trPr>
        <w:tc>
          <w:tcPr>
            <w:tcW w:w="1703" w:type="dxa"/>
            <w:shd w:val="clear" w:color="auto" w:fill="BFBFBF"/>
            <w:vAlign w:val="center"/>
          </w:tcPr>
          <w:p w:rsidR="007F6A9B" w:rsidRPr="007F6A9B" w:rsidRDefault="007F6A9B" w:rsidP="006555CA">
            <w:pPr>
              <w:spacing w:after="0" w:line="240" w:lineRule="auto"/>
              <w:rPr>
                <w:rFonts w:ascii="Times New Roman" w:eastAsia="Times New Roman" w:hAnsi="Times New Roman" w:cs="Times New Roman"/>
                <w:b/>
                <w:bCs/>
                <w:noProof/>
                <w:sz w:val="24"/>
                <w:szCs w:val="24"/>
                <w:lang w:eastAsia="hu-HU"/>
              </w:rPr>
            </w:pPr>
            <w:r w:rsidRPr="007F6A9B">
              <w:rPr>
                <w:rFonts w:ascii="Times New Roman" w:eastAsia="Times New Roman" w:hAnsi="Times New Roman" w:cs="Times New Roman"/>
                <w:b/>
                <w:bCs/>
                <w:noProof/>
                <w:sz w:val="24"/>
                <w:szCs w:val="24"/>
                <w:lang w:eastAsia="hu-HU"/>
              </w:rPr>
              <w:t>Igénybevevők száma</w:t>
            </w:r>
            <w:r w:rsidRPr="007F6A9B">
              <w:rPr>
                <w:rFonts w:ascii="Times New Roman" w:eastAsia="Times New Roman" w:hAnsi="Times New Roman" w:cs="Times New Roman"/>
                <w:b/>
                <w:bCs/>
                <w:noProof/>
                <w:sz w:val="24"/>
                <w:szCs w:val="24"/>
                <w:vertAlign w:val="superscript"/>
                <w:lang w:eastAsia="hu-HU"/>
              </w:rPr>
              <w:footnoteReference w:id="3"/>
            </w:r>
          </w:p>
        </w:tc>
        <w:tc>
          <w:tcPr>
            <w:tcW w:w="878"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102</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127</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117</w:t>
            </w:r>
          </w:p>
        </w:tc>
        <w:tc>
          <w:tcPr>
            <w:tcW w:w="833"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115</w:t>
            </w:r>
          </w:p>
        </w:tc>
        <w:tc>
          <w:tcPr>
            <w:tcW w:w="834"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82</w:t>
            </w:r>
          </w:p>
        </w:tc>
        <w:tc>
          <w:tcPr>
            <w:tcW w:w="776"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151</w:t>
            </w:r>
          </w:p>
        </w:tc>
        <w:tc>
          <w:tcPr>
            <w:tcW w:w="850"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121</w:t>
            </w:r>
          </w:p>
        </w:tc>
        <w:tc>
          <w:tcPr>
            <w:tcW w:w="807"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155</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210</w:t>
            </w:r>
          </w:p>
        </w:tc>
        <w:tc>
          <w:tcPr>
            <w:tcW w:w="766" w:type="dxa"/>
            <w:vAlign w:val="center"/>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164</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p>
          <w:p w:rsidR="007F6A9B" w:rsidRPr="007F6A9B" w:rsidRDefault="007F6A9B" w:rsidP="006555CA">
            <w:pPr>
              <w:spacing w:after="0" w:line="240" w:lineRule="auto"/>
              <w:rPr>
                <w:rFonts w:ascii="Times New Roman" w:eastAsia="Times New Roman" w:hAnsi="Times New Roman" w:cs="Times New Roman"/>
                <w:noProof/>
                <w:sz w:val="20"/>
                <w:szCs w:val="20"/>
                <w:lang w:eastAsia="hu-HU"/>
              </w:rPr>
            </w:pPr>
            <w:r w:rsidRPr="007F6A9B">
              <w:rPr>
                <w:rFonts w:ascii="Times New Roman" w:eastAsia="Times New Roman" w:hAnsi="Times New Roman" w:cs="Times New Roman"/>
                <w:noProof/>
                <w:sz w:val="20"/>
                <w:szCs w:val="20"/>
                <w:lang w:eastAsia="hu-HU"/>
              </w:rPr>
              <w:t>151</w:t>
            </w:r>
          </w:p>
        </w:tc>
        <w:tc>
          <w:tcPr>
            <w:tcW w:w="716" w:type="dxa"/>
          </w:tcPr>
          <w:p w:rsidR="007F6A9B" w:rsidRPr="007F6A9B" w:rsidRDefault="007F6A9B" w:rsidP="006555CA">
            <w:pPr>
              <w:spacing w:after="0" w:line="240" w:lineRule="auto"/>
              <w:jc w:val="center"/>
              <w:rPr>
                <w:rFonts w:ascii="Times New Roman" w:eastAsia="Times New Roman" w:hAnsi="Times New Roman" w:cs="Times New Roman"/>
                <w:noProof/>
                <w:sz w:val="20"/>
                <w:szCs w:val="20"/>
                <w:lang w:eastAsia="hu-HU"/>
              </w:rPr>
            </w:pPr>
          </w:p>
          <w:p w:rsidR="007F6A9B" w:rsidRPr="007F6A9B" w:rsidRDefault="007F6A9B" w:rsidP="006555CA">
            <w:pPr>
              <w:spacing w:after="0" w:line="240" w:lineRule="auto"/>
              <w:jc w:val="center"/>
              <w:rPr>
                <w:rFonts w:ascii="Times New Roman" w:eastAsia="Times New Roman" w:hAnsi="Times New Roman" w:cs="Times New Roman"/>
                <w:b/>
                <w:noProof/>
                <w:sz w:val="20"/>
                <w:szCs w:val="20"/>
                <w:lang w:eastAsia="hu-HU"/>
              </w:rPr>
            </w:pPr>
            <w:r w:rsidRPr="007F6A9B">
              <w:rPr>
                <w:rFonts w:ascii="Times New Roman" w:eastAsia="Times New Roman" w:hAnsi="Times New Roman" w:cs="Times New Roman"/>
                <w:b/>
                <w:noProof/>
                <w:sz w:val="20"/>
                <w:szCs w:val="20"/>
                <w:lang w:eastAsia="hu-HU"/>
              </w:rPr>
              <w:t>149</w:t>
            </w:r>
          </w:p>
        </w:tc>
      </w:tr>
    </w:tbl>
    <w:p w:rsidR="007F6A9B" w:rsidRDefault="00923674" w:rsidP="003C1171">
      <w:pPr>
        <w:spacing w:after="60" w:line="240" w:lineRule="auto"/>
        <w:ind w:left="-709" w:firstLine="709"/>
        <w:rPr>
          <w:rFonts w:ascii="Times New Roman" w:eastAsia="Times New Roman" w:hAnsi="Times New Roman" w:cs="Times New Roman"/>
          <w:noProof/>
          <w:sz w:val="24"/>
          <w:szCs w:val="24"/>
          <w:lang w:eastAsia="hu-HU"/>
        </w:rPr>
      </w:pPr>
      <w:r>
        <w:rPr>
          <w:rFonts w:ascii="Times New Roman" w:eastAsia="Times New Roman" w:hAnsi="Times New Roman" w:cs="Times New Roman"/>
          <w:noProof/>
          <w:sz w:val="24"/>
          <w:szCs w:val="24"/>
          <w:lang w:eastAsia="hu-HU"/>
        </w:rPr>
        <w:t xml:space="preserve">Az </w:t>
      </w:r>
      <w:r w:rsidR="007F6A9B" w:rsidRPr="007F6A9B">
        <w:rPr>
          <w:rFonts w:ascii="Times New Roman" w:eastAsia="Times New Roman" w:hAnsi="Times New Roman" w:cs="Times New Roman"/>
          <w:noProof/>
          <w:sz w:val="24"/>
          <w:szCs w:val="24"/>
          <w:lang w:eastAsia="hu-HU"/>
        </w:rPr>
        <w:t xml:space="preserve">átmeneti szálláson megfordult </w:t>
      </w:r>
      <w:r w:rsidR="007F6A9B" w:rsidRPr="007F6A9B">
        <w:rPr>
          <w:rFonts w:ascii="Times New Roman" w:eastAsia="Times New Roman" w:hAnsi="Times New Roman" w:cs="Times New Roman"/>
          <w:b/>
          <w:noProof/>
          <w:sz w:val="24"/>
          <w:szCs w:val="24"/>
          <w:lang w:eastAsia="hu-HU"/>
        </w:rPr>
        <w:t xml:space="preserve">149 </w:t>
      </w:r>
      <w:r w:rsidR="007F6A9B" w:rsidRPr="007F6A9B">
        <w:rPr>
          <w:rFonts w:ascii="Times New Roman" w:eastAsia="Times New Roman" w:hAnsi="Times New Roman" w:cs="Times New Roman"/>
          <w:noProof/>
          <w:sz w:val="24"/>
          <w:szCs w:val="24"/>
          <w:lang w:eastAsia="hu-HU"/>
        </w:rPr>
        <w:t xml:space="preserve">fő közül </w:t>
      </w:r>
      <w:r w:rsidR="007F6A9B" w:rsidRPr="007F6A9B">
        <w:rPr>
          <w:rFonts w:ascii="Times New Roman" w:eastAsia="Times New Roman" w:hAnsi="Times New Roman" w:cs="Times New Roman"/>
          <w:b/>
          <w:noProof/>
          <w:sz w:val="24"/>
          <w:szCs w:val="24"/>
          <w:lang w:eastAsia="hu-HU"/>
        </w:rPr>
        <w:t>128</w:t>
      </w:r>
      <w:r w:rsidR="007F6A9B" w:rsidRPr="007F6A9B">
        <w:rPr>
          <w:rFonts w:ascii="Times New Roman" w:eastAsia="Times New Roman" w:hAnsi="Times New Roman" w:cs="Times New Roman"/>
          <w:noProof/>
          <w:sz w:val="24"/>
          <w:szCs w:val="24"/>
          <w:lang w:eastAsia="hu-HU"/>
        </w:rPr>
        <w:t xml:space="preserve"> fő volt férfi és </w:t>
      </w:r>
      <w:r w:rsidR="007F6A9B" w:rsidRPr="007F6A9B">
        <w:rPr>
          <w:rFonts w:ascii="Times New Roman" w:eastAsia="Times New Roman" w:hAnsi="Times New Roman" w:cs="Times New Roman"/>
          <w:b/>
          <w:noProof/>
          <w:sz w:val="24"/>
          <w:szCs w:val="24"/>
          <w:lang w:eastAsia="hu-HU"/>
        </w:rPr>
        <w:t>21</w:t>
      </w:r>
      <w:r w:rsidR="007F6A9B" w:rsidRPr="007F6A9B">
        <w:rPr>
          <w:rFonts w:ascii="Times New Roman" w:eastAsia="Times New Roman" w:hAnsi="Times New Roman" w:cs="Times New Roman"/>
          <w:noProof/>
          <w:sz w:val="24"/>
          <w:szCs w:val="24"/>
          <w:lang w:eastAsia="hu-HU"/>
        </w:rPr>
        <w:t xml:space="preserve"> fő nő.</w:t>
      </w:r>
    </w:p>
    <w:p w:rsidR="007F6A9B" w:rsidRPr="007F6A9B" w:rsidRDefault="007F6A9B" w:rsidP="002839A3">
      <w:pPr>
        <w:autoSpaceDE w:val="0"/>
        <w:autoSpaceDN w:val="0"/>
        <w:adjustRightInd w:val="0"/>
        <w:spacing w:after="0" w:line="240" w:lineRule="auto"/>
        <w:ind w:left="3"/>
        <w:rPr>
          <w:rFonts w:ascii="Times New Roman" w:eastAsia="Times New Roman" w:hAnsi="Times New Roman" w:cs="Times New Roman"/>
          <w:noProof/>
          <w:sz w:val="24"/>
          <w:szCs w:val="24"/>
          <w:lang w:eastAsia="hu-HU"/>
        </w:rPr>
      </w:pPr>
    </w:p>
    <w:p w:rsidR="007F6A9B" w:rsidRP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r w:rsidRPr="007F6A9B">
        <w:rPr>
          <w:rFonts w:ascii="Times New Roman" w:eastAsia="Times New Roman" w:hAnsi="Times New Roman" w:cs="Times New Roman"/>
          <w:b/>
          <w:noProof/>
          <w:sz w:val="24"/>
          <w:szCs w:val="24"/>
          <w:lang w:eastAsia="hu-HU"/>
        </w:rPr>
        <w:t>A szolgáltatást igénybevevők életkor szerinti megoszlása</w:t>
      </w:r>
    </w:p>
    <w:p w:rsidR="007F6A9B" w:rsidRP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4"/>
        <w:gridCol w:w="2686"/>
      </w:tblGrid>
      <w:tr w:rsidR="007F6A9B" w:rsidRPr="007F6A9B" w:rsidTr="002839A3">
        <w:trPr>
          <w:trHeight w:val="564"/>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Életkor/év</w:t>
            </w:r>
          </w:p>
        </w:tc>
        <w:tc>
          <w:tcPr>
            <w:tcW w:w="2686"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Létszám/fő</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18-30</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8</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31-35</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6</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36-40</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17</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41-45</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20</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46-50</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21</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51-55</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19</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56-60</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27</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61-65</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22</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66-</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9</w:t>
            </w:r>
          </w:p>
        </w:tc>
      </w:tr>
      <w:tr w:rsidR="007F6A9B" w:rsidRPr="007F6A9B" w:rsidTr="002839A3">
        <w:trPr>
          <w:trHeight w:val="288"/>
          <w:jc w:val="center"/>
        </w:trPr>
        <w:tc>
          <w:tcPr>
            <w:tcW w:w="189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Összesen:</w:t>
            </w:r>
          </w:p>
        </w:tc>
        <w:tc>
          <w:tcPr>
            <w:tcW w:w="2686" w:type="dxa"/>
            <w:vAlign w:val="bottom"/>
          </w:tcPr>
          <w:p w:rsidR="007F6A9B" w:rsidRPr="007F6A9B" w:rsidRDefault="007F6A9B" w:rsidP="007F6A9B">
            <w:pPr>
              <w:spacing w:after="0" w:line="240" w:lineRule="auto"/>
              <w:jc w:val="center"/>
              <w:rPr>
                <w:rFonts w:ascii="Times New Roman" w:eastAsia="Times New Roman" w:hAnsi="Times New Roman" w:cs="Times New Roman"/>
                <w:b/>
                <w:sz w:val="24"/>
                <w:szCs w:val="24"/>
                <w:lang w:eastAsia="hu-HU"/>
              </w:rPr>
            </w:pPr>
            <w:r w:rsidRPr="007F6A9B">
              <w:rPr>
                <w:rFonts w:ascii="Times New Roman" w:eastAsia="Times New Roman" w:hAnsi="Times New Roman" w:cs="Times New Roman"/>
                <w:b/>
                <w:sz w:val="24"/>
                <w:szCs w:val="24"/>
                <w:lang w:eastAsia="hu-HU"/>
              </w:rPr>
              <w:t>149</w:t>
            </w:r>
          </w:p>
        </w:tc>
      </w:tr>
    </w:tbl>
    <w:p w:rsidR="007F6A9B" w:rsidRPr="007F6A9B" w:rsidRDefault="007F6A9B" w:rsidP="002839A3">
      <w:pPr>
        <w:spacing w:after="0" w:line="240" w:lineRule="auto"/>
        <w:ind w:left="3"/>
        <w:rPr>
          <w:rFonts w:ascii="Times New Roman" w:eastAsia="Times New Roman" w:hAnsi="Times New Roman" w:cs="Times New Roman"/>
          <w:b/>
          <w:noProof/>
          <w:sz w:val="24"/>
          <w:szCs w:val="24"/>
          <w:lang w:eastAsia="hu-HU"/>
        </w:rPr>
      </w:pPr>
    </w:p>
    <w:p w:rsidR="007F6A9B" w:rsidRDefault="007F6A9B" w:rsidP="002839A3">
      <w:pPr>
        <w:spacing w:after="0" w:line="240" w:lineRule="auto"/>
        <w:ind w:left="3"/>
        <w:jc w:val="both"/>
        <w:rPr>
          <w:rFonts w:ascii="Times New Roman" w:eastAsia="Times New Roman" w:hAnsi="Times New Roman" w:cs="Times New Roman"/>
          <w:noProof/>
          <w:sz w:val="24"/>
          <w:szCs w:val="24"/>
          <w:lang w:eastAsia="hu-HU"/>
        </w:rPr>
      </w:pPr>
      <w:r w:rsidRPr="007F6A9B">
        <w:rPr>
          <w:rFonts w:ascii="Times New Roman" w:eastAsia="Times New Roman" w:hAnsi="Times New Roman" w:cs="Times New Roman"/>
          <w:noProof/>
          <w:sz w:val="24"/>
          <w:szCs w:val="24"/>
          <w:lang w:eastAsia="hu-HU"/>
        </w:rPr>
        <w:t xml:space="preserve">Az átmeneti szálláson élők átlagéletkora: </w:t>
      </w:r>
      <w:r w:rsidRPr="007F6A9B">
        <w:rPr>
          <w:rFonts w:ascii="Times New Roman" w:eastAsia="Times New Roman" w:hAnsi="Times New Roman" w:cs="Times New Roman"/>
          <w:b/>
          <w:noProof/>
          <w:sz w:val="24"/>
          <w:szCs w:val="24"/>
          <w:lang w:eastAsia="hu-HU"/>
        </w:rPr>
        <w:t xml:space="preserve">50,21 </w:t>
      </w:r>
      <w:r w:rsidRPr="007F6A9B">
        <w:rPr>
          <w:rFonts w:ascii="Times New Roman" w:eastAsia="Times New Roman" w:hAnsi="Times New Roman" w:cs="Times New Roman"/>
          <w:noProof/>
          <w:sz w:val="24"/>
          <w:szCs w:val="24"/>
          <w:lang w:eastAsia="hu-HU"/>
        </w:rPr>
        <w:t>év</w:t>
      </w:r>
    </w:p>
    <w:p w:rsidR="003323D2" w:rsidRDefault="003323D2" w:rsidP="002839A3">
      <w:pPr>
        <w:spacing w:after="0" w:line="240" w:lineRule="auto"/>
        <w:ind w:left="3"/>
        <w:jc w:val="both"/>
        <w:rPr>
          <w:rFonts w:ascii="Times New Roman" w:eastAsia="Times New Roman" w:hAnsi="Times New Roman" w:cs="Times New Roman"/>
          <w:noProof/>
          <w:sz w:val="24"/>
          <w:szCs w:val="24"/>
          <w:lang w:eastAsia="hu-HU"/>
        </w:rPr>
      </w:pPr>
    </w:p>
    <w:p w:rsidR="003323D2" w:rsidRDefault="003323D2" w:rsidP="002839A3">
      <w:pPr>
        <w:spacing w:after="0" w:line="240" w:lineRule="auto"/>
        <w:ind w:left="3"/>
        <w:jc w:val="center"/>
        <w:rPr>
          <w:rFonts w:ascii="Times New Roman" w:eastAsia="Times New Roman" w:hAnsi="Times New Roman" w:cs="Times New Roman"/>
          <w:noProof/>
          <w:sz w:val="24"/>
          <w:szCs w:val="24"/>
          <w:lang w:eastAsia="hu-HU"/>
        </w:rPr>
      </w:pPr>
      <w:r>
        <w:rPr>
          <w:noProof/>
          <w:lang w:eastAsia="hu-HU"/>
        </w:rPr>
        <w:drawing>
          <wp:inline distT="0" distB="0" distL="0" distR="0">
            <wp:extent cx="3248025" cy="2143125"/>
            <wp:effectExtent l="0" t="0" r="9525" b="9525"/>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36CC" w:rsidRDefault="00D536CC" w:rsidP="002839A3">
      <w:pPr>
        <w:spacing w:after="0" w:line="240" w:lineRule="auto"/>
        <w:ind w:left="3"/>
        <w:jc w:val="both"/>
        <w:rPr>
          <w:rFonts w:ascii="Times New Roman" w:eastAsia="Times New Roman" w:hAnsi="Times New Roman" w:cs="Times New Roman"/>
          <w:noProof/>
          <w:sz w:val="24"/>
          <w:szCs w:val="24"/>
          <w:lang w:eastAsia="hu-HU"/>
        </w:rPr>
      </w:pPr>
    </w:p>
    <w:p w:rsidR="003323D2" w:rsidRDefault="00C67512" w:rsidP="002839A3">
      <w:pPr>
        <w:spacing w:after="0" w:line="240" w:lineRule="auto"/>
        <w:ind w:left="3"/>
        <w:jc w:val="both"/>
        <w:rPr>
          <w:rFonts w:ascii="Times New Roman" w:eastAsia="Times New Roman" w:hAnsi="Times New Roman" w:cs="Times New Roman"/>
          <w:noProof/>
          <w:sz w:val="24"/>
          <w:szCs w:val="24"/>
          <w:lang w:eastAsia="hu-HU"/>
        </w:rPr>
      </w:pPr>
      <w:r>
        <w:rPr>
          <w:rFonts w:ascii="Times New Roman" w:eastAsia="Times New Roman" w:hAnsi="Times New Roman" w:cs="Times New Roman"/>
          <w:noProof/>
          <w:sz w:val="24"/>
          <w:szCs w:val="24"/>
          <w:lang w:eastAsia="hu-HU"/>
        </w:rPr>
        <w:t>Az átmeneti szálláson</w:t>
      </w:r>
      <w:r w:rsidR="00923674">
        <w:rPr>
          <w:rFonts w:ascii="Times New Roman" w:eastAsia="Times New Roman" w:hAnsi="Times New Roman" w:cs="Times New Roman"/>
          <w:noProof/>
          <w:sz w:val="24"/>
          <w:szCs w:val="24"/>
          <w:lang w:eastAsia="hu-HU"/>
        </w:rPr>
        <w:t xml:space="preserve"> élők közül legnagyobb arányban</w:t>
      </w:r>
      <w:r w:rsidR="00D536CC">
        <w:rPr>
          <w:rFonts w:ascii="Times New Roman" w:eastAsia="Times New Roman" w:hAnsi="Times New Roman" w:cs="Times New Roman"/>
          <w:noProof/>
          <w:sz w:val="24"/>
          <w:szCs w:val="24"/>
          <w:lang w:eastAsia="hu-HU"/>
        </w:rPr>
        <w:t xml:space="preserve"> az 56-60 éves korosztály volt jelen(18%), második legnépesebb csoportot a 61-65 éves korosztály jelentette (15%), hasonló nagyságrendben voltak jelen még a 41-45 évesek, illetve a 46-50 évesek (14-14%). Az átmeneti szálláson egyre nagyobb arányban vannak jelen azok, akiknek elhelyezkedési esélyei életkoruk miat</w:t>
      </w:r>
      <w:r w:rsidR="007C4CC0">
        <w:rPr>
          <w:rFonts w:ascii="Times New Roman" w:eastAsia="Times New Roman" w:hAnsi="Times New Roman" w:cs="Times New Roman"/>
          <w:noProof/>
          <w:sz w:val="24"/>
          <w:szCs w:val="24"/>
          <w:lang w:eastAsia="hu-HU"/>
        </w:rPr>
        <w:t>t már rendkívül korlátozott, nyu</w:t>
      </w:r>
      <w:r w:rsidR="00D536CC">
        <w:rPr>
          <w:rFonts w:ascii="Times New Roman" w:eastAsia="Times New Roman" w:hAnsi="Times New Roman" w:cs="Times New Roman"/>
          <w:noProof/>
          <w:sz w:val="24"/>
          <w:szCs w:val="24"/>
          <w:lang w:eastAsia="hu-HU"/>
        </w:rPr>
        <w:t>gdíjszerű ellátásra azonban még nem jogosultak. Alacsony jövdelemi (többnyire segély) helyzetük miatt nincs reális esélyük arra, hogy lakhatásukat önállóan megoldják.</w:t>
      </w:r>
    </w:p>
    <w:p w:rsidR="007F6A9B" w:rsidRPr="007F6A9B" w:rsidRDefault="007F6A9B" w:rsidP="002839A3">
      <w:pPr>
        <w:spacing w:after="0" w:line="240" w:lineRule="auto"/>
        <w:ind w:left="3"/>
        <w:jc w:val="both"/>
        <w:rPr>
          <w:rFonts w:ascii="Times New Roman" w:eastAsia="Times New Roman" w:hAnsi="Times New Roman" w:cs="Times New Roman"/>
          <w:noProof/>
          <w:sz w:val="24"/>
          <w:szCs w:val="24"/>
          <w:lang w:eastAsia="hu-HU"/>
        </w:rPr>
      </w:pPr>
    </w:p>
    <w:p w:rsidR="007F6A9B" w:rsidRP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r w:rsidRPr="007F6A9B">
        <w:rPr>
          <w:rFonts w:ascii="Times New Roman" w:eastAsia="Times New Roman" w:hAnsi="Times New Roman" w:cs="Times New Roman"/>
          <w:b/>
          <w:noProof/>
          <w:sz w:val="24"/>
          <w:szCs w:val="24"/>
          <w:lang w:eastAsia="hu-HU"/>
        </w:rPr>
        <w:t>Iskolai végzettség szerinti megoszlás</w:t>
      </w:r>
    </w:p>
    <w:p w:rsidR="007F6A9B" w:rsidRP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0"/>
        <w:gridCol w:w="1240"/>
      </w:tblGrid>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p>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Iskolai végzettség</w:t>
            </w:r>
          </w:p>
        </w:tc>
        <w:tc>
          <w:tcPr>
            <w:tcW w:w="12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Fő</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8 általános alatt</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7</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8 általános</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89</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szakmunkás képző</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44</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szakközépiskola</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3</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érettségi</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4</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főiskola</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2</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összesen</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b/>
                <w:sz w:val="24"/>
                <w:szCs w:val="24"/>
                <w:lang w:eastAsia="hu-HU"/>
              </w:rPr>
            </w:pPr>
            <w:r w:rsidRPr="007F6A9B">
              <w:rPr>
                <w:rFonts w:ascii="Times New Roman" w:eastAsia="Times New Roman" w:hAnsi="Times New Roman" w:cs="Times New Roman"/>
                <w:b/>
                <w:sz w:val="24"/>
                <w:szCs w:val="24"/>
                <w:lang w:eastAsia="hu-HU"/>
              </w:rPr>
              <w:t>149</w:t>
            </w:r>
          </w:p>
        </w:tc>
      </w:tr>
    </w:tbl>
    <w:p w:rsid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p>
    <w:p w:rsidR="00F46760" w:rsidRDefault="00F46760" w:rsidP="002839A3">
      <w:pPr>
        <w:spacing w:after="0" w:line="240" w:lineRule="auto"/>
        <w:ind w:left="3"/>
        <w:jc w:val="center"/>
        <w:rPr>
          <w:rFonts w:ascii="Times New Roman" w:eastAsia="Times New Roman" w:hAnsi="Times New Roman" w:cs="Times New Roman"/>
          <w:b/>
          <w:noProof/>
          <w:sz w:val="24"/>
          <w:szCs w:val="24"/>
          <w:lang w:eastAsia="hu-HU"/>
        </w:rPr>
      </w:pPr>
      <w:r>
        <w:rPr>
          <w:noProof/>
          <w:lang w:eastAsia="hu-HU"/>
        </w:rPr>
        <w:drawing>
          <wp:inline distT="0" distB="0" distL="0" distR="0">
            <wp:extent cx="4572000" cy="2743200"/>
            <wp:effectExtent l="0" t="0" r="19050" b="1905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176E" w:rsidRDefault="00F5176E" w:rsidP="00D536CC">
      <w:pPr>
        <w:spacing w:after="0" w:line="240" w:lineRule="auto"/>
        <w:ind w:left="3"/>
        <w:jc w:val="both"/>
        <w:rPr>
          <w:rFonts w:ascii="Times New Roman" w:eastAsia="Times New Roman" w:hAnsi="Times New Roman" w:cs="Times New Roman"/>
          <w:noProof/>
          <w:sz w:val="24"/>
          <w:szCs w:val="24"/>
          <w:lang w:eastAsia="hu-HU"/>
        </w:rPr>
      </w:pPr>
    </w:p>
    <w:p w:rsidR="00F5176E" w:rsidRDefault="00F5176E" w:rsidP="00D536CC">
      <w:pPr>
        <w:spacing w:after="0" w:line="240" w:lineRule="auto"/>
        <w:ind w:left="3"/>
        <w:jc w:val="both"/>
        <w:rPr>
          <w:rFonts w:ascii="Times New Roman" w:eastAsia="Times New Roman" w:hAnsi="Times New Roman" w:cs="Times New Roman"/>
          <w:noProof/>
          <w:sz w:val="24"/>
          <w:szCs w:val="24"/>
          <w:lang w:eastAsia="hu-HU"/>
        </w:rPr>
      </w:pPr>
    </w:p>
    <w:p w:rsidR="00F46760" w:rsidRPr="00C67512" w:rsidRDefault="00D536CC" w:rsidP="00D536CC">
      <w:pPr>
        <w:spacing w:after="0" w:line="240" w:lineRule="auto"/>
        <w:ind w:left="3"/>
        <w:jc w:val="both"/>
        <w:rPr>
          <w:rFonts w:ascii="Times New Roman" w:eastAsia="Times New Roman" w:hAnsi="Times New Roman" w:cs="Times New Roman"/>
          <w:noProof/>
          <w:sz w:val="24"/>
          <w:szCs w:val="24"/>
          <w:lang w:eastAsia="hu-HU"/>
        </w:rPr>
      </w:pPr>
      <w:r w:rsidRPr="00C67512">
        <w:rPr>
          <w:rFonts w:ascii="Times New Roman" w:eastAsia="Times New Roman" w:hAnsi="Times New Roman" w:cs="Times New Roman"/>
          <w:noProof/>
          <w:sz w:val="24"/>
          <w:szCs w:val="24"/>
          <w:lang w:eastAsia="hu-HU"/>
        </w:rPr>
        <w:t>Az átmeneti szállás lakóinak elhelyezkedési esélyeit az is</w:t>
      </w:r>
      <w:r w:rsidR="00C67512" w:rsidRPr="00C67512">
        <w:rPr>
          <w:rFonts w:ascii="Times New Roman" w:eastAsia="Times New Roman" w:hAnsi="Times New Roman" w:cs="Times New Roman"/>
          <w:noProof/>
          <w:sz w:val="24"/>
          <w:szCs w:val="24"/>
          <w:lang w:eastAsia="hu-HU"/>
        </w:rPr>
        <w:t xml:space="preserve"> jelentősen befolyásolja, hogy 60%-uk semmifajta szakképesítéssel sem rendelkezik. A szakmunkás végzettséggel rendelkezők (29%) többségére az jellemző, hogy szakképzettségének megfelelő munkakörben hosszú évek óta nem dolgozott, szakmai tudása elavult.</w:t>
      </w:r>
    </w:p>
    <w:p w:rsidR="00F46760" w:rsidRPr="007F6A9B" w:rsidRDefault="00F46760" w:rsidP="002839A3">
      <w:pPr>
        <w:spacing w:after="0" w:line="240" w:lineRule="auto"/>
        <w:ind w:left="3"/>
        <w:jc w:val="center"/>
        <w:rPr>
          <w:rFonts w:ascii="Times New Roman" w:eastAsia="Times New Roman" w:hAnsi="Times New Roman" w:cs="Times New Roman"/>
          <w:b/>
          <w:noProof/>
          <w:sz w:val="24"/>
          <w:szCs w:val="24"/>
          <w:lang w:eastAsia="hu-HU"/>
        </w:rPr>
      </w:pPr>
    </w:p>
    <w:p w:rsid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p>
    <w:p w:rsidR="00F5176E" w:rsidRDefault="00F5176E" w:rsidP="002839A3">
      <w:pPr>
        <w:spacing w:after="0" w:line="240" w:lineRule="auto"/>
        <w:ind w:left="3"/>
        <w:jc w:val="center"/>
        <w:rPr>
          <w:rFonts w:ascii="Times New Roman" w:eastAsia="Times New Roman" w:hAnsi="Times New Roman" w:cs="Times New Roman"/>
          <w:b/>
          <w:noProof/>
          <w:sz w:val="24"/>
          <w:szCs w:val="24"/>
          <w:lang w:eastAsia="hu-HU"/>
        </w:rPr>
      </w:pPr>
    </w:p>
    <w:p w:rsidR="00F5176E" w:rsidRDefault="00F5176E" w:rsidP="002839A3">
      <w:pPr>
        <w:spacing w:after="0" w:line="240" w:lineRule="auto"/>
        <w:ind w:left="3"/>
        <w:jc w:val="center"/>
        <w:rPr>
          <w:rFonts w:ascii="Times New Roman" w:eastAsia="Times New Roman" w:hAnsi="Times New Roman" w:cs="Times New Roman"/>
          <w:b/>
          <w:noProof/>
          <w:sz w:val="24"/>
          <w:szCs w:val="24"/>
          <w:lang w:eastAsia="hu-HU"/>
        </w:rPr>
      </w:pPr>
    </w:p>
    <w:p w:rsidR="003C1171" w:rsidRDefault="003C1171" w:rsidP="002839A3">
      <w:pPr>
        <w:spacing w:after="0" w:line="240" w:lineRule="auto"/>
        <w:ind w:left="3"/>
        <w:jc w:val="center"/>
        <w:rPr>
          <w:rFonts w:ascii="Times New Roman" w:eastAsia="Times New Roman" w:hAnsi="Times New Roman" w:cs="Times New Roman"/>
          <w:b/>
          <w:noProof/>
          <w:sz w:val="24"/>
          <w:szCs w:val="24"/>
          <w:lang w:eastAsia="hu-HU"/>
        </w:rPr>
      </w:pPr>
    </w:p>
    <w:p w:rsidR="00F5176E" w:rsidRDefault="00F5176E" w:rsidP="002839A3">
      <w:pPr>
        <w:spacing w:after="0" w:line="240" w:lineRule="auto"/>
        <w:ind w:left="3"/>
        <w:jc w:val="center"/>
        <w:rPr>
          <w:rFonts w:ascii="Times New Roman" w:eastAsia="Times New Roman" w:hAnsi="Times New Roman" w:cs="Times New Roman"/>
          <w:b/>
          <w:noProof/>
          <w:sz w:val="24"/>
          <w:szCs w:val="24"/>
          <w:lang w:eastAsia="hu-HU"/>
        </w:rPr>
      </w:pPr>
    </w:p>
    <w:p w:rsidR="00F5176E" w:rsidRDefault="00F5176E" w:rsidP="002839A3">
      <w:pPr>
        <w:spacing w:after="0" w:line="240" w:lineRule="auto"/>
        <w:ind w:left="3"/>
        <w:jc w:val="center"/>
        <w:rPr>
          <w:rFonts w:ascii="Times New Roman" w:eastAsia="Times New Roman" w:hAnsi="Times New Roman" w:cs="Times New Roman"/>
          <w:b/>
          <w:noProof/>
          <w:sz w:val="24"/>
          <w:szCs w:val="24"/>
          <w:lang w:eastAsia="hu-HU"/>
        </w:rPr>
      </w:pPr>
    </w:p>
    <w:p w:rsidR="00F5176E" w:rsidRDefault="00F5176E" w:rsidP="002839A3">
      <w:pPr>
        <w:spacing w:after="0" w:line="240" w:lineRule="auto"/>
        <w:ind w:left="3"/>
        <w:jc w:val="center"/>
        <w:rPr>
          <w:rFonts w:ascii="Times New Roman" w:eastAsia="Times New Roman" w:hAnsi="Times New Roman" w:cs="Times New Roman"/>
          <w:b/>
          <w:noProof/>
          <w:sz w:val="24"/>
          <w:szCs w:val="24"/>
          <w:lang w:eastAsia="hu-HU"/>
        </w:rPr>
      </w:pPr>
    </w:p>
    <w:p w:rsidR="007F6A9B" w:rsidRP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r w:rsidRPr="007F6A9B">
        <w:rPr>
          <w:rFonts w:ascii="Times New Roman" w:eastAsia="Times New Roman" w:hAnsi="Times New Roman" w:cs="Times New Roman"/>
          <w:b/>
          <w:noProof/>
          <w:sz w:val="24"/>
          <w:szCs w:val="24"/>
          <w:lang w:eastAsia="hu-HU"/>
        </w:rPr>
        <w:t>Az átmeneti szállás szolgáltatásait igénybevevők gazdasági aktivitás szerinti megoszlása</w:t>
      </w:r>
    </w:p>
    <w:p w:rsidR="007F6A9B" w:rsidRPr="007F6A9B" w:rsidRDefault="007F6A9B" w:rsidP="002839A3">
      <w:pPr>
        <w:spacing w:after="0" w:line="240" w:lineRule="auto"/>
        <w:ind w:left="3"/>
        <w:jc w:val="center"/>
        <w:rPr>
          <w:rFonts w:ascii="Times New Roman" w:eastAsia="Times New Roman" w:hAnsi="Times New Roman" w:cs="Times New Roman"/>
          <w:b/>
          <w:noProof/>
          <w:sz w:val="24"/>
          <w:szCs w:val="24"/>
          <w:lang w:eastAsia="hu-HU"/>
        </w:rPr>
      </w:pP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0"/>
        <w:gridCol w:w="1240"/>
      </w:tblGrid>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 </w:t>
            </w:r>
          </w:p>
        </w:tc>
        <w:tc>
          <w:tcPr>
            <w:tcW w:w="1240"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Fő</w:t>
            </w:r>
          </w:p>
        </w:tc>
      </w:tr>
      <w:tr w:rsidR="007F6A9B" w:rsidRPr="007F6A9B" w:rsidTr="002839A3">
        <w:trPr>
          <w:trHeight w:val="300"/>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Munkaviszony (elsődleges)</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40</w:t>
            </w:r>
          </w:p>
        </w:tc>
      </w:tr>
      <w:tr w:rsidR="007F6A9B" w:rsidRPr="007F6A9B" w:rsidTr="002839A3">
        <w:trPr>
          <w:trHeight w:val="300"/>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Közfoglalkoztatás</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45</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Nyugdíj</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19</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Rokkantsági ellátás</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25</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Ellátatlan</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1</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RSZS, FHT</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sz w:val="24"/>
                <w:szCs w:val="24"/>
                <w:lang w:eastAsia="hu-HU"/>
              </w:rPr>
            </w:pPr>
            <w:r w:rsidRPr="007F6A9B">
              <w:rPr>
                <w:rFonts w:ascii="Times New Roman" w:eastAsia="Times New Roman" w:hAnsi="Times New Roman" w:cs="Times New Roman"/>
                <w:sz w:val="24"/>
                <w:szCs w:val="24"/>
                <w:lang w:eastAsia="hu-HU"/>
              </w:rPr>
              <w:t>19</w:t>
            </w:r>
          </w:p>
        </w:tc>
      </w:tr>
      <w:tr w:rsidR="007F6A9B" w:rsidRPr="007F6A9B" w:rsidTr="002839A3">
        <w:trPr>
          <w:trHeight w:val="288"/>
          <w:jc w:val="center"/>
        </w:trPr>
        <w:tc>
          <w:tcPr>
            <w:tcW w:w="3340"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Összesen:</w:t>
            </w:r>
          </w:p>
        </w:tc>
        <w:tc>
          <w:tcPr>
            <w:tcW w:w="1240" w:type="dxa"/>
            <w:vAlign w:val="bottom"/>
          </w:tcPr>
          <w:p w:rsidR="007F6A9B" w:rsidRPr="007F6A9B" w:rsidRDefault="007F6A9B" w:rsidP="007F6A9B">
            <w:pPr>
              <w:spacing w:after="0" w:line="240" w:lineRule="auto"/>
              <w:jc w:val="center"/>
              <w:rPr>
                <w:rFonts w:ascii="Times New Roman" w:eastAsia="Times New Roman" w:hAnsi="Times New Roman" w:cs="Times New Roman"/>
                <w:b/>
                <w:sz w:val="24"/>
                <w:szCs w:val="24"/>
                <w:lang w:eastAsia="hu-HU"/>
              </w:rPr>
            </w:pPr>
            <w:r w:rsidRPr="007F6A9B">
              <w:rPr>
                <w:rFonts w:ascii="Times New Roman" w:eastAsia="Times New Roman" w:hAnsi="Times New Roman" w:cs="Times New Roman"/>
                <w:b/>
                <w:sz w:val="24"/>
                <w:szCs w:val="24"/>
                <w:lang w:eastAsia="hu-HU"/>
              </w:rPr>
              <w:t>149</w:t>
            </w:r>
          </w:p>
        </w:tc>
      </w:tr>
    </w:tbl>
    <w:p w:rsidR="007F6A9B" w:rsidRPr="007F6A9B" w:rsidRDefault="007F6A9B" w:rsidP="002839A3">
      <w:pPr>
        <w:spacing w:after="0" w:line="240" w:lineRule="auto"/>
        <w:ind w:left="3"/>
        <w:rPr>
          <w:rFonts w:ascii="Times New Roman" w:eastAsia="Times New Roman" w:hAnsi="Times New Roman" w:cs="Times New Roman"/>
          <w:b/>
          <w:bCs/>
          <w:noProof/>
          <w:sz w:val="24"/>
          <w:szCs w:val="24"/>
          <w:lang w:eastAsia="hu-HU"/>
        </w:rPr>
      </w:pPr>
    </w:p>
    <w:p w:rsidR="007F6A9B" w:rsidRPr="007F6A9B" w:rsidRDefault="007F6A9B" w:rsidP="002839A3">
      <w:pPr>
        <w:spacing w:after="0" w:line="240" w:lineRule="auto"/>
        <w:ind w:left="3"/>
        <w:jc w:val="center"/>
        <w:rPr>
          <w:rFonts w:ascii="Times New Roman" w:eastAsia="Times New Roman" w:hAnsi="Times New Roman" w:cs="Times New Roman"/>
          <w:b/>
          <w:bCs/>
          <w:noProof/>
          <w:sz w:val="24"/>
          <w:szCs w:val="24"/>
          <w:lang w:eastAsia="hu-HU"/>
        </w:rPr>
      </w:pPr>
    </w:p>
    <w:p w:rsidR="007F6A9B" w:rsidRPr="007F6A9B" w:rsidRDefault="00F46760" w:rsidP="002839A3">
      <w:pPr>
        <w:spacing w:after="0" w:line="240" w:lineRule="auto"/>
        <w:ind w:left="3"/>
        <w:jc w:val="center"/>
        <w:rPr>
          <w:rFonts w:ascii="Times New Roman" w:eastAsia="Times New Roman" w:hAnsi="Times New Roman" w:cs="Times New Roman"/>
          <w:b/>
          <w:bCs/>
          <w:noProof/>
          <w:sz w:val="24"/>
          <w:szCs w:val="24"/>
          <w:lang w:eastAsia="hu-HU"/>
        </w:rPr>
      </w:pPr>
      <w:r>
        <w:rPr>
          <w:noProof/>
          <w:lang w:eastAsia="hu-HU"/>
        </w:rPr>
        <w:drawing>
          <wp:inline distT="0" distB="0" distL="0" distR="0">
            <wp:extent cx="4572000" cy="2743200"/>
            <wp:effectExtent l="0" t="0" r="19050" b="1905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6A9B" w:rsidRPr="007F6A9B" w:rsidRDefault="007F6A9B" w:rsidP="002839A3">
      <w:pPr>
        <w:spacing w:after="0" w:line="240" w:lineRule="auto"/>
        <w:ind w:left="3"/>
        <w:jc w:val="center"/>
        <w:rPr>
          <w:rFonts w:ascii="Times New Roman" w:eastAsia="Times New Roman" w:hAnsi="Times New Roman" w:cs="Times New Roman"/>
          <w:b/>
          <w:bCs/>
          <w:noProof/>
          <w:sz w:val="24"/>
          <w:szCs w:val="24"/>
          <w:lang w:eastAsia="hu-HU"/>
        </w:rPr>
      </w:pPr>
    </w:p>
    <w:p w:rsidR="007350CC" w:rsidRPr="007350CC" w:rsidRDefault="00C67512" w:rsidP="00C67512">
      <w:pPr>
        <w:spacing w:after="0" w:line="240" w:lineRule="auto"/>
        <w:ind w:left="3"/>
        <w:jc w:val="both"/>
        <w:rPr>
          <w:rFonts w:ascii="Times New Roman" w:eastAsia="Times New Roman" w:hAnsi="Times New Roman" w:cs="Times New Roman"/>
          <w:bCs/>
          <w:noProof/>
          <w:sz w:val="24"/>
          <w:szCs w:val="24"/>
          <w:lang w:eastAsia="hu-HU"/>
        </w:rPr>
      </w:pPr>
      <w:r w:rsidRPr="007350CC">
        <w:rPr>
          <w:rFonts w:ascii="Times New Roman" w:eastAsia="Times New Roman" w:hAnsi="Times New Roman" w:cs="Times New Roman"/>
          <w:bCs/>
          <w:noProof/>
          <w:sz w:val="24"/>
          <w:szCs w:val="24"/>
          <w:lang w:eastAsia="hu-HU"/>
        </w:rPr>
        <w:t>Az átmenti szálláson élők 57%-a rendelkezett munkaviszonnyal az év során, a munkaviszonnyal rendelkezők több, mint a fele közfoglalkoztatásban dolgozott. Az egyre emelekedő</w:t>
      </w:r>
      <w:r w:rsidR="007350CC" w:rsidRPr="007350CC">
        <w:rPr>
          <w:rFonts w:ascii="Times New Roman" w:eastAsia="Times New Roman" w:hAnsi="Times New Roman" w:cs="Times New Roman"/>
          <w:bCs/>
          <w:noProof/>
          <w:sz w:val="24"/>
          <w:szCs w:val="24"/>
          <w:lang w:eastAsia="hu-HU"/>
        </w:rPr>
        <w:t xml:space="preserve"> átlagéletkor miatt jelentős arányú a rokkatnsági ellátásban, illetve nyugdíjban részesülők aránya.</w:t>
      </w:r>
    </w:p>
    <w:p w:rsidR="00C67512" w:rsidRPr="007F6A9B" w:rsidRDefault="00C67512" w:rsidP="00C67512">
      <w:pPr>
        <w:spacing w:after="0" w:line="240" w:lineRule="auto"/>
        <w:ind w:left="3"/>
        <w:jc w:val="both"/>
        <w:rPr>
          <w:rFonts w:ascii="Times New Roman" w:eastAsia="Times New Roman" w:hAnsi="Times New Roman" w:cs="Times New Roman"/>
          <w:b/>
          <w:bCs/>
          <w:noProof/>
          <w:sz w:val="24"/>
          <w:szCs w:val="24"/>
          <w:lang w:eastAsia="hu-HU"/>
        </w:rPr>
      </w:pPr>
    </w:p>
    <w:p w:rsidR="007F6A9B" w:rsidRPr="007F6A9B" w:rsidRDefault="007F6A9B" w:rsidP="002839A3">
      <w:pPr>
        <w:spacing w:after="0" w:line="240" w:lineRule="auto"/>
        <w:ind w:left="3"/>
        <w:jc w:val="center"/>
        <w:rPr>
          <w:rFonts w:ascii="Times New Roman" w:eastAsia="Times New Roman" w:hAnsi="Times New Roman" w:cs="Times New Roman"/>
          <w:b/>
          <w:bCs/>
          <w:noProof/>
          <w:sz w:val="24"/>
          <w:szCs w:val="24"/>
          <w:lang w:eastAsia="hu-HU"/>
        </w:rPr>
      </w:pPr>
      <w:r w:rsidRPr="007F6A9B">
        <w:rPr>
          <w:rFonts w:ascii="Times New Roman" w:eastAsia="Times New Roman" w:hAnsi="Times New Roman" w:cs="Times New Roman"/>
          <w:b/>
          <w:bCs/>
          <w:noProof/>
          <w:sz w:val="24"/>
          <w:szCs w:val="24"/>
          <w:lang w:eastAsia="hu-HU"/>
        </w:rPr>
        <w:t>Az átmeneti szállásról való távozás okai</w:t>
      </w:r>
    </w:p>
    <w:p w:rsidR="007F6A9B" w:rsidRPr="007F6A9B" w:rsidRDefault="007F6A9B" w:rsidP="002839A3">
      <w:pPr>
        <w:spacing w:after="0" w:line="240" w:lineRule="auto"/>
        <w:ind w:left="3"/>
        <w:jc w:val="center"/>
        <w:rPr>
          <w:rFonts w:ascii="Times New Roman" w:eastAsia="Times New Roman" w:hAnsi="Times New Roman" w:cs="Times New Roman"/>
          <w:b/>
          <w:bCs/>
          <w:noProof/>
          <w:sz w:val="24"/>
          <w:szCs w:val="24"/>
          <w:lang w:eastAsia="hu-HU"/>
        </w:rPr>
      </w:pP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4"/>
        <w:gridCol w:w="1156"/>
      </w:tblGrid>
      <w:tr w:rsidR="007F6A9B" w:rsidRPr="007F6A9B" w:rsidTr="002839A3">
        <w:trPr>
          <w:trHeight w:val="564"/>
          <w:jc w:val="center"/>
        </w:trPr>
        <w:tc>
          <w:tcPr>
            <w:tcW w:w="3424"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color w:val="000000"/>
                <w:sz w:val="24"/>
                <w:szCs w:val="24"/>
                <w:lang w:eastAsia="hu-HU"/>
              </w:rPr>
            </w:pPr>
            <w:r w:rsidRPr="007F6A9B">
              <w:rPr>
                <w:rFonts w:ascii="Times New Roman" w:eastAsia="Times New Roman" w:hAnsi="Times New Roman" w:cs="Times New Roman"/>
                <w:b/>
                <w:bCs/>
                <w:color w:val="000000"/>
                <w:sz w:val="24"/>
                <w:szCs w:val="24"/>
                <w:lang w:eastAsia="hu-HU"/>
              </w:rPr>
              <w:t>Távozás oka</w:t>
            </w:r>
          </w:p>
        </w:tc>
        <w:tc>
          <w:tcPr>
            <w:tcW w:w="1156" w:type="dxa"/>
            <w:shd w:val="clear" w:color="auto" w:fill="BFBFBF"/>
            <w:vAlign w:val="bottom"/>
          </w:tcPr>
          <w:p w:rsidR="007F6A9B" w:rsidRPr="007F6A9B" w:rsidRDefault="007F6A9B" w:rsidP="007F6A9B">
            <w:pPr>
              <w:spacing w:after="0" w:line="240" w:lineRule="auto"/>
              <w:jc w:val="center"/>
              <w:rPr>
                <w:rFonts w:ascii="Times New Roman" w:eastAsia="Times New Roman" w:hAnsi="Times New Roman" w:cs="Times New Roman"/>
                <w:b/>
                <w:bCs/>
                <w:color w:val="000000"/>
                <w:sz w:val="24"/>
                <w:szCs w:val="24"/>
                <w:lang w:eastAsia="hu-HU"/>
              </w:rPr>
            </w:pPr>
            <w:r w:rsidRPr="007F6A9B">
              <w:rPr>
                <w:rFonts w:ascii="Times New Roman" w:eastAsia="Times New Roman" w:hAnsi="Times New Roman" w:cs="Times New Roman"/>
                <w:b/>
                <w:bCs/>
                <w:color w:val="000000"/>
                <w:sz w:val="24"/>
                <w:szCs w:val="24"/>
                <w:lang w:eastAsia="hu-HU"/>
              </w:rPr>
              <w:t>Fő</w:t>
            </w:r>
          </w:p>
        </w:tc>
      </w:tr>
      <w:tr w:rsidR="007F6A9B" w:rsidRPr="007F6A9B" w:rsidTr="002839A3">
        <w:trPr>
          <w:trHeight w:val="300"/>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albérletbe költözött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22</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éjjeli menedékhely került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11</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ismeretlen helyre távozott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11</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hajléktalanok otthonába, idősek otthonába került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11</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a házirend súlyos megsértése</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2</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elhunyt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4</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000000"/>
                <w:sz w:val="24"/>
                <w:szCs w:val="24"/>
                <w:lang w:eastAsia="hu-HU"/>
              </w:rPr>
              <w:t>kórházi, rehabilitációs intézménybe került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4</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Cs/>
                <w:color w:val="000000"/>
                <w:sz w:val="24"/>
                <w:szCs w:val="24"/>
                <w:lang w:eastAsia="hu-HU"/>
              </w:rPr>
            </w:pPr>
            <w:r w:rsidRPr="007F6A9B">
              <w:rPr>
                <w:rFonts w:ascii="Times New Roman" w:eastAsia="Times New Roman" w:hAnsi="Times New Roman" w:cs="Times New Roman"/>
                <w:bCs/>
                <w:color w:val="FF0000"/>
                <w:sz w:val="24"/>
                <w:szCs w:val="24"/>
                <w:lang w:eastAsia="hu-HU"/>
              </w:rPr>
              <w:t>2 év megállapodása lejárt</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Cs/>
                <w:sz w:val="24"/>
                <w:szCs w:val="24"/>
                <w:lang w:eastAsia="hu-HU"/>
              </w:rPr>
            </w:pPr>
            <w:r w:rsidRPr="007F6A9B">
              <w:rPr>
                <w:rFonts w:ascii="Times New Roman" w:eastAsia="Times New Roman" w:hAnsi="Times New Roman" w:cs="Times New Roman"/>
                <w:bCs/>
                <w:sz w:val="24"/>
                <w:szCs w:val="24"/>
                <w:lang w:eastAsia="hu-HU"/>
              </w:rPr>
              <w:t>6</w:t>
            </w:r>
          </w:p>
        </w:tc>
      </w:tr>
      <w:tr w:rsidR="007F6A9B" w:rsidRPr="007F6A9B" w:rsidTr="002839A3">
        <w:trPr>
          <w:trHeight w:val="288"/>
          <w:jc w:val="center"/>
        </w:trPr>
        <w:tc>
          <w:tcPr>
            <w:tcW w:w="3424" w:type="dxa"/>
            <w:shd w:val="clear" w:color="auto" w:fill="BFBFBF"/>
            <w:vAlign w:val="bottom"/>
          </w:tcPr>
          <w:p w:rsidR="007F6A9B" w:rsidRPr="007F6A9B" w:rsidRDefault="007F6A9B" w:rsidP="007F6A9B">
            <w:pPr>
              <w:spacing w:after="0" w:line="240" w:lineRule="auto"/>
              <w:rPr>
                <w:rFonts w:ascii="Times New Roman" w:eastAsia="Times New Roman" w:hAnsi="Times New Roman" w:cs="Times New Roman"/>
                <w:b/>
                <w:bCs/>
                <w:color w:val="000000"/>
                <w:sz w:val="24"/>
                <w:szCs w:val="24"/>
                <w:lang w:eastAsia="hu-HU"/>
              </w:rPr>
            </w:pPr>
            <w:r w:rsidRPr="007F6A9B">
              <w:rPr>
                <w:rFonts w:ascii="Times New Roman" w:eastAsia="Times New Roman" w:hAnsi="Times New Roman" w:cs="Times New Roman"/>
                <w:b/>
                <w:bCs/>
                <w:color w:val="000000"/>
                <w:sz w:val="24"/>
                <w:szCs w:val="24"/>
                <w:lang w:eastAsia="hu-HU"/>
              </w:rPr>
              <w:t>Összlétszám</w:t>
            </w:r>
          </w:p>
        </w:tc>
        <w:tc>
          <w:tcPr>
            <w:tcW w:w="1156" w:type="dxa"/>
            <w:vAlign w:val="bottom"/>
          </w:tcPr>
          <w:p w:rsidR="007F6A9B" w:rsidRPr="007F6A9B" w:rsidRDefault="007F6A9B" w:rsidP="007F6A9B">
            <w:pPr>
              <w:spacing w:after="0" w:line="240" w:lineRule="auto"/>
              <w:jc w:val="center"/>
              <w:rPr>
                <w:rFonts w:ascii="Times New Roman" w:eastAsia="Times New Roman" w:hAnsi="Times New Roman" w:cs="Times New Roman"/>
                <w:b/>
                <w:bCs/>
                <w:sz w:val="24"/>
                <w:szCs w:val="24"/>
                <w:lang w:eastAsia="hu-HU"/>
              </w:rPr>
            </w:pPr>
            <w:r w:rsidRPr="007F6A9B">
              <w:rPr>
                <w:rFonts w:ascii="Times New Roman" w:eastAsia="Times New Roman" w:hAnsi="Times New Roman" w:cs="Times New Roman"/>
                <w:b/>
                <w:bCs/>
                <w:sz w:val="24"/>
                <w:szCs w:val="24"/>
                <w:lang w:eastAsia="hu-HU"/>
              </w:rPr>
              <w:t>71</w:t>
            </w:r>
          </w:p>
        </w:tc>
      </w:tr>
    </w:tbl>
    <w:p w:rsidR="00FA0288" w:rsidRDefault="00567466" w:rsidP="002839A3">
      <w:pPr>
        <w:spacing w:after="0" w:line="240" w:lineRule="auto"/>
        <w:ind w:left="711"/>
        <w:jc w:val="both"/>
        <w:rPr>
          <w:rFonts w:ascii="Times New Roman" w:hAnsi="Times New Roman" w:cs="Times New Roman"/>
          <w:noProof/>
          <w:sz w:val="24"/>
          <w:szCs w:val="24"/>
          <w:lang w:eastAsia="hu-HU"/>
        </w:rPr>
      </w:pPr>
      <w:r>
        <w:rPr>
          <w:noProof/>
          <w:lang w:eastAsia="hu-HU"/>
        </w:rPr>
        <w:drawing>
          <wp:inline distT="0" distB="0" distL="0" distR="0">
            <wp:extent cx="4572000" cy="2743200"/>
            <wp:effectExtent l="0" t="0" r="19050" b="1905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288C" w:rsidRDefault="002B288C" w:rsidP="002B288C">
      <w:pPr>
        <w:spacing w:after="0" w:line="240" w:lineRule="auto"/>
        <w:jc w:val="both"/>
        <w:rPr>
          <w:rFonts w:ascii="Times New Roman" w:hAnsi="Times New Roman" w:cs="Times New Roman"/>
          <w:noProof/>
          <w:sz w:val="24"/>
          <w:szCs w:val="24"/>
          <w:lang w:eastAsia="hu-HU"/>
        </w:rPr>
      </w:pPr>
    </w:p>
    <w:p w:rsidR="00884B6E" w:rsidRDefault="002B288C" w:rsidP="00884B6E">
      <w:pPr>
        <w:spacing w:before="100" w:beforeAutospacing="1"/>
        <w:jc w:val="both"/>
        <w:rPr>
          <w:rFonts w:ascii="Times New Roman" w:hAnsi="Times New Roman"/>
          <w:b/>
          <w:bCs/>
          <w:sz w:val="24"/>
          <w:szCs w:val="24"/>
          <w:u w:val="single"/>
          <w:lang w:eastAsia="hu-HU"/>
        </w:rPr>
      </w:pPr>
      <w:r>
        <w:rPr>
          <w:rFonts w:ascii="Times New Roman" w:hAnsi="Times New Roman" w:cs="Times New Roman"/>
          <w:noProof/>
          <w:sz w:val="24"/>
          <w:szCs w:val="24"/>
          <w:lang w:eastAsia="hu-HU"/>
        </w:rPr>
        <w:t xml:space="preserve">Az átmeneti szállásról 22 fő költözött albérletbe, ezek között piaci albérlet és önkormányzati bérlakás egyaránt megjelent. Évről-évre emelkedik azok aránya, akik </w:t>
      </w:r>
      <w:r w:rsidR="00F5176E">
        <w:rPr>
          <w:rFonts w:ascii="Times New Roman" w:hAnsi="Times New Roman" w:cs="Times New Roman"/>
          <w:noProof/>
          <w:sz w:val="24"/>
          <w:szCs w:val="24"/>
          <w:lang w:eastAsia="hu-HU"/>
        </w:rPr>
        <w:t>életkoruk, egészségi állapotuk miatt tartós bentlakásos intézményi elhelyezést igényelnek. A 71 főből 6 főnek azért kellett elhagynia az intézményt, mivel az átmeneti szálláson maximálisan biztosítható két éves elhelyezés lejárt.</w:t>
      </w:r>
      <w:r w:rsidR="00884B6E" w:rsidRPr="00884B6E">
        <w:rPr>
          <w:rFonts w:ascii="Times New Roman" w:hAnsi="Times New Roman"/>
          <w:b/>
          <w:bCs/>
          <w:sz w:val="24"/>
          <w:szCs w:val="24"/>
          <w:u w:val="single"/>
          <w:lang w:eastAsia="hu-HU"/>
        </w:rPr>
        <w:t xml:space="preserve"> </w:t>
      </w:r>
    </w:p>
    <w:p w:rsidR="00884B6E" w:rsidRDefault="00884B6E" w:rsidP="00884B6E">
      <w:pPr>
        <w:spacing w:before="100" w:beforeAutospacing="1"/>
        <w:jc w:val="both"/>
        <w:rPr>
          <w:rFonts w:ascii="Times New Roman" w:hAnsi="Times New Roman"/>
          <w:b/>
          <w:bCs/>
          <w:sz w:val="24"/>
          <w:szCs w:val="24"/>
          <w:u w:val="single"/>
          <w:lang w:eastAsia="hu-HU"/>
        </w:rPr>
      </w:pPr>
      <w:r>
        <w:rPr>
          <w:rFonts w:ascii="Times New Roman" w:hAnsi="Times New Roman"/>
          <w:b/>
          <w:bCs/>
          <w:sz w:val="24"/>
          <w:szCs w:val="24"/>
          <w:u w:val="single"/>
          <w:lang w:eastAsia="hu-HU"/>
        </w:rPr>
        <w:t>Utógondozás</w:t>
      </w:r>
    </w:p>
    <w:p w:rsidR="00884B6E" w:rsidRDefault="00884B6E" w:rsidP="00884B6E">
      <w:pPr>
        <w:jc w:val="both"/>
        <w:rPr>
          <w:rFonts w:ascii="Times New Roman" w:hAnsi="Times New Roman"/>
          <w:b/>
          <w:bCs/>
          <w:sz w:val="24"/>
          <w:szCs w:val="24"/>
          <w:lang w:eastAsia="hu-HU"/>
        </w:rPr>
      </w:pPr>
      <w:r>
        <w:rPr>
          <w:rFonts w:ascii="Times New Roman" w:hAnsi="Times New Roman"/>
          <w:sz w:val="24"/>
          <w:szCs w:val="24"/>
          <w:lang w:eastAsia="hu-HU"/>
        </w:rPr>
        <w:t xml:space="preserve">A város különböző pontjain 22 „védett szállást” (önkormányzati bérlakás bérlőkijelölési </w:t>
      </w:r>
      <w:r w:rsidR="000D749F">
        <w:rPr>
          <w:rFonts w:ascii="Times New Roman" w:hAnsi="Times New Roman"/>
          <w:sz w:val="24"/>
          <w:szCs w:val="24"/>
          <w:lang w:eastAsia="hu-HU"/>
        </w:rPr>
        <w:t>joggal, piaci albérlet) működte</w:t>
      </w:r>
      <w:r>
        <w:rPr>
          <w:rFonts w:ascii="Times New Roman" w:hAnsi="Times New Roman"/>
          <w:sz w:val="24"/>
          <w:szCs w:val="24"/>
          <w:lang w:eastAsia="hu-HU"/>
        </w:rPr>
        <w:t>t a társaság.</w:t>
      </w:r>
      <w:r w:rsidR="000D749F">
        <w:rPr>
          <w:rFonts w:ascii="Times New Roman" w:hAnsi="Times New Roman"/>
          <w:sz w:val="24"/>
          <w:szCs w:val="24"/>
          <w:lang w:eastAsia="hu-HU"/>
        </w:rPr>
        <w:t xml:space="preserve"> </w:t>
      </w:r>
      <w:r>
        <w:rPr>
          <w:rFonts w:ascii="Times New Roman" w:hAnsi="Times New Roman"/>
          <w:sz w:val="24"/>
          <w:szCs w:val="24"/>
          <w:lang w:eastAsia="hu-HU"/>
        </w:rPr>
        <w:t xml:space="preserve">Ezekben a lakásokban azok a hajléktalan emberek élnek, akiknél a rehabilitációs folyamatot követően a reintegráció érdekében fontossá vált a lakóközösségbe való beilleszkedés. Velük utógondozó szociális munkás tartja a kapcsolatot. </w:t>
      </w:r>
      <w:r>
        <w:rPr>
          <w:rFonts w:ascii="Times New Roman" w:hAnsi="Times New Roman"/>
          <w:b/>
          <w:bCs/>
          <w:sz w:val="24"/>
          <w:szCs w:val="24"/>
          <w:lang w:eastAsia="hu-HU"/>
        </w:rPr>
        <w:t>A 22 lakásban 2014.</w:t>
      </w:r>
      <w:r w:rsidR="00492AF2">
        <w:rPr>
          <w:rFonts w:ascii="Times New Roman" w:hAnsi="Times New Roman"/>
          <w:b/>
          <w:bCs/>
          <w:sz w:val="24"/>
          <w:szCs w:val="24"/>
          <w:lang w:eastAsia="hu-HU"/>
        </w:rPr>
        <w:t xml:space="preserve"> december 31-én 58 felnőtt és 6</w:t>
      </w:r>
      <w:r>
        <w:rPr>
          <w:rFonts w:ascii="Times New Roman" w:hAnsi="Times New Roman"/>
          <w:b/>
          <w:bCs/>
          <w:sz w:val="24"/>
          <w:szCs w:val="24"/>
          <w:lang w:eastAsia="hu-HU"/>
        </w:rPr>
        <w:t xml:space="preserve"> kiskorú lakott.</w:t>
      </w:r>
    </w:p>
    <w:p w:rsidR="002B288C" w:rsidRDefault="002B288C" w:rsidP="00F5176E">
      <w:pPr>
        <w:spacing w:after="0" w:line="240" w:lineRule="auto"/>
        <w:jc w:val="both"/>
        <w:rPr>
          <w:rFonts w:ascii="Times New Roman" w:hAnsi="Times New Roman" w:cs="Times New Roman"/>
          <w:noProof/>
          <w:sz w:val="24"/>
          <w:szCs w:val="24"/>
          <w:lang w:eastAsia="hu-HU"/>
        </w:rPr>
      </w:pPr>
    </w:p>
    <w:p w:rsidR="00BD739A" w:rsidRDefault="00BD739A" w:rsidP="00F5176E">
      <w:pPr>
        <w:spacing w:after="0" w:line="240" w:lineRule="auto"/>
        <w:jc w:val="both"/>
        <w:rPr>
          <w:rFonts w:ascii="Times New Roman" w:hAnsi="Times New Roman" w:cs="Times New Roman"/>
          <w:noProof/>
          <w:sz w:val="24"/>
          <w:szCs w:val="24"/>
          <w:lang w:eastAsia="hu-HU"/>
        </w:rPr>
      </w:pPr>
    </w:p>
    <w:p w:rsidR="00BD739A" w:rsidRPr="00BD739A" w:rsidRDefault="00BD739A" w:rsidP="00BD739A">
      <w:pPr>
        <w:keepNext/>
        <w:shd w:val="pct35" w:color="auto" w:fill="FFFFFF"/>
        <w:spacing w:before="360" w:after="240" w:line="240" w:lineRule="auto"/>
        <w:jc w:val="center"/>
        <w:outlineLvl w:val="1"/>
        <w:rPr>
          <w:rFonts w:ascii="Times New Roman" w:eastAsia="Times New Roman" w:hAnsi="Times New Roman" w:cs="Times New Roman"/>
          <w:b/>
          <w:sz w:val="24"/>
          <w:szCs w:val="20"/>
          <w:lang w:eastAsia="hu-HU"/>
        </w:rPr>
      </w:pPr>
      <w:r w:rsidRPr="00BD739A">
        <w:rPr>
          <w:rFonts w:ascii="Times New Roman" w:eastAsia="Times New Roman" w:hAnsi="Times New Roman" w:cs="Times New Roman"/>
          <w:b/>
          <w:sz w:val="24"/>
          <w:szCs w:val="20"/>
          <w:lang w:eastAsia="hu-HU"/>
        </w:rPr>
        <w:t>Egészségügyi ellátás</w:t>
      </w:r>
    </w:p>
    <w:tbl>
      <w:tblPr>
        <w:tblW w:w="8220" w:type="dxa"/>
        <w:tblInd w:w="55" w:type="dxa"/>
        <w:tblCellMar>
          <w:left w:w="70" w:type="dxa"/>
          <w:right w:w="70" w:type="dxa"/>
        </w:tblCellMar>
        <w:tblLook w:val="04A0" w:firstRow="1" w:lastRow="0" w:firstColumn="1" w:lastColumn="0" w:noHBand="0" w:noVBand="1"/>
      </w:tblPr>
      <w:tblGrid>
        <w:gridCol w:w="1160"/>
        <w:gridCol w:w="2040"/>
        <w:gridCol w:w="2627"/>
        <w:gridCol w:w="753"/>
        <w:gridCol w:w="1640"/>
      </w:tblGrid>
      <w:tr w:rsidR="003C1171" w:rsidRPr="003C1171" w:rsidTr="003C1171">
        <w:trPr>
          <w:trHeight w:val="255"/>
        </w:trPr>
        <w:tc>
          <w:tcPr>
            <w:tcW w:w="8220" w:type="dxa"/>
            <w:gridSpan w:val="5"/>
            <w:tcBorders>
              <w:top w:val="nil"/>
              <w:left w:val="nil"/>
              <w:bottom w:val="nil"/>
              <w:right w:val="nil"/>
            </w:tcBorders>
            <w:shd w:val="clear" w:color="auto" w:fill="auto"/>
            <w:noWrap/>
            <w:vAlign w:val="bottom"/>
            <w:hideMark/>
          </w:tcPr>
          <w:p w:rsidR="003C1171" w:rsidRDefault="003C1171" w:rsidP="003C1171">
            <w:pPr>
              <w:spacing w:after="0" w:line="240" w:lineRule="auto"/>
              <w:jc w:val="center"/>
              <w:rPr>
                <w:rFonts w:ascii="Times New Roman" w:eastAsia="Times New Roman" w:hAnsi="Times New Roman" w:cs="Times New Roman"/>
                <w:b/>
                <w:bCs/>
                <w:sz w:val="24"/>
                <w:szCs w:val="24"/>
                <w:lang w:eastAsia="hu-HU"/>
              </w:rPr>
            </w:pPr>
          </w:p>
          <w:p w:rsidR="003C1171" w:rsidRPr="003C1171" w:rsidRDefault="003C1171" w:rsidP="003C1171">
            <w:pPr>
              <w:spacing w:after="0" w:line="240" w:lineRule="auto"/>
              <w:jc w:val="center"/>
              <w:rPr>
                <w:rFonts w:ascii="Times New Roman" w:eastAsia="Times New Roman" w:hAnsi="Times New Roman" w:cs="Times New Roman"/>
                <w:b/>
                <w:bCs/>
                <w:sz w:val="24"/>
                <w:szCs w:val="24"/>
                <w:lang w:eastAsia="hu-HU"/>
              </w:rPr>
            </w:pPr>
            <w:r w:rsidRPr="003C1171">
              <w:rPr>
                <w:rFonts w:ascii="Times New Roman" w:eastAsia="Times New Roman" w:hAnsi="Times New Roman" w:cs="Times New Roman"/>
                <w:b/>
                <w:bCs/>
                <w:sz w:val="24"/>
                <w:szCs w:val="24"/>
                <w:lang w:eastAsia="hu-HU"/>
              </w:rPr>
              <w:t>A hajléktalan emberek háziorvosi rendelőjében megjelentek száma</w:t>
            </w:r>
          </w:p>
        </w:tc>
      </w:tr>
      <w:tr w:rsidR="003C1171" w:rsidRPr="003C1171" w:rsidTr="003C1171">
        <w:trPr>
          <w:trHeight w:val="255"/>
        </w:trPr>
        <w:tc>
          <w:tcPr>
            <w:tcW w:w="8220" w:type="dxa"/>
            <w:gridSpan w:val="5"/>
            <w:tcBorders>
              <w:top w:val="nil"/>
              <w:left w:val="nil"/>
              <w:bottom w:val="nil"/>
              <w:right w:val="nil"/>
            </w:tcBorders>
            <w:shd w:val="clear" w:color="auto" w:fill="auto"/>
            <w:noWrap/>
            <w:vAlign w:val="bottom"/>
            <w:hideMark/>
          </w:tcPr>
          <w:p w:rsidR="003C1171" w:rsidRPr="003C1171" w:rsidRDefault="003C1171" w:rsidP="003C1171">
            <w:pPr>
              <w:spacing w:after="0" w:line="240" w:lineRule="auto"/>
              <w:jc w:val="center"/>
              <w:rPr>
                <w:rFonts w:ascii="Times New Roman" w:eastAsia="Times New Roman" w:hAnsi="Times New Roman" w:cs="Times New Roman"/>
                <w:b/>
                <w:bCs/>
                <w:sz w:val="24"/>
                <w:szCs w:val="24"/>
                <w:lang w:eastAsia="hu-HU"/>
              </w:rPr>
            </w:pPr>
            <w:r w:rsidRPr="003C1171">
              <w:rPr>
                <w:rFonts w:ascii="Times New Roman" w:eastAsia="Times New Roman" w:hAnsi="Times New Roman" w:cs="Times New Roman"/>
                <w:b/>
                <w:bCs/>
                <w:sz w:val="24"/>
                <w:szCs w:val="24"/>
                <w:lang w:eastAsia="hu-HU"/>
              </w:rPr>
              <w:t>2014</w:t>
            </w:r>
            <w:r>
              <w:rPr>
                <w:rFonts w:ascii="Times New Roman" w:eastAsia="Times New Roman" w:hAnsi="Times New Roman" w:cs="Times New Roman"/>
                <w:b/>
                <w:bCs/>
                <w:sz w:val="24"/>
                <w:szCs w:val="24"/>
                <w:lang w:eastAsia="hu-HU"/>
              </w:rPr>
              <w:t>. év</w:t>
            </w:r>
          </w:p>
        </w:tc>
      </w:tr>
      <w:tr w:rsidR="003C1171" w:rsidRPr="003C1171" w:rsidTr="003C1171">
        <w:trPr>
          <w:trHeight w:val="255"/>
        </w:trPr>
        <w:tc>
          <w:tcPr>
            <w:tcW w:w="1160" w:type="dxa"/>
            <w:tcBorders>
              <w:top w:val="nil"/>
              <w:left w:val="nil"/>
              <w:bottom w:val="nil"/>
              <w:right w:val="nil"/>
            </w:tcBorders>
            <w:shd w:val="clear" w:color="auto" w:fill="auto"/>
            <w:noWrap/>
            <w:vAlign w:val="bottom"/>
            <w:hideMark/>
          </w:tcPr>
          <w:p w:rsidR="003C1171" w:rsidRPr="003C1171" w:rsidRDefault="003C1171" w:rsidP="003C1171">
            <w:pPr>
              <w:spacing w:after="0" w:line="240" w:lineRule="auto"/>
              <w:rPr>
                <w:rFonts w:ascii="Arial" w:eastAsia="Times New Roman" w:hAnsi="Arial" w:cs="Arial"/>
                <w:sz w:val="20"/>
                <w:szCs w:val="20"/>
                <w:lang w:eastAsia="hu-HU"/>
              </w:rPr>
            </w:pPr>
          </w:p>
        </w:tc>
        <w:tc>
          <w:tcPr>
            <w:tcW w:w="2040" w:type="dxa"/>
            <w:tcBorders>
              <w:top w:val="nil"/>
              <w:left w:val="nil"/>
              <w:bottom w:val="nil"/>
              <w:right w:val="nil"/>
            </w:tcBorders>
            <w:shd w:val="clear" w:color="auto" w:fill="auto"/>
            <w:noWrap/>
            <w:vAlign w:val="bottom"/>
            <w:hideMark/>
          </w:tcPr>
          <w:p w:rsidR="003C1171" w:rsidRPr="003C1171" w:rsidRDefault="003C1171" w:rsidP="003C1171">
            <w:pPr>
              <w:spacing w:after="0" w:line="240" w:lineRule="auto"/>
              <w:rPr>
                <w:rFonts w:ascii="Arial" w:eastAsia="Times New Roman" w:hAnsi="Arial" w:cs="Arial"/>
                <w:sz w:val="20"/>
                <w:szCs w:val="20"/>
                <w:lang w:eastAsia="hu-HU"/>
              </w:rPr>
            </w:pPr>
          </w:p>
        </w:tc>
        <w:tc>
          <w:tcPr>
            <w:tcW w:w="3380" w:type="dxa"/>
            <w:gridSpan w:val="2"/>
            <w:tcBorders>
              <w:top w:val="nil"/>
              <w:left w:val="nil"/>
              <w:bottom w:val="nil"/>
              <w:right w:val="nil"/>
            </w:tcBorders>
            <w:shd w:val="clear" w:color="auto" w:fill="auto"/>
            <w:noWrap/>
            <w:vAlign w:val="bottom"/>
            <w:hideMark/>
          </w:tcPr>
          <w:p w:rsidR="003C1171" w:rsidRPr="003C1171" w:rsidRDefault="003C1171" w:rsidP="003C1171">
            <w:pPr>
              <w:spacing w:after="0" w:line="240" w:lineRule="auto"/>
              <w:rPr>
                <w:rFonts w:ascii="Arial" w:eastAsia="Times New Roman" w:hAnsi="Arial" w:cs="Arial"/>
                <w:sz w:val="20"/>
                <w:szCs w:val="20"/>
                <w:lang w:eastAsia="hu-HU"/>
              </w:rPr>
            </w:pPr>
          </w:p>
        </w:tc>
        <w:tc>
          <w:tcPr>
            <w:tcW w:w="1640" w:type="dxa"/>
            <w:tcBorders>
              <w:top w:val="nil"/>
              <w:left w:val="nil"/>
              <w:bottom w:val="nil"/>
              <w:right w:val="nil"/>
            </w:tcBorders>
            <w:shd w:val="clear" w:color="auto" w:fill="auto"/>
            <w:noWrap/>
            <w:vAlign w:val="bottom"/>
            <w:hideMark/>
          </w:tcPr>
          <w:p w:rsidR="003C1171" w:rsidRPr="003C1171" w:rsidRDefault="003C1171" w:rsidP="003C1171">
            <w:pPr>
              <w:spacing w:after="0" w:line="240" w:lineRule="auto"/>
              <w:rPr>
                <w:rFonts w:ascii="Arial" w:eastAsia="Times New Roman" w:hAnsi="Arial" w:cs="Arial"/>
                <w:sz w:val="20"/>
                <w:szCs w:val="20"/>
                <w:lang w:eastAsia="hu-HU"/>
              </w:rPr>
            </w:pPr>
          </w:p>
        </w:tc>
      </w:tr>
      <w:tr w:rsidR="003C1171" w:rsidRPr="003C1171" w:rsidTr="001D065B">
        <w:trPr>
          <w:trHeight w:val="55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171" w:rsidRPr="003C1171" w:rsidRDefault="003C1171" w:rsidP="001D065B">
            <w:pPr>
              <w:spacing w:after="0" w:line="240" w:lineRule="auto"/>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Hónap</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3C1171" w:rsidRPr="003C1171" w:rsidRDefault="003C1171" w:rsidP="001D065B">
            <w:pPr>
              <w:spacing w:after="0" w:line="240" w:lineRule="auto"/>
              <w:jc w:val="center"/>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Ellátott esetek száma</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3C1171" w:rsidRPr="003C1171" w:rsidRDefault="003C1171" w:rsidP="001D065B">
            <w:pPr>
              <w:spacing w:after="0" w:line="240" w:lineRule="auto"/>
              <w:jc w:val="center"/>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Szakrendelésre továbbküldött esetek</w:t>
            </w:r>
          </w:p>
        </w:tc>
        <w:tc>
          <w:tcPr>
            <w:tcW w:w="2393" w:type="dxa"/>
            <w:gridSpan w:val="2"/>
            <w:tcBorders>
              <w:top w:val="single" w:sz="4" w:space="0" w:color="auto"/>
              <w:left w:val="nil"/>
              <w:bottom w:val="single" w:sz="4" w:space="0" w:color="auto"/>
              <w:right w:val="single" w:sz="4" w:space="0" w:color="auto"/>
            </w:tcBorders>
            <w:shd w:val="clear" w:color="auto" w:fill="auto"/>
            <w:vAlign w:val="center"/>
            <w:hideMark/>
          </w:tcPr>
          <w:p w:rsidR="003C1171" w:rsidRPr="003C1171" w:rsidRDefault="003C1171" w:rsidP="001D065B">
            <w:pPr>
              <w:spacing w:after="0" w:line="240" w:lineRule="auto"/>
              <w:jc w:val="center"/>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Recept felírás(db)</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Január</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280</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34</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174</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Február</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253</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58</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199</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Március</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240</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59</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198</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Április</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275</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16</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207</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Május</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185</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17</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232</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Június</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110</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4</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144</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Július</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168</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17</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136</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Augusztus</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172</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15</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128</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Szeptember</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206</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11</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171</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Október</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160</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12</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200</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November</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153</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2</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118</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December</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137</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9</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sz w:val="20"/>
                <w:szCs w:val="20"/>
                <w:lang w:eastAsia="hu-HU"/>
              </w:rPr>
            </w:pPr>
            <w:r w:rsidRPr="003C1171">
              <w:rPr>
                <w:rFonts w:ascii="Times New Roman" w:eastAsia="Times New Roman" w:hAnsi="Times New Roman" w:cs="Times New Roman"/>
                <w:sz w:val="20"/>
                <w:szCs w:val="20"/>
                <w:lang w:eastAsia="hu-HU"/>
              </w:rPr>
              <w:t>124</w:t>
            </w:r>
          </w:p>
        </w:tc>
      </w:tr>
      <w:tr w:rsidR="003C1171" w:rsidRPr="003C1171" w:rsidTr="001D065B">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Összesen</w:t>
            </w:r>
          </w:p>
        </w:tc>
        <w:tc>
          <w:tcPr>
            <w:tcW w:w="2040"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2339</w:t>
            </w:r>
          </w:p>
        </w:tc>
        <w:tc>
          <w:tcPr>
            <w:tcW w:w="2627" w:type="dxa"/>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254</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3C1171" w:rsidRPr="003C1171" w:rsidRDefault="003C1171" w:rsidP="001D065B">
            <w:pPr>
              <w:spacing w:after="0" w:line="240" w:lineRule="auto"/>
              <w:jc w:val="center"/>
              <w:rPr>
                <w:rFonts w:ascii="Times New Roman" w:eastAsia="Times New Roman" w:hAnsi="Times New Roman" w:cs="Times New Roman"/>
                <w:b/>
                <w:bCs/>
                <w:sz w:val="20"/>
                <w:szCs w:val="20"/>
                <w:lang w:eastAsia="hu-HU"/>
              </w:rPr>
            </w:pPr>
            <w:r w:rsidRPr="003C1171">
              <w:rPr>
                <w:rFonts w:ascii="Times New Roman" w:eastAsia="Times New Roman" w:hAnsi="Times New Roman" w:cs="Times New Roman"/>
                <w:b/>
                <w:bCs/>
                <w:sz w:val="20"/>
                <w:szCs w:val="20"/>
                <w:lang w:eastAsia="hu-HU"/>
              </w:rPr>
              <w:t>2031</w:t>
            </w:r>
          </w:p>
        </w:tc>
      </w:tr>
    </w:tbl>
    <w:p w:rsidR="00BD739A" w:rsidRPr="00BD739A" w:rsidRDefault="00BD739A" w:rsidP="001D065B">
      <w:pPr>
        <w:spacing w:after="0" w:line="240" w:lineRule="auto"/>
        <w:jc w:val="center"/>
        <w:rPr>
          <w:rFonts w:ascii="Times New Roman" w:eastAsia="Times New Roman" w:hAnsi="Times New Roman" w:cs="Times New Roman"/>
          <w:noProof/>
          <w:sz w:val="24"/>
          <w:szCs w:val="24"/>
          <w:lang w:eastAsia="hu-HU"/>
        </w:rPr>
      </w:pPr>
    </w:p>
    <w:p w:rsidR="00BD739A" w:rsidRPr="00BD739A" w:rsidRDefault="00BD739A" w:rsidP="00BD739A">
      <w:pPr>
        <w:spacing w:after="0" w:line="240" w:lineRule="auto"/>
        <w:jc w:val="both"/>
        <w:rPr>
          <w:rFonts w:ascii="Times New Roman" w:eastAsia="Times New Roman" w:hAnsi="Times New Roman" w:cs="Times New Roman"/>
          <w:noProof/>
          <w:sz w:val="24"/>
          <w:szCs w:val="24"/>
          <w:lang w:eastAsia="hu-HU"/>
        </w:rPr>
      </w:pPr>
      <w:r w:rsidRPr="00BD739A">
        <w:rPr>
          <w:rFonts w:ascii="Times New Roman" w:eastAsia="Times New Roman" w:hAnsi="Times New Roman" w:cs="Times New Roman"/>
          <w:noProof/>
          <w:sz w:val="24"/>
          <w:szCs w:val="24"/>
          <w:lang w:eastAsia="hu-HU"/>
        </w:rPr>
        <w:t>A hajléktalanokat háziorvosi rendelőben ellátott esetek száma 2</w:t>
      </w:r>
      <w:r w:rsidR="003C1171">
        <w:rPr>
          <w:rFonts w:ascii="Times New Roman" w:eastAsia="Times New Roman" w:hAnsi="Times New Roman" w:cs="Times New Roman"/>
          <w:noProof/>
          <w:sz w:val="24"/>
          <w:szCs w:val="24"/>
          <w:lang w:eastAsia="hu-HU"/>
        </w:rPr>
        <w:t>339</w:t>
      </w:r>
      <w:r w:rsidRPr="00BD739A">
        <w:rPr>
          <w:rFonts w:ascii="Times New Roman" w:eastAsia="Times New Roman" w:hAnsi="Times New Roman" w:cs="Times New Roman"/>
          <w:noProof/>
          <w:sz w:val="24"/>
          <w:szCs w:val="24"/>
          <w:lang w:eastAsia="hu-HU"/>
        </w:rPr>
        <w:t xml:space="preserve"> volt, ebből </w:t>
      </w:r>
      <w:r w:rsidR="003C1171">
        <w:rPr>
          <w:rFonts w:ascii="Times New Roman" w:eastAsia="Times New Roman" w:hAnsi="Times New Roman" w:cs="Times New Roman"/>
          <w:noProof/>
          <w:sz w:val="24"/>
          <w:szCs w:val="24"/>
          <w:lang w:eastAsia="hu-HU"/>
        </w:rPr>
        <w:t>254</w:t>
      </w:r>
      <w:r w:rsidRPr="00BD739A">
        <w:rPr>
          <w:rFonts w:ascii="Times New Roman" w:eastAsia="Times New Roman" w:hAnsi="Times New Roman" w:cs="Times New Roman"/>
          <w:noProof/>
          <w:sz w:val="24"/>
          <w:szCs w:val="24"/>
          <w:lang w:eastAsia="hu-HU"/>
        </w:rPr>
        <w:t xml:space="preserve"> esetben került sor szakrendelésre való továbbküldésre. </w:t>
      </w:r>
    </w:p>
    <w:p w:rsidR="00BD739A" w:rsidRPr="00BD739A" w:rsidRDefault="00BD739A" w:rsidP="00BD739A">
      <w:pPr>
        <w:spacing w:after="0" w:line="240" w:lineRule="auto"/>
        <w:jc w:val="both"/>
        <w:rPr>
          <w:rFonts w:ascii="Times New Roman" w:eastAsia="Times New Roman" w:hAnsi="Times New Roman" w:cs="Times New Roman"/>
          <w:noProof/>
          <w:sz w:val="24"/>
          <w:szCs w:val="24"/>
          <w:lang w:eastAsia="hu-HU"/>
        </w:rPr>
      </w:pPr>
    </w:p>
    <w:p w:rsidR="00BD739A" w:rsidRDefault="00BD739A" w:rsidP="00BD739A">
      <w:pPr>
        <w:suppressAutoHyphens/>
        <w:spacing w:after="0" w:line="240" w:lineRule="auto"/>
        <w:jc w:val="both"/>
        <w:rPr>
          <w:rFonts w:ascii="Times New Roman" w:eastAsia="Times New Roman" w:hAnsi="Times New Roman" w:cs="Times New Roman"/>
          <w:noProof/>
          <w:color w:val="FF0000"/>
          <w:sz w:val="24"/>
          <w:szCs w:val="24"/>
          <w:lang w:eastAsia="hu-HU"/>
        </w:rPr>
      </w:pPr>
    </w:p>
    <w:p w:rsidR="003C1171" w:rsidRPr="00BD739A" w:rsidRDefault="003C1171" w:rsidP="00BD739A">
      <w:pPr>
        <w:suppressAutoHyphens/>
        <w:spacing w:after="0" w:line="240" w:lineRule="auto"/>
        <w:jc w:val="both"/>
        <w:rPr>
          <w:rFonts w:ascii="Times New Roman" w:eastAsia="Times New Roman" w:hAnsi="Times New Roman" w:cs="Times New Roman"/>
          <w:noProof/>
          <w:color w:val="FF0000"/>
          <w:sz w:val="24"/>
          <w:szCs w:val="24"/>
          <w:lang w:eastAsia="hu-HU"/>
        </w:rPr>
      </w:pPr>
    </w:p>
    <w:p w:rsidR="00BD739A" w:rsidRDefault="00BD739A" w:rsidP="00BD739A">
      <w:pPr>
        <w:suppressAutoHyphens/>
        <w:spacing w:after="0" w:line="240" w:lineRule="auto"/>
        <w:ind w:left="360"/>
        <w:jc w:val="both"/>
        <w:rPr>
          <w:rFonts w:ascii="Times New Roman" w:eastAsia="Times New Roman" w:hAnsi="Times New Roman" w:cs="Times New Roman"/>
          <w:b/>
          <w:noProof/>
          <w:sz w:val="24"/>
          <w:szCs w:val="24"/>
          <w:lang w:eastAsia="hu-HU"/>
        </w:rPr>
      </w:pPr>
      <w:r w:rsidRPr="00BD739A">
        <w:rPr>
          <w:rFonts w:ascii="Times New Roman" w:eastAsia="Times New Roman" w:hAnsi="Times New Roman" w:cs="Times New Roman"/>
          <w:b/>
          <w:noProof/>
          <w:sz w:val="24"/>
          <w:szCs w:val="24"/>
          <w:lang w:eastAsia="hu-HU"/>
        </w:rPr>
        <w:t>Addiktológiai szakrendelés</w:t>
      </w:r>
    </w:p>
    <w:p w:rsidR="003C1171" w:rsidRPr="00BD739A" w:rsidRDefault="003C1171" w:rsidP="00BD739A">
      <w:pPr>
        <w:suppressAutoHyphens/>
        <w:spacing w:after="0" w:line="240" w:lineRule="auto"/>
        <w:ind w:left="360"/>
        <w:jc w:val="both"/>
        <w:rPr>
          <w:rFonts w:ascii="Times New Roman" w:eastAsia="Times New Roman" w:hAnsi="Times New Roman" w:cs="Times New Roman"/>
          <w:b/>
          <w:noProof/>
          <w:sz w:val="24"/>
          <w:szCs w:val="24"/>
          <w:lang w:eastAsia="hu-HU"/>
        </w:rPr>
      </w:pPr>
    </w:p>
    <w:p w:rsidR="00BD739A" w:rsidRPr="00BD739A" w:rsidRDefault="00BD739A" w:rsidP="00BD739A">
      <w:pPr>
        <w:suppressAutoHyphens/>
        <w:spacing w:after="0" w:line="240" w:lineRule="auto"/>
        <w:ind w:left="360"/>
        <w:jc w:val="both"/>
        <w:rPr>
          <w:rFonts w:ascii="Times New Roman" w:eastAsia="Times New Roman" w:hAnsi="Times New Roman" w:cs="Times New Roman"/>
          <w:noProof/>
          <w:sz w:val="24"/>
          <w:szCs w:val="24"/>
          <w:lang w:eastAsia="hu-HU"/>
        </w:rPr>
      </w:pPr>
      <w:r w:rsidRPr="00BD739A">
        <w:rPr>
          <w:rFonts w:ascii="Times New Roman" w:eastAsia="Times New Roman" w:hAnsi="Times New Roman" w:cs="Times New Roman"/>
          <w:noProof/>
          <w:sz w:val="24"/>
          <w:szCs w:val="24"/>
          <w:lang w:eastAsia="hu-HU"/>
        </w:rPr>
        <w:t xml:space="preserve">Heti 4 órában addiktológus-pszichiáter szakember egyéni és csoportos terápia keretében </w:t>
      </w:r>
    </w:p>
    <w:p w:rsidR="00BD739A" w:rsidRPr="00BD739A" w:rsidRDefault="00BD739A" w:rsidP="00BD739A">
      <w:pPr>
        <w:suppressAutoHyphens/>
        <w:spacing w:after="0" w:line="240" w:lineRule="auto"/>
        <w:ind w:left="360"/>
        <w:jc w:val="both"/>
        <w:rPr>
          <w:rFonts w:ascii="Times New Roman" w:eastAsia="Times New Roman" w:hAnsi="Times New Roman" w:cs="Times New Roman"/>
          <w:noProof/>
          <w:sz w:val="24"/>
          <w:szCs w:val="24"/>
          <w:lang w:eastAsia="hu-HU"/>
        </w:rPr>
      </w:pPr>
      <w:r w:rsidRPr="00BD739A">
        <w:rPr>
          <w:rFonts w:ascii="Times New Roman" w:eastAsia="Times New Roman" w:hAnsi="Times New Roman" w:cs="Times New Roman"/>
          <w:noProof/>
          <w:sz w:val="24"/>
          <w:szCs w:val="24"/>
          <w:lang w:eastAsia="hu-HU"/>
        </w:rPr>
        <w:t>nyújt segítséget a szenvedélybetegséggel küzdő, illetve különböző pszichiátriai megbetegedésekben szenvedő lakóknak. Az addiktológus foglalkoztatásával sokkal hatékonyabbá vált az alkoholproblémák, illetve különböző pszichiátriai kórképek kezelése, javult a kapcsolat az egészségügyi intézményekkel (pl. Pszichiátriai Osztály, Intaháza).</w:t>
      </w:r>
    </w:p>
    <w:p w:rsidR="00BD739A" w:rsidRPr="00BD739A" w:rsidRDefault="00BD739A" w:rsidP="00BD739A">
      <w:pPr>
        <w:suppressAutoHyphens/>
        <w:spacing w:after="0" w:line="240" w:lineRule="auto"/>
        <w:ind w:left="360"/>
        <w:jc w:val="both"/>
        <w:rPr>
          <w:rFonts w:ascii="Times New Roman" w:eastAsia="Times New Roman" w:hAnsi="Times New Roman" w:cs="Times New Roman"/>
          <w:noProof/>
          <w:sz w:val="24"/>
          <w:szCs w:val="24"/>
          <w:lang w:eastAsia="hu-HU"/>
        </w:rPr>
      </w:pPr>
    </w:p>
    <w:p w:rsidR="00BD739A" w:rsidRPr="00BD739A" w:rsidRDefault="00BD739A" w:rsidP="00BD739A">
      <w:pPr>
        <w:suppressAutoHyphens/>
        <w:spacing w:after="0" w:line="240" w:lineRule="auto"/>
        <w:ind w:left="360"/>
        <w:jc w:val="both"/>
        <w:rPr>
          <w:rFonts w:ascii="Times New Roman" w:eastAsia="Times New Roman" w:hAnsi="Times New Roman" w:cs="Times New Roman"/>
          <w:noProof/>
          <w:sz w:val="24"/>
          <w:szCs w:val="24"/>
          <w:lang w:eastAsia="hu-HU"/>
        </w:rPr>
      </w:pPr>
    </w:p>
    <w:p w:rsidR="00BD739A" w:rsidRDefault="003C1171" w:rsidP="00BD739A">
      <w:pPr>
        <w:suppressAutoHyphens/>
        <w:spacing w:after="0" w:line="240" w:lineRule="auto"/>
        <w:ind w:left="360"/>
        <w:jc w:val="both"/>
        <w:rPr>
          <w:rFonts w:ascii="Times New Roman" w:eastAsia="Times New Roman" w:hAnsi="Times New Roman" w:cs="Times New Roman"/>
          <w:b/>
          <w:noProof/>
          <w:sz w:val="24"/>
          <w:szCs w:val="24"/>
          <w:lang w:eastAsia="hu-HU"/>
        </w:rPr>
      </w:pPr>
      <w:r>
        <w:rPr>
          <w:rFonts w:ascii="Times New Roman" w:eastAsia="Times New Roman" w:hAnsi="Times New Roman" w:cs="Times New Roman"/>
          <w:b/>
          <w:noProof/>
          <w:sz w:val="24"/>
          <w:szCs w:val="24"/>
          <w:lang w:eastAsia="hu-HU"/>
        </w:rPr>
        <w:t xml:space="preserve">Bőrgyógyászati </w:t>
      </w:r>
      <w:r w:rsidR="00BD739A" w:rsidRPr="00BD739A">
        <w:rPr>
          <w:rFonts w:ascii="Times New Roman" w:eastAsia="Times New Roman" w:hAnsi="Times New Roman" w:cs="Times New Roman"/>
          <w:b/>
          <w:noProof/>
          <w:sz w:val="24"/>
          <w:szCs w:val="24"/>
          <w:lang w:eastAsia="hu-HU"/>
        </w:rPr>
        <w:t>szakrendelés</w:t>
      </w:r>
    </w:p>
    <w:p w:rsidR="001D065B" w:rsidRPr="00BD739A" w:rsidRDefault="001D065B" w:rsidP="00BD739A">
      <w:pPr>
        <w:suppressAutoHyphens/>
        <w:spacing w:after="0" w:line="240" w:lineRule="auto"/>
        <w:ind w:left="360"/>
        <w:jc w:val="both"/>
        <w:rPr>
          <w:rFonts w:ascii="Times New Roman" w:eastAsia="Times New Roman" w:hAnsi="Times New Roman" w:cs="Times New Roman"/>
          <w:b/>
          <w:noProof/>
          <w:sz w:val="24"/>
          <w:szCs w:val="24"/>
          <w:lang w:eastAsia="hu-HU"/>
        </w:rPr>
      </w:pPr>
    </w:p>
    <w:p w:rsidR="00BD739A" w:rsidRPr="00BD739A" w:rsidRDefault="00BD739A" w:rsidP="00BD739A">
      <w:pPr>
        <w:suppressAutoHyphens/>
        <w:spacing w:after="0" w:line="240" w:lineRule="auto"/>
        <w:ind w:left="360"/>
        <w:jc w:val="both"/>
        <w:rPr>
          <w:rFonts w:ascii="Times New Roman" w:eastAsia="Times New Roman" w:hAnsi="Times New Roman" w:cs="Times New Roman"/>
          <w:b/>
          <w:noProof/>
          <w:sz w:val="20"/>
          <w:szCs w:val="20"/>
          <w:lang w:eastAsia="hu-HU"/>
        </w:rPr>
      </w:pPr>
      <w:r w:rsidRPr="00BD739A">
        <w:rPr>
          <w:rFonts w:ascii="Times New Roman" w:eastAsia="Times New Roman" w:hAnsi="Times New Roman" w:cs="Times New Roman"/>
          <w:noProof/>
          <w:sz w:val="24"/>
          <w:szCs w:val="24"/>
          <w:lang w:eastAsia="hu-HU"/>
        </w:rPr>
        <w:t>201</w:t>
      </w:r>
      <w:r w:rsidR="003C1171">
        <w:rPr>
          <w:rFonts w:ascii="Times New Roman" w:eastAsia="Times New Roman" w:hAnsi="Times New Roman" w:cs="Times New Roman"/>
          <w:noProof/>
          <w:sz w:val="24"/>
          <w:szCs w:val="24"/>
          <w:lang w:eastAsia="hu-HU"/>
        </w:rPr>
        <w:t>4. november hónaptól kéthetente bőrgyógyászati szakrendelés biztosított az intézményben. A szakrendelés valamennyi hajléktalan ember számára térítésmenetesen igénybe vehető, a szakorvos által felírt gyógyszerek</w:t>
      </w:r>
      <w:r w:rsidR="001D065B">
        <w:rPr>
          <w:rFonts w:ascii="Times New Roman" w:eastAsia="Times New Roman" w:hAnsi="Times New Roman" w:cs="Times New Roman"/>
          <w:noProof/>
          <w:sz w:val="24"/>
          <w:szCs w:val="24"/>
          <w:lang w:eastAsia="hu-HU"/>
        </w:rPr>
        <w:t>, kötszerek kiváltását indokolt esetben az intézmény biztosítja.</w:t>
      </w:r>
      <w:r w:rsidR="001D065B" w:rsidRPr="00BD739A">
        <w:rPr>
          <w:rFonts w:ascii="Times New Roman" w:eastAsia="Times New Roman" w:hAnsi="Times New Roman" w:cs="Times New Roman"/>
          <w:b/>
          <w:noProof/>
          <w:sz w:val="20"/>
          <w:szCs w:val="20"/>
          <w:lang w:eastAsia="hu-HU"/>
        </w:rPr>
        <w:t xml:space="preserve"> </w:t>
      </w:r>
    </w:p>
    <w:p w:rsidR="00BD739A" w:rsidRPr="00BD739A" w:rsidRDefault="00BD739A" w:rsidP="00BD739A">
      <w:pPr>
        <w:spacing w:after="0" w:line="240" w:lineRule="auto"/>
        <w:jc w:val="both"/>
        <w:rPr>
          <w:rFonts w:ascii="Times New Roman" w:eastAsia="Times New Roman" w:hAnsi="Times New Roman" w:cs="Times New Roman"/>
          <w:b/>
          <w:noProof/>
          <w:sz w:val="16"/>
          <w:szCs w:val="24"/>
          <w:lang w:eastAsia="hu-HU"/>
        </w:rPr>
      </w:pPr>
    </w:p>
    <w:p w:rsidR="00567466" w:rsidRPr="00567466" w:rsidRDefault="00567466" w:rsidP="002839A3">
      <w:pPr>
        <w:keepNext/>
        <w:shd w:val="pct35" w:color="auto" w:fill="FFFFFF"/>
        <w:spacing w:before="360" w:after="240" w:line="360" w:lineRule="auto"/>
        <w:ind w:left="3"/>
        <w:jc w:val="center"/>
        <w:outlineLvl w:val="1"/>
        <w:rPr>
          <w:rFonts w:ascii="Times New Roman" w:eastAsia="Times New Roman" w:hAnsi="Times New Roman" w:cs="Times New Roman"/>
          <w:b/>
          <w:sz w:val="24"/>
          <w:szCs w:val="20"/>
          <w:lang w:eastAsia="hu-HU"/>
        </w:rPr>
      </w:pPr>
      <w:bookmarkStart w:id="4" w:name="_Toc63151565"/>
      <w:bookmarkStart w:id="5" w:name="_Toc94941498"/>
      <w:bookmarkStart w:id="6" w:name="_Toc95099369"/>
      <w:r w:rsidRPr="00567466">
        <w:rPr>
          <w:rFonts w:ascii="Times New Roman" w:eastAsia="Times New Roman" w:hAnsi="Times New Roman" w:cs="Times New Roman"/>
          <w:b/>
          <w:sz w:val="24"/>
          <w:szCs w:val="20"/>
          <w:lang w:eastAsia="hu-HU"/>
        </w:rPr>
        <w:t>Hajléktalanok Otthona</w:t>
      </w:r>
      <w:bookmarkEnd w:id="4"/>
      <w:bookmarkEnd w:id="5"/>
      <w:bookmarkEnd w:id="6"/>
    </w:p>
    <w:p w:rsidR="00567466" w:rsidRPr="00567466" w:rsidRDefault="00567466" w:rsidP="002839A3">
      <w:pPr>
        <w:spacing w:after="0" w:line="360" w:lineRule="auto"/>
        <w:ind w:left="3"/>
        <w:jc w:val="both"/>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Gondozási napok száma: 9490</w:t>
      </w:r>
    </w:p>
    <w:p w:rsidR="00567466" w:rsidRPr="00567466" w:rsidRDefault="00567466" w:rsidP="002839A3">
      <w:pPr>
        <w:spacing w:after="0" w:line="360" w:lineRule="auto"/>
        <w:ind w:left="3"/>
        <w:jc w:val="both"/>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Ellátott személyek száma: 31 fő</w:t>
      </w:r>
    </w:p>
    <w:p w:rsidR="00567466" w:rsidRPr="00567466" w:rsidRDefault="00567466" w:rsidP="002839A3">
      <w:pPr>
        <w:spacing w:after="0" w:line="360" w:lineRule="auto"/>
        <w:ind w:left="3"/>
        <w:jc w:val="both"/>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 xml:space="preserve">Férőhelyek száma: 26 </w:t>
      </w:r>
    </w:p>
    <w:p w:rsidR="00567466" w:rsidRPr="00567466" w:rsidRDefault="00567466" w:rsidP="002839A3">
      <w:pPr>
        <w:spacing w:before="120" w:after="240" w:line="360" w:lineRule="auto"/>
        <w:ind w:left="3"/>
        <w:jc w:val="center"/>
        <w:rPr>
          <w:rFonts w:ascii="Times New Roman" w:eastAsia="Times New Roman" w:hAnsi="Times New Roman" w:cs="Times New Roman"/>
          <w:b/>
          <w:i/>
          <w:sz w:val="24"/>
          <w:szCs w:val="20"/>
          <w:lang w:eastAsia="hu-HU"/>
        </w:rPr>
      </w:pPr>
      <w:bookmarkStart w:id="7" w:name="_Toc94941499"/>
      <w:bookmarkStart w:id="8" w:name="_Toc95099370"/>
      <w:r w:rsidRPr="00567466">
        <w:rPr>
          <w:rFonts w:ascii="Times New Roman" w:eastAsia="Times New Roman" w:hAnsi="Times New Roman" w:cs="Times New Roman"/>
          <w:b/>
          <w:i/>
          <w:sz w:val="24"/>
          <w:szCs w:val="20"/>
          <w:lang w:eastAsia="hu-HU"/>
        </w:rPr>
        <w:t>Gondozási napok száma a hajléktalanok otthonában</w:t>
      </w:r>
      <w:bookmarkEnd w:id="7"/>
      <w:bookmarkEnd w:id="8"/>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600"/>
      </w:tblGrid>
      <w:tr w:rsidR="00567466" w:rsidRPr="00567466" w:rsidTr="002839A3">
        <w:tc>
          <w:tcPr>
            <w:tcW w:w="1980" w:type="dxa"/>
            <w:shd w:val="clear" w:color="auto" w:fill="C0C0C0"/>
          </w:tcPr>
          <w:p w:rsidR="00567466" w:rsidRPr="00567466" w:rsidRDefault="00567466" w:rsidP="00567466">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Hónap</w:t>
            </w:r>
          </w:p>
        </w:tc>
        <w:tc>
          <w:tcPr>
            <w:tcW w:w="3600" w:type="dxa"/>
            <w:shd w:val="clear" w:color="auto" w:fill="C0C0C0"/>
          </w:tcPr>
          <w:p w:rsidR="00567466" w:rsidRPr="00567466" w:rsidRDefault="00567466" w:rsidP="00567466">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Gondozási napok száma</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Január</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Február</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728</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Március</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Április</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780</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Május</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Június</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780</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Július</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Augusztus</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Szeptember</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780</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Október</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November</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780</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December</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806</w:t>
            </w:r>
          </w:p>
        </w:tc>
      </w:tr>
      <w:tr w:rsidR="00567466" w:rsidRPr="00567466" w:rsidTr="002839A3">
        <w:tc>
          <w:tcPr>
            <w:tcW w:w="1980" w:type="dxa"/>
            <w:shd w:val="pct5" w:color="auto" w:fill="FFFFFF"/>
          </w:tcPr>
          <w:p w:rsidR="00567466" w:rsidRPr="00567466" w:rsidRDefault="00567466" w:rsidP="00567466">
            <w:pPr>
              <w:spacing w:after="0" w:line="240" w:lineRule="auto"/>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összesen:</w:t>
            </w:r>
          </w:p>
        </w:tc>
        <w:tc>
          <w:tcPr>
            <w:tcW w:w="3600" w:type="dxa"/>
          </w:tcPr>
          <w:p w:rsidR="00567466" w:rsidRPr="00567466" w:rsidRDefault="00567466" w:rsidP="00567466">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9490</w:t>
            </w:r>
          </w:p>
        </w:tc>
      </w:tr>
    </w:tbl>
    <w:p w:rsidR="00567466" w:rsidRPr="00567466" w:rsidRDefault="00567466" w:rsidP="002839A3">
      <w:pPr>
        <w:spacing w:after="0" w:line="240" w:lineRule="auto"/>
        <w:ind w:left="3"/>
        <w:jc w:val="both"/>
        <w:rPr>
          <w:rFonts w:ascii="Times New Roman" w:eastAsia="Times New Roman" w:hAnsi="Times New Roman" w:cs="Times New Roman"/>
          <w:b/>
          <w:noProof/>
          <w:sz w:val="24"/>
          <w:szCs w:val="20"/>
          <w:lang w:eastAsia="hu-HU"/>
        </w:rPr>
      </w:pPr>
    </w:p>
    <w:p w:rsidR="00567466" w:rsidRPr="00567466" w:rsidRDefault="00567466" w:rsidP="002839A3">
      <w:pPr>
        <w:spacing w:after="0" w:line="360" w:lineRule="auto"/>
        <w:ind w:left="3"/>
        <w:jc w:val="both"/>
        <w:rPr>
          <w:rFonts w:ascii="Times New Roman" w:eastAsia="Times New Roman" w:hAnsi="Times New Roman" w:cs="Times New Roman"/>
          <w:b/>
          <w:noProof/>
          <w:sz w:val="24"/>
          <w:szCs w:val="20"/>
          <w:lang w:eastAsia="hu-HU"/>
        </w:rPr>
      </w:pPr>
    </w:p>
    <w:p w:rsidR="00567466" w:rsidRPr="00567466" w:rsidRDefault="00567466" w:rsidP="002839A3">
      <w:pPr>
        <w:spacing w:after="0" w:line="240" w:lineRule="auto"/>
        <w:ind w:left="3"/>
        <w:jc w:val="both"/>
        <w:rPr>
          <w:rFonts w:ascii="Times New Roman" w:eastAsia="Times New Roman" w:hAnsi="Times New Roman" w:cs="Times New Roman"/>
          <w:b/>
          <w:sz w:val="24"/>
          <w:szCs w:val="20"/>
          <w:lang w:eastAsia="hu-HU"/>
        </w:rPr>
      </w:pPr>
      <w:r w:rsidRPr="00567466">
        <w:rPr>
          <w:rFonts w:ascii="Times New Roman" w:eastAsia="Times New Roman" w:hAnsi="Times New Roman" w:cs="Times New Roman"/>
          <w:b/>
          <w:sz w:val="24"/>
          <w:szCs w:val="20"/>
          <w:lang w:eastAsia="hu-HU"/>
        </w:rPr>
        <w:t xml:space="preserve">A </w:t>
      </w:r>
      <w:r w:rsidR="006555CA">
        <w:rPr>
          <w:rFonts w:ascii="Times New Roman" w:eastAsia="Times New Roman" w:hAnsi="Times New Roman" w:cs="Times New Roman"/>
          <w:b/>
          <w:sz w:val="24"/>
          <w:szCs w:val="20"/>
          <w:lang w:eastAsia="hu-HU"/>
        </w:rPr>
        <w:t>Hajléktalanok</w:t>
      </w:r>
      <w:r w:rsidRPr="00567466">
        <w:rPr>
          <w:rFonts w:ascii="Times New Roman" w:eastAsia="Times New Roman" w:hAnsi="Times New Roman" w:cs="Times New Roman"/>
          <w:b/>
          <w:sz w:val="24"/>
          <w:szCs w:val="20"/>
          <w:lang w:eastAsia="hu-HU"/>
        </w:rPr>
        <w:t xml:space="preserve"> Otthonában 2014. évben:</w:t>
      </w:r>
    </w:p>
    <w:p w:rsidR="00567466" w:rsidRPr="00567466" w:rsidRDefault="00567466" w:rsidP="002839A3">
      <w:pPr>
        <w:numPr>
          <w:ilvl w:val="0"/>
          <w:numId w:val="3"/>
        </w:numPr>
        <w:spacing w:after="0" w:line="240" w:lineRule="auto"/>
        <w:ind w:left="723"/>
        <w:jc w:val="both"/>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b/>
          <w:noProof/>
          <w:sz w:val="24"/>
          <w:szCs w:val="24"/>
          <w:lang w:eastAsia="hu-HU"/>
        </w:rPr>
        <w:t>5 főn</w:t>
      </w:r>
      <w:r w:rsidR="00E627E7">
        <w:rPr>
          <w:rFonts w:ascii="Times New Roman" w:eastAsia="Times New Roman" w:hAnsi="Times New Roman" w:cs="Times New Roman"/>
          <w:b/>
          <w:noProof/>
          <w:sz w:val="24"/>
          <w:szCs w:val="24"/>
          <w:lang w:eastAsia="hu-HU"/>
        </w:rPr>
        <w:t xml:space="preserve">ek </w:t>
      </w:r>
      <w:r w:rsidRPr="00567466">
        <w:rPr>
          <w:rFonts w:ascii="Times New Roman" w:eastAsia="Times New Roman" w:hAnsi="Times New Roman" w:cs="Times New Roman"/>
          <w:b/>
          <w:noProof/>
          <w:sz w:val="24"/>
          <w:szCs w:val="24"/>
          <w:lang w:eastAsia="hu-HU"/>
        </w:rPr>
        <w:t>szűnt</w:t>
      </w:r>
      <w:r w:rsidRPr="00567466">
        <w:rPr>
          <w:rFonts w:ascii="Times New Roman" w:eastAsia="Times New Roman" w:hAnsi="Times New Roman" w:cs="Times New Roman"/>
          <w:noProof/>
          <w:sz w:val="24"/>
          <w:szCs w:val="24"/>
          <w:lang w:eastAsia="hu-HU"/>
        </w:rPr>
        <w:t xml:space="preserve"> meg a jogviszonya (4 férfi elhunyt, 1 férfi házirend súlyos megsértése)</w:t>
      </w:r>
    </w:p>
    <w:p w:rsidR="00567466" w:rsidRPr="00567466" w:rsidRDefault="00567466" w:rsidP="002839A3">
      <w:pPr>
        <w:numPr>
          <w:ilvl w:val="0"/>
          <w:numId w:val="3"/>
        </w:numPr>
        <w:spacing w:after="0" w:line="240" w:lineRule="auto"/>
        <w:ind w:left="723"/>
        <w:jc w:val="both"/>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b/>
          <w:noProof/>
          <w:sz w:val="24"/>
          <w:szCs w:val="24"/>
          <w:lang w:eastAsia="hu-HU"/>
        </w:rPr>
        <w:t>5 fő új</w:t>
      </w:r>
      <w:r w:rsidRPr="00567466">
        <w:rPr>
          <w:rFonts w:ascii="Times New Roman" w:eastAsia="Times New Roman" w:hAnsi="Times New Roman" w:cs="Times New Roman"/>
          <w:noProof/>
          <w:sz w:val="24"/>
          <w:szCs w:val="24"/>
          <w:lang w:eastAsia="hu-HU"/>
        </w:rPr>
        <w:t xml:space="preserve"> igénybevevő került elhelyezésre</w:t>
      </w:r>
    </w:p>
    <w:p w:rsidR="00567466" w:rsidRPr="00F5176E" w:rsidRDefault="001D065B" w:rsidP="002839A3">
      <w:pPr>
        <w:numPr>
          <w:ilvl w:val="0"/>
          <w:numId w:val="3"/>
        </w:numPr>
        <w:spacing w:after="0" w:line="240" w:lineRule="auto"/>
        <w:ind w:left="723"/>
        <w:jc w:val="both"/>
        <w:rPr>
          <w:rFonts w:ascii="Times New Roman" w:eastAsia="Times New Roman" w:hAnsi="Times New Roman" w:cs="Times New Roman"/>
          <w:i/>
          <w:noProof/>
          <w:sz w:val="24"/>
          <w:szCs w:val="24"/>
          <w:lang w:eastAsia="hu-HU"/>
        </w:rPr>
      </w:pPr>
      <w:r>
        <w:rPr>
          <w:rFonts w:ascii="Times New Roman" w:eastAsia="Times New Roman" w:hAnsi="Times New Roman" w:cs="Times New Roman"/>
          <w:b/>
          <w:noProof/>
          <w:sz w:val="24"/>
          <w:szCs w:val="24"/>
          <w:lang w:eastAsia="hu-HU"/>
        </w:rPr>
        <w:t>g</w:t>
      </w:r>
      <w:r w:rsidR="00567466" w:rsidRPr="00567466">
        <w:rPr>
          <w:rFonts w:ascii="Times New Roman" w:eastAsia="Times New Roman" w:hAnsi="Times New Roman" w:cs="Times New Roman"/>
          <w:b/>
          <w:noProof/>
          <w:sz w:val="24"/>
          <w:szCs w:val="24"/>
          <w:lang w:eastAsia="hu-HU"/>
        </w:rPr>
        <w:t>ondnokság</w:t>
      </w:r>
      <w:r w:rsidR="00567466" w:rsidRPr="00567466">
        <w:rPr>
          <w:rFonts w:ascii="Times New Roman" w:eastAsia="Times New Roman" w:hAnsi="Times New Roman" w:cs="Times New Roman"/>
          <w:noProof/>
          <w:sz w:val="24"/>
          <w:szCs w:val="24"/>
          <w:lang w:eastAsia="hu-HU"/>
        </w:rPr>
        <w:t xml:space="preserve"> alatt álló személyek száma</w:t>
      </w:r>
      <w:r>
        <w:rPr>
          <w:rFonts w:ascii="Times New Roman" w:eastAsia="Times New Roman" w:hAnsi="Times New Roman" w:cs="Times New Roman"/>
          <w:b/>
          <w:noProof/>
          <w:sz w:val="24"/>
          <w:szCs w:val="24"/>
          <w:lang w:eastAsia="hu-HU"/>
        </w:rPr>
        <w:t xml:space="preserve"> 17 fő</w:t>
      </w:r>
      <w:r w:rsidR="00567466" w:rsidRPr="00567466">
        <w:rPr>
          <w:rFonts w:ascii="Times New Roman" w:eastAsia="Times New Roman" w:hAnsi="Times New Roman" w:cs="Times New Roman"/>
          <w:b/>
          <w:noProof/>
          <w:sz w:val="24"/>
          <w:szCs w:val="24"/>
          <w:lang w:eastAsia="hu-HU"/>
        </w:rPr>
        <w:t xml:space="preserve"> </w:t>
      </w:r>
      <w:r w:rsidR="00567466" w:rsidRPr="00F5176E">
        <w:rPr>
          <w:rFonts w:ascii="Times New Roman" w:eastAsia="Times New Roman" w:hAnsi="Times New Roman" w:cs="Times New Roman"/>
          <w:b/>
          <w:i/>
          <w:noProof/>
          <w:sz w:val="24"/>
          <w:szCs w:val="24"/>
          <w:lang w:eastAsia="hu-HU"/>
        </w:rPr>
        <w:t>(</w:t>
      </w:r>
      <w:r w:rsidR="00F5176E">
        <w:rPr>
          <w:rFonts w:ascii="Times New Roman" w:eastAsia="Times New Roman" w:hAnsi="Times New Roman" w:cs="Times New Roman"/>
          <w:b/>
          <w:i/>
          <w:noProof/>
          <w:sz w:val="24"/>
          <w:szCs w:val="24"/>
          <w:lang w:eastAsia="hu-HU"/>
        </w:rPr>
        <w:t>c</w:t>
      </w:r>
      <w:r w:rsidR="00567466" w:rsidRPr="00F5176E">
        <w:rPr>
          <w:rFonts w:ascii="Times New Roman" w:eastAsia="Times New Roman" w:hAnsi="Times New Roman" w:cs="Times New Roman"/>
          <w:i/>
          <w:noProof/>
          <w:sz w:val="24"/>
          <w:szCs w:val="24"/>
          <w:lang w:eastAsia="hu-HU"/>
        </w:rPr>
        <w:t>selekvőképességet kizáró gondnokság alatt 9 fő, cselekvőképességet kor</w:t>
      </w:r>
      <w:r>
        <w:rPr>
          <w:rFonts w:ascii="Times New Roman" w:eastAsia="Times New Roman" w:hAnsi="Times New Roman" w:cs="Times New Roman"/>
          <w:i/>
          <w:noProof/>
          <w:sz w:val="24"/>
          <w:szCs w:val="24"/>
          <w:lang w:eastAsia="hu-HU"/>
        </w:rPr>
        <w:t>látozó gondnokság alatt 8 fő áll</w:t>
      </w:r>
      <w:r w:rsidR="00567466" w:rsidRPr="00F5176E">
        <w:rPr>
          <w:rFonts w:ascii="Times New Roman" w:eastAsia="Times New Roman" w:hAnsi="Times New Roman" w:cs="Times New Roman"/>
          <w:i/>
          <w:noProof/>
          <w:sz w:val="24"/>
          <w:szCs w:val="24"/>
          <w:lang w:eastAsia="hu-HU"/>
        </w:rPr>
        <w:t>)</w:t>
      </w:r>
    </w:p>
    <w:p w:rsidR="00567466" w:rsidRPr="00567466" w:rsidRDefault="00567466" w:rsidP="002839A3">
      <w:pPr>
        <w:spacing w:before="120" w:after="240" w:line="240" w:lineRule="auto"/>
        <w:ind w:left="3"/>
        <w:jc w:val="center"/>
        <w:rPr>
          <w:rFonts w:ascii="Times New Roman" w:eastAsia="Times New Roman" w:hAnsi="Times New Roman" w:cs="Times New Roman"/>
          <w:b/>
          <w:i/>
          <w:sz w:val="24"/>
          <w:szCs w:val="20"/>
          <w:lang w:eastAsia="hu-HU"/>
        </w:rPr>
      </w:pPr>
      <w:r w:rsidRPr="00567466">
        <w:rPr>
          <w:rFonts w:ascii="Times New Roman" w:eastAsia="Times New Roman" w:hAnsi="Times New Roman" w:cs="Times New Roman"/>
          <w:b/>
          <w:i/>
          <w:sz w:val="24"/>
          <w:szCs w:val="20"/>
          <w:lang w:eastAsia="hu-HU"/>
        </w:rPr>
        <w:t>Életkor szerinti megoszlás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3"/>
        <w:gridCol w:w="2303"/>
        <w:gridCol w:w="2303"/>
        <w:gridCol w:w="2303"/>
      </w:tblGrid>
      <w:tr w:rsidR="00567466" w:rsidRPr="00567466" w:rsidTr="002839A3">
        <w:tc>
          <w:tcPr>
            <w:tcW w:w="2303" w:type="dxa"/>
            <w:tcBorders>
              <w:bottom w:val="single" w:sz="4" w:space="0" w:color="auto"/>
            </w:tcBorders>
            <w:shd w:val="clear" w:color="auto" w:fill="C0C0C0"/>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Életkor</w:t>
            </w:r>
          </w:p>
        </w:tc>
        <w:tc>
          <w:tcPr>
            <w:tcW w:w="2303" w:type="dxa"/>
            <w:shd w:val="clear" w:color="auto" w:fill="C0C0C0"/>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Nő (fő)</w:t>
            </w:r>
          </w:p>
        </w:tc>
        <w:tc>
          <w:tcPr>
            <w:tcW w:w="2303" w:type="dxa"/>
            <w:shd w:val="clear" w:color="auto" w:fill="C0C0C0"/>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Férfi (fő)</w:t>
            </w:r>
          </w:p>
        </w:tc>
        <w:tc>
          <w:tcPr>
            <w:tcW w:w="2303" w:type="dxa"/>
            <w:shd w:val="clear" w:color="auto" w:fill="C0C0C0"/>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Összesen (fő)</w:t>
            </w:r>
          </w:p>
        </w:tc>
      </w:tr>
      <w:tr w:rsidR="00567466" w:rsidRPr="00567466" w:rsidTr="002839A3">
        <w:tc>
          <w:tcPr>
            <w:tcW w:w="2303" w:type="dxa"/>
            <w:shd w:val="clear" w:color="auto" w:fill="FFFFFF"/>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36 - 49 év</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0</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1</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1</w:t>
            </w:r>
          </w:p>
        </w:tc>
      </w:tr>
      <w:tr w:rsidR="00567466" w:rsidRPr="00567466" w:rsidTr="002839A3">
        <w:tc>
          <w:tcPr>
            <w:tcW w:w="2303" w:type="dxa"/>
            <w:shd w:val="clear" w:color="auto" w:fill="FFFFFF"/>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50 - 62 év</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2</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10</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12</w:t>
            </w:r>
          </w:p>
        </w:tc>
      </w:tr>
      <w:tr w:rsidR="00567466" w:rsidRPr="00567466" w:rsidTr="002839A3">
        <w:tc>
          <w:tcPr>
            <w:tcW w:w="2303" w:type="dxa"/>
            <w:shd w:val="clear" w:color="auto" w:fill="FFFFFF"/>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63 – 75 év</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0</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10</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10</w:t>
            </w:r>
          </w:p>
        </w:tc>
      </w:tr>
      <w:tr w:rsidR="00567466" w:rsidRPr="00567466" w:rsidTr="002839A3">
        <w:tc>
          <w:tcPr>
            <w:tcW w:w="2303" w:type="dxa"/>
            <w:shd w:val="clear" w:color="auto" w:fill="FFFFFF"/>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75 év felett</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0</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3</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3</w:t>
            </w:r>
          </w:p>
        </w:tc>
      </w:tr>
      <w:tr w:rsidR="00567466" w:rsidRPr="00567466" w:rsidTr="002839A3">
        <w:tc>
          <w:tcPr>
            <w:tcW w:w="2303" w:type="dxa"/>
            <w:shd w:val="clear" w:color="auto" w:fill="FFFFFF"/>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Összesen (fő)</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2</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24</w:t>
            </w:r>
          </w:p>
        </w:tc>
        <w:tc>
          <w:tcPr>
            <w:tcW w:w="2303" w:type="dxa"/>
          </w:tcPr>
          <w:p w:rsidR="00567466" w:rsidRPr="00567466" w:rsidRDefault="00567466" w:rsidP="006555CA">
            <w:pPr>
              <w:spacing w:after="0" w:line="240" w:lineRule="auto"/>
              <w:jc w:val="center"/>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26</w:t>
            </w:r>
          </w:p>
        </w:tc>
      </w:tr>
    </w:tbl>
    <w:p w:rsidR="00567466" w:rsidRPr="00567466" w:rsidRDefault="00567466" w:rsidP="002839A3">
      <w:pPr>
        <w:spacing w:after="0" w:line="240" w:lineRule="auto"/>
        <w:ind w:left="3"/>
        <w:jc w:val="both"/>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 xml:space="preserve">A Hajléktalan Otthon lakóinak átlagéletkora </w:t>
      </w:r>
      <w:r w:rsidRPr="00567466">
        <w:rPr>
          <w:rFonts w:ascii="Times New Roman" w:eastAsia="Times New Roman" w:hAnsi="Times New Roman" w:cs="Times New Roman"/>
          <w:b/>
          <w:noProof/>
          <w:sz w:val="24"/>
          <w:szCs w:val="24"/>
          <w:lang w:eastAsia="hu-HU"/>
        </w:rPr>
        <w:t xml:space="preserve">62,34 </w:t>
      </w:r>
      <w:r w:rsidRPr="00567466">
        <w:rPr>
          <w:rFonts w:ascii="Times New Roman" w:eastAsia="Times New Roman" w:hAnsi="Times New Roman" w:cs="Times New Roman"/>
          <w:noProof/>
          <w:sz w:val="24"/>
          <w:szCs w:val="24"/>
          <w:lang w:eastAsia="hu-HU"/>
        </w:rPr>
        <w:t>év.</w:t>
      </w:r>
    </w:p>
    <w:p w:rsidR="00567466" w:rsidRPr="00567466" w:rsidRDefault="00567466" w:rsidP="002839A3">
      <w:pPr>
        <w:spacing w:after="0" w:line="240" w:lineRule="auto"/>
        <w:ind w:left="3"/>
        <w:jc w:val="both"/>
        <w:rPr>
          <w:rFonts w:ascii="Times New Roman" w:eastAsia="Times New Roman" w:hAnsi="Times New Roman" w:cs="Times New Roman"/>
          <w:b/>
          <w:noProof/>
          <w:sz w:val="24"/>
          <w:szCs w:val="24"/>
          <w:lang w:eastAsia="hu-HU"/>
        </w:rPr>
      </w:pPr>
    </w:p>
    <w:p w:rsidR="00567466" w:rsidRPr="00567466" w:rsidRDefault="00567466" w:rsidP="002839A3">
      <w:pPr>
        <w:spacing w:after="0" w:line="240" w:lineRule="auto"/>
        <w:ind w:left="3"/>
        <w:jc w:val="both"/>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Ápolási-gondozási tevékenység:</w:t>
      </w:r>
    </w:p>
    <w:p w:rsidR="00567466" w:rsidRPr="006555CA" w:rsidRDefault="00567466" w:rsidP="002839A3">
      <w:pPr>
        <w:pStyle w:val="Listaszerbekezds"/>
        <w:numPr>
          <w:ilvl w:val="0"/>
          <w:numId w:val="12"/>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 xml:space="preserve">23 fő rendszeres napi gyógyszeres kezelésben részesült </w:t>
      </w:r>
    </w:p>
    <w:p w:rsidR="00567466" w:rsidRPr="006555CA" w:rsidRDefault="00567466" w:rsidP="002839A3">
      <w:pPr>
        <w:pStyle w:val="Listaszerbekezds"/>
        <w:numPr>
          <w:ilvl w:val="0"/>
          <w:numId w:val="12"/>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26 fő szorult gondozásra</w:t>
      </w:r>
    </w:p>
    <w:p w:rsidR="00567466" w:rsidRPr="006555CA" w:rsidRDefault="00567466" w:rsidP="002839A3">
      <w:pPr>
        <w:pStyle w:val="Listaszerbekezds"/>
        <w:numPr>
          <w:ilvl w:val="0"/>
          <w:numId w:val="12"/>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11 fő szorult ápolásra</w:t>
      </w:r>
      <w:r w:rsidR="006555CA" w:rsidRPr="006555CA">
        <w:rPr>
          <w:rFonts w:ascii="Times New Roman" w:eastAsia="Times New Roman" w:hAnsi="Times New Roman" w:cs="Times New Roman"/>
          <w:noProof/>
          <w:sz w:val="24"/>
          <w:szCs w:val="24"/>
          <w:lang w:eastAsia="hu-HU"/>
        </w:rPr>
        <w:t>,</w:t>
      </w:r>
      <w:r w:rsidRPr="006555CA">
        <w:rPr>
          <w:rFonts w:ascii="Times New Roman" w:eastAsia="Times New Roman" w:hAnsi="Times New Roman" w:cs="Times New Roman"/>
          <w:noProof/>
          <w:sz w:val="24"/>
          <w:szCs w:val="24"/>
          <w:lang w:eastAsia="hu-HU"/>
        </w:rPr>
        <w:t xml:space="preserve"> ebből 6 fő bizonyos tevékenységek elvégzéséhez igényelt ápolást.</w:t>
      </w:r>
    </w:p>
    <w:p w:rsidR="006555CA" w:rsidRPr="006555CA" w:rsidRDefault="006555CA" w:rsidP="002839A3">
      <w:pPr>
        <w:pStyle w:val="Listaszerbekezds"/>
        <w:numPr>
          <w:ilvl w:val="0"/>
          <w:numId w:val="12"/>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1 fő részesült d</w:t>
      </w:r>
      <w:r w:rsidR="00567466" w:rsidRPr="006555CA">
        <w:rPr>
          <w:rFonts w:ascii="Times New Roman" w:eastAsia="Times New Roman" w:hAnsi="Times New Roman" w:cs="Times New Roman"/>
          <w:noProof/>
          <w:sz w:val="24"/>
          <w:szCs w:val="24"/>
          <w:lang w:eastAsia="hu-HU"/>
        </w:rPr>
        <w:t xml:space="preserve">iétás étkezésben </w:t>
      </w:r>
    </w:p>
    <w:p w:rsidR="006555CA" w:rsidRPr="006555CA" w:rsidRDefault="006555CA" w:rsidP="002839A3">
      <w:pPr>
        <w:pStyle w:val="Listaszerbekezds"/>
        <w:numPr>
          <w:ilvl w:val="0"/>
          <w:numId w:val="12"/>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6 fő i</w:t>
      </w:r>
      <w:r w:rsidR="00567466" w:rsidRPr="006555CA">
        <w:rPr>
          <w:rFonts w:ascii="Times New Roman" w:eastAsia="Times New Roman" w:hAnsi="Times New Roman" w:cs="Times New Roman"/>
          <w:noProof/>
          <w:sz w:val="24"/>
          <w:szCs w:val="24"/>
          <w:lang w:eastAsia="hu-HU"/>
        </w:rPr>
        <w:t xml:space="preserve">nkontinens beteg </w:t>
      </w:r>
    </w:p>
    <w:p w:rsidR="00567466" w:rsidRPr="00567466" w:rsidRDefault="00567466" w:rsidP="002839A3">
      <w:pPr>
        <w:spacing w:after="0" w:line="240" w:lineRule="auto"/>
        <w:ind w:left="3"/>
        <w:jc w:val="both"/>
        <w:rPr>
          <w:rFonts w:ascii="Times New Roman" w:eastAsia="Times New Roman" w:hAnsi="Times New Roman" w:cs="Times New Roman"/>
          <w:noProof/>
          <w:sz w:val="24"/>
          <w:szCs w:val="24"/>
          <w:lang w:eastAsia="hu-HU"/>
        </w:rPr>
      </w:pPr>
      <w:r w:rsidRPr="00567466">
        <w:rPr>
          <w:rFonts w:ascii="Times New Roman" w:eastAsia="Times New Roman" w:hAnsi="Times New Roman" w:cs="Times New Roman"/>
          <w:noProof/>
          <w:sz w:val="24"/>
          <w:szCs w:val="24"/>
          <w:lang w:eastAsia="hu-HU"/>
        </w:rPr>
        <w:t>Az ápolásra</w:t>
      </w:r>
      <w:r w:rsidR="006555CA">
        <w:rPr>
          <w:rFonts w:ascii="Times New Roman" w:eastAsia="Times New Roman" w:hAnsi="Times New Roman" w:cs="Times New Roman"/>
          <w:noProof/>
          <w:sz w:val="24"/>
          <w:szCs w:val="24"/>
          <w:lang w:eastAsia="hu-HU"/>
        </w:rPr>
        <w:t xml:space="preserve"> szoruló ellátottak közül 1 fő </w:t>
      </w:r>
      <w:r w:rsidRPr="00567466">
        <w:rPr>
          <w:rFonts w:ascii="Times New Roman" w:eastAsia="Times New Roman" w:hAnsi="Times New Roman" w:cs="Times New Roman"/>
          <w:noProof/>
          <w:sz w:val="24"/>
          <w:szCs w:val="24"/>
          <w:lang w:eastAsia="hu-HU"/>
        </w:rPr>
        <w:t xml:space="preserve">balesetből származó koponya sérülése miatt, 3 fő agyi infarktusa miatt, 1 fő demens állapot romlás miatt kiemelt ápolási tevékenységet igényelt. </w:t>
      </w:r>
    </w:p>
    <w:p w:rsidR="00567466" w:rsidRPr="00567466" w:rsidRDefault="00567466" w:rsidP="002839A3">
      <w:pPr>
        <w:spacing w:after="0" w:line="240" w:lineRule="auto"/>
        <w:ind w:left="3"/>
        <w:jc w:val="both"/>
        <w:rPr>
          <w:rFonts w:ascii="Times New Roman" w:eastAsia="Times New Roman" w:hAnsi="Times New Roman" w:cs="Times New Roman"/>
          <w:noProof/>
          <w:sz w:val="24"/>
          <w:szCs w:val="24"/>
          <w:lang w:eastAsia="hu-HU"/>
        </w:rPr>
      </w:pPr>
    </w:p>
    <w:p w:rsidR="00567466" w:rsidRPr="00567466" w:rsidRDefault="00567466" w:rsidP="002839A3">
      <w:pPr>
        <w:spacing w:after="0" w:line="240" w:lineRule="auto"/>
        <w:ind w:left="3"/>
        <w:jc w:val="both"/>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A</w:t>
      </w:r>
      <w:r w:rsidR="006555CA">
        <w:rPr>
          <w:rFonts w:ascii="Times New Roman" w:eastAsia="Times New Roman" w:hAnsi="Times New Roman" w:cs="Times New Roman"/>
          <w:b/>
          <w:noProof/>
          <w:sz w:val="24"/>
          <w:szCs w:val="24"/>
          <w:lang w:eastAsia="hu-HU"/>
        </w:rPr>
        <w:t xml:space="preserve"> lakók </w:t>
      </w:r>
      <w:r w:rsidRPr="00567466">
        <w:rPr>
          <w:rFonts w:ascii="Times New Roman" w:eastAsia="Times New Roman" w:hAnsi="Times New Roman" w:cs="Times New Roman"/>
          <w:b/>
          <w:noProof/>
          <w:sz w:val="24"/>
          <w:szCs w:val="24"/>
          <w:lang w:eastAsia="hu-HU"/>
        </w:rPr>
        <w:t>körében előforduló betegségtípusok</w:t>
      </w:r>
      <w:r w:rsidR="006555CA">
        <w:rPr>
          <w:rFonts w:ascii="Times New Roman" w:eastAsia="Times New Roman" w:hAnsi="Times New Roman" w:cs="Times New Roman"/>
          <w:b/>
          <w:noProof/>
          <w:sz w:val="24"/>
          <w:szCs w:val="24"/>
          <w:lang w:eastAsia="hu-HU"/>
        </w:rPr>
        <w:t>:</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Szív és érrendszeri megbetegedés ( 20 fő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Pszichiátriai betegség ( 18fő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Emésztőrendszeri megbetegedés ( 16fő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Hormonális és anyagcsere rendszeri megbetegedés ( 6  fő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Idegrendszeri megbetegedés ( 20 fő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Légzőszervi megbetegedés ( 6 fő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 xml:space="preserve">Mozgásszervi megbetegedés ( 13 fő ) </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Urologiai megbetegedés (5 fő)</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Bőrgyógyászati megbetegedés (6)</w:t>
      </w:r>
    </w:p>
    <w:p w:rsidR="00567466" w:rsidRPr="006555CA" w:rsidRDefault="00567466" w:rsidP="002839A3">
      <w:pPr>
        <w:pStyle w:val="Listaszerbekezds"/>
        <w:numPr>
          <w:ilvl w:val="0"/>
          <w:numId w:val="13"/>
        </w:numPr>
        <w:spacing w:after="0" w:line="240" w:lineRule="auto"/>
        <w:ind w:left="108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Rosszindulatú daganatos megbetegedés (1)</w:t>
      </w:r>
    </w:p>
    <w:p w:rsidR="00567466" w:rsidRPr="00567466" w:rsidRDefault="00567466" w:rsidP="002839A3">
      <w:pPr>
        <w:spacing w:after="0" w:line="240" w:lineRule="auto"/>
        <w:ind w:left="3"/>
        <w:jc w:val="both"/>
        <w:rPr>
          <w:rFonts w:ascii="Times New Roman" w:eastAsia="Times New Roman" w:hAnsi="Times New Roman" w:cs="Times New Roman"/>
          <w:b/>
          <w:noProof/>
          <w:sz w:val="24"/>
          <w:szCs w:val="24"/>
          <w:lang w:eastAsia="hu-HU"/>
        </w:rPr>
      </w:pPr>
      <w:r w:rsidRPr="00567466">
        <w:rPr>
          <w:rFonts w:ascii="Times New Roman" w:eastAsia="Times New Roman" w:hAnsi="Times New Roman" w:cs="Times New Roman"/>
          <w:b/>
          <w:noProof/>
          <w:sz w:val="24"/>
          <w:szCs w:val="24"/>
          <w:lang w:eastAsia="hu-HU"/>
        </w:rPr>
        <w:t>2014. december 31 -ig a kórházban töltött napok száma 218 nap volt.</w:t>
      </w:r>
    </w:p>
    <w:p w:rsidR="00567466" w:rsidRPr="00567466" w:rsidRDefault="00567466" w:rsidP="002839A3">
      <w:pPr>
        <w:spacing w:after="0" w:line="240" w:lineRule="auto"/>
        <w:ind w:left="3"/>
        <w:jc w:val="both"/>
        <w:rPr>
          <w:rFonts w:ascii="Times New Roman" w:eastAsia="Times New Roman" w:hAnsi="Times New Roman" w:cs="Times New Roman"/>
          <w:b/>
          <w:noProof/>
          <w:sz w:val="24"/>
          <w:szCs w:val="24"/>
          <w:lang w:eastAsia="hu-HU"/>
        </w:rPr>
      </w:pPr>
    </w:p>
    <w:p w:rsidR="00567466" w:rsidRPr="006555CA" w:rsidRDefault="00567466" w:rsidP="002839A3">
      <w:pPr>
        <w:spacing w:after="0" w:line="240" w:lineRule="auto"/>
        <w:ind w:left="3"/>
        <w:jc w:val="both"/>
        <w:rPr>
          <w:rFonts w:ascii="Times New Roman" w:eastAsia="Times New Roman" w:hAnsi="Times New Roman" w:cs="Times New Roman"/>
          <w:b/>
          <w:noProof/>
          <w:sz w:val="24"/>
          <w:szCs w:val="24"/>
          <w:lang w:eastAsia="hu-HU"/>
        </w:rPr>
      </w:pPr>
      <w:r w:rsidRPr="006555CA">
        <w:rPr>
          <w:rFonts w:ascii="Times New Roman" w:eastAsia="Times New Roman" w:hAnsi="Times New Roman" w:cs="Times New Roman"/>
          <w:b/>
          <w:noProof/>
          <w:sz w:val="24"/>
          <w:szCs w:val="24"/>
          <w:lang w:eastAsia="hu-HU"/>
        </w:rPr>
        <w:t>Az Otthonban az igénybevevők a szabadidő hasznos eltöltésére többféle program közül választhatnak</w:t>
      </w:r>
      <w:r w:rsidR="006555CA" w:rsidRPr="006555CA">
        <w:rPr>
          <w:rFonts w:ascii="Times New Roman" w:eastAsia="Times New Roman" w:hAnsi="Times New Roman" w:cs="Times New Roman"/>
          <w:b/>
          <w:noProof/>
          <w:sz w:val="24"/>
          <w:szCs w:val="24"/>
          <w:lang w:eastAsia="hu-HU"/>
        </w:rPr>
        <w:t xml:space="preserve"> az otthonon belül és kívül is:</w:t>
      </w:r>
    </w:p>
    <w:p w:rsidR="00567466" w:rsidRPr="006555CA" w:rsidRDefault="00567466" w:rsidP="002839A3">
      <w:pPr>
        <w:pStyle w:val="Listaszerbekezds"/>
        <w:numPr>
          <w:ilvl w:val="0"/>
          <w:numId w:val="14"/>
        </w:numPr>
        <w:spacing w:after="0" w:line="240" w:lineRule="auto"/>
        <w:ind w:left="72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 xml:space="preserve">Színház és mozilátogatás </w:t>
      </w:r>
    </w:p>
    <w:p w:rsidR="00567466" w:rsidRPr="006555CA" w:rsidRDefault="00567466" w:rsidP="002839A3">
      <w:pPr>
        <w:pStyle w:val="Listaszerbekezds"/>
        <w:numPr>
          <w:ilvl w:val="0"/>
          <w:numId w:val="14"/>
        </w:numPr>
        <w:spacing w:after="0" w:line="240" w:lineRule="auto"/>
        <w:ind w:left="72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Kirándulás (Zalaegerszegi Göcsej Falumúzeum)</w:t>
      </w:r>
    </w:p>
    <w:p w:rsidR="00567466" w:rsidRPr="006555CA" w:rsidRDefault="00567466" w:rsidP="002839A3">
      <w:pPr>
        <w:pStyle w:val="Listaszerbekezds"/>
        <w:numPr>
          <w:ilvl w:val="0"/>
          <w:numId w:val="14"/>
        </w:numPr>
        <w:spacing w:after="0" w:line="240" w:lineRule="auto"/>
        <w:ind w:left="72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Szentmisén való részvétel</w:t>
      </w:r>
    </w:p>
    <w:p w:rsidR="00567466" w:rsidRPr="006555CA" w:rsidRDefault="00567466" w:rsidP="002839A3">
      <w:pPr>
        <w:pStyle w:val="Listaszerbekezds"/>
        <w:numPr>
          <w:ilvl w:val="0"/>
          <w:numId w:val="14"/>
        </w:numPr>
        <w:spacing w:after="0" w:line="240" w:lineRule="auto"/>
        <w:ind w:left="72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Szalonnasütés, bográcsozás</w:t>
      </w:r>
    </w:p>
    <w:p w:rsidR="00567466" w:rsidRPr="006555CA" w:rsidRDefault="00567466" w:rsidP="002839A3">
      <w:pPr>
        <w:pStyle w:val="Listaszerbekezds"/>
        <w:numPr>
          <w:ilvl w:val="0"/>
          <w:numId w:val="14"/>
        </w:numPr>
        <w:spacing w:after="0" w:line="240" w:lineRule="auto"/>
        <w:ind w:left="72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 xml:space="preserve">Csoportos és egyéni bezsélgetés </w:t>
      </w:r>
    </w:p>
    <w:p w:rsidR="00567466" w:rsidRDefault="00567466" w:rsidP="002839A3">
      <w:pPr>
        <w:pStyle w:val="Listaszerbekezds"/>
        <w:numPr>
          <w:ilvl w:val="0"/>
          <w:numId w:val="14"/>
        </w:numPr>
        <w:spacing w:after="0" w:line="240" w:lineRule="auto"/>
        <w:ind w:left="723"/>
        <w:jc w:val="both"/>
        <w:rPr>
          <w:rFonts w:ascii="Times New Roman" w:eastAsia="Times New Roman" w:hAnsi="Times New Roman" w:cs="Times New Roman"/>
          <w:noProof/>
          <w:sz w:val="24"/>
          <w:szCs w:val="24"/>
          <w:lang w:eastAsia="hu-HU"/>
        </w:rPr>
      </w:pPr>
      <w:r w:rsidRPr="006555CA">
        <w:rPr>
          <w:rFonts w:ascii="Times New Roman" w:eastAsia="Times New Roman" w:hAnsi="Times New Roman" w:cs="Times New Roman"/>
          <w:noProof/>
          <w:sz w:val="24"/>
          <w:szCs w:val="24"/>
          <w:lang w:eastAsia="hu-HU"/>
        </w:rPr>
        <w:t>Könyvkölcsönzés</w:t>
      </w:r>
    </w:p>
    <w:p w:rsidR="001D065B" w:rsidRDefault="001D065B" w:rsidP="001D065B">
      <w:pPr>
        <w:spacing w:after="0" w:line="240" w:lineRule="auto"/>
        <w:jc w:val="both"/>
        <w:rPr>
          <w:rFonts w:ascii="Times New Roman" w:eastAsia="Times New Roman" w:hAnsi="Times New Roman" w:cs="Times New Roman"/>
          <w:noProof/>
          <w:sz w:val="24"/>
          <w:szCs w:val="24"/>
          <w:lang w:eastAsia="hu-HU"/>
        </w:rPr>
      </w:pPr>
    </w:p>
    <w:p w:rsidR="001D065B" w:rsidRPr="001D065B" w:rsidRDefault="001D065B" w:rsidP="001D065B">
      <w:pPr>
        <w:spacing w:after="0" w:line="240" w:lineRule="auto"/>
        <w:jc w:val="both"/>
        <w:rPr>
          <w:rFonts w:ascii="Times New Roman" w:eastAsia="Times New Roman" w:hAnsi="Times New Roman" w:cs="Times New Roman"/>
          <w:noProof/>
          <w:sz w:val="24"/>
          <w:szCs w:val="24"/>
          <w:lang w:eastAsia="hu-HU"/>
        </w:rPr>
      </w:pPr>
    </w:p>
    <w:p w:rsidR="002D0BDA" w:rsidRPr="002D0BDA" w:rsidRDefault="001E5DCA" w:rsidP="002839A3">
      <w:pPr>
        <w:keepNext/>
        <w:shd w:val="pct35" w:color="auto" w:fill="FFFFFF"/>
        <w:spacing w:before="360" w:after="240" w:line="240" w:lineRule="auto"/>
        <w:ind w:left="3"/>
        <w:jc w:val="center"/>
        <w:outlineLvl w:val="1"/>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Intézményen belüli foglalkoztatás</w:t>
      </w: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SAVARIA REHAB-TEAM Nonprofit Kft-nél 2014. évben az intézményen belüli foglalkoztatás 2014. január 06-án indult. Az előző évekhez hasonlóan két telephelyen folyt a foglalkoztatás, a Vörösmarty u. 36. és a Szatmár u. 2. szám alatti foglalkoztató műhelyekben. </w:t>
      </w:r>
    </w:p>
    <w:p w:rsidR="006555CA" w:rsidRPr="006555CA" w:rsidRDefault="006555CA" w:rsidP="002839A3">
      <w:pPr>
        <w:spacing w:after="0" w:line="240" w:lineRule="auto"/>
        <w:ind w:left="3"/>
        <w:rPr>
          <w:rFonts w:ascii="Times New Roman" w:eastAsia="Times New Roman" w:hAnsi="Times New Roman" w:cs="Times New Roman"/>
          <w:sz w:val="24"/>
          <w:szCs w:val="24"/>
          <w:lang w:eastAsia="hu-HU"/>
        </w:rPr>
      </w:pPr>
    </w:p>
    <w:p w:rsidR="006555CA" w:rsidRPr="006555CA" w:rsidRDefault="006555CA" w:rsidP="002839A3">
      <w:pPr>
        <w:spacing w:after="0" w:line="240" w:lineRule="auto"/>
        <w:ind w:left="3"/>
        <w:jc w:val="both"/>
        <w:rPr>
          <w:rFonts w:ascii="Times New Roman" w:eastAsia="Times New Roman" w:hAnsi="Times New Roman" w:cs="Times New Roman"/>
          <w:b/>
          <w:sz w:val="24"/>
          <w:szCs w:val="24"/>
          <w:u w:val="single"/>
          <w:lang w:eastAsia="hu-HU"/>
        </w:rPr>
      </w:pPr>
      <w:r w:rsidRPr="006555CA">
        <w:rPr>
          <w:rFonts w:ascii="Times New Roman" w:eastAsia="Times New Roman" w:hAnsi="Times New Roman" w:cs="Times New Roman"/>
          <w:b/>
          <w:sz w:val="24"/>
          <w:szCs w:val="24"/>
          <w:u w:val="single"/>
          <w:lang w:eastAsia="hu-HU"/>
        </w:rPr>
        <w:t>Telephelyengedélyek 2014. évben</w:t>
      </w:r>
    </w:p>
    <w:p w:rsidR="006555CA" w:rsidRPr="006555CA" w:rsidRDefault="006555CA" w:rsidP="002839A3">
      <w:pPr>
        <w:spacing w:after="0" w:line="240" w:lineRule="auto"/>
        <w:ind w:left="3"/>
        <w:jc w:val="both"/>
        <w:rPr>
          <w:rFonts w:ascii="Times New Roman" w:eastAsia="Times New Roman" w:hAnsi="Times New Roman" w:cs="Times New Roman"/>
          <w:b/>
          <w:sz w:val="24"/>
          <w:szCs w:val="24"/>
          <w:lang w:eastAsia="hu-HU"/>
        </w:rPr>
      </w:pPr>
    </w:p>
    <w:p w:rsidR="006555CA" w:rsidRPr="006555CA" w:rsidRDefault="006555CA" w:rsidP="002839A3">
      <w:pPr>
        <w:spacing w:after="0" w:line="240" w:lineRule="auto"/>
        <w:ind w:left="3"/>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Vörösmarty u. 36</w:t>
      </w:r>
      <w:r w:rsidRPr="006555CA">
        <w:rPr>
          <w:rFonts w:ascii="Times New Roman" w:eastAsia="Times New Roman" w:hAnsi="Times New Roman" w:cs="Times New Roman"/>
          <w:b/>
          <w:sz w:val="24"/>
          <w:szCs w:val="24"/>
          <w:lang w:eastAsia="hu-HU"/>
        </w:rPr>
        <w:t>.:</w:t>
      </w:r>
      <w:r w:rsidRPr="006555CA">
        <w:rPr>
          <w:rFonts w:ascii="Times New Roman" w:eastAsia="Times New Roman" w:hAnsi="Times New Roman" w:cs="Times New Roman"/>
          <w:sz w:val="24"/>
          <w:szCs w:val="24"/>
          <w:lang w:eastAsia="hu-HU"/>
        </w:rPr>
        <w:t xml:space="preserve"> </w:t>
      </w:r>
    </w:p>
    <w:p w:rsidR="006555CA" w:rsidRPr="006555CA" w:rsidRDefault="006555CA" w:rsidP="002839A3">
      <w:pPr>
        <w:spacing w:after="0" w:line="240" w:lineRule="auto"/>
        <w:ind w:left="3"/>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11 fő fejlesztő-felkészítő foglalkoztatására és 23 fő munka- rehabilitációs foglalkoztatására rendelkezünk engedéllyel, az alábbi tevékenységek végzésére:</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Szőnyeggyártás</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Egyéb ruházat, kiegészítők gyártása</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Papír, csomagolóeszköz gyártása</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Egyéb máshova nem sorolt feldolgozóipart tevékenység</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Egyéb takarítás</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Egyéb fa-, parafatermék és fonottáru gyártása</w:t>
      </w:r>
    </w:p>
    <w:p w:rsidR="006555CA" w:rsidRPr="002D0BDA" w:rsidRDefault="006555CA" w:rsidP="002839A3">
      <w:pPr>
        <w:pStyle w:val="Listaszerbekezds"/>
        <w:numPr>
          <w:ilvl w:val="0"/>
          <w:numId w:val="15"/>
        </w:numPr>
        <w:spacing w:after="0" w:line="240" w:lineRule="auto"/>
        <w:ind w:left="1488"/>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Zöldterület-kezelés</w:t>
      </w:r>
    </w:p>
    <w:p w:rsidR="006555CA" w:rsidRPr="006555CA" w:rsidRDefault="006555CA" w:rsidP="002839A3">
      <w:pPr>
        <w:spacing w:after="0" w:line="240" w:lineRule="auto"/>
        <w:ind w:left="3"/>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Szatmár u. 2.:</w:t>
      </w:r>
      <w:r w:rsidRPr="006555CA">
        <w:rPr>
          <w:rFonts w:ascii="Times New Roman" w:eastAsia="Times New Roman" w:hAnsi="Times New Roman" w:cs="Times New Roman"/>
          <w:sz w:val="24"/>
          <w:szCs w:val="24"/>
          <w:lang w:eastAsia="hu-HU"/>
        </w:rPr>
        <w:t xml:space="preserve"> </w:t>
      </w:r>
    </w:p>
    <w:p w:rsidR="006555CA" w:rsidRPr="006555CA" w:rsidRDefault="006555CA" w:rsidP="002839A3">
      <w:pPr>
        <w:spacing w:after="0" w:line="240" w:lineRule="auto"/>
        <w:ind w:left="3"/>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4 fő fejlesztő-felkészítő foglalkoztatására és 4 fő munka- rehabilitációs foglalkoztatására rendelkezünk engedéllyel, az alábbi tevékenység végzésére:</w:t>
      </w:r>
    </w:p>
    <w:p w:rsidR="006555CA" w:rsidRPr="002D0BDA" w:rsidRDefault="006555CA" w:rsidP="002839A3">
      <w:pPr>
        <w:pStyle w:val="Listaszerbekezds"/>
        <w:numPr>
          <w:ilvl w:val="0"/>
          <w:numId w:val="19"/>
        </w:numPr>
        <w:spacing w:after="0" w:line="240" w:lineRule="auto"/>
        <w:ind w:left="1779"/>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Egyéb fa-, parafatermék és fonottáru gyártása</w:t>
      </w:r>
    </w:p>
    <w:p w:rsidR="006555CA" w:rsidRPr="006555CA" w:rsidRDefault="006555CA" w:rsidP="002839A3">
      <w:pPr>
        <w:spacing w:after="0" w:line="240" w:lineRule="auto"/>
        <w:ind w:left="3"/>
        <w:rPr>
          <w:rFonts w:ascii="Times New Roman" w:eastAsia="Times New Roman" w:hAnsi="Times New Roman" w:cs="Times New Roman"/>
          <w:sz w:val="24"/>
          <w:szCs w:val="24"/>
          <w:lang w:eastAsia="hu-HU"/>
        </w:rPr>
      </w:pP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sz w:val="24"/>
          <w:szCs w:val="24"/>
          <w:lang w:eastAsia="hu-HU"/>
        </w:rPr>
        <w:t>A munka-rehabilitációs foglalkoztatásban</w:t>
      </w:r>
      <w:r w:rsidRPr="006555CA">
        <w:rPr>
          <w:rFonts w:ascii="Times New Roman" w:eastAsia="Times New Roman" w:hAnsi="Times New Roman" w:cs="Times New Roman"/>
          <w:sz w:val="24"/>
          <w:szCs w:val="24"/>
          <w:lang w:eastAsia="hu-HU"/>
        </w:rPr>
        <w:t xml:space="preserve"> 2014. január 06-án összesen 6 fővel kötöttünk megállapodást. Egy fő munkavállalót 4 órában, míg 5 főt 6 órában foglalkoztattunk.</w:t>
      </w: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4 órában foglalkoztatott munkavállalóval egyéb máshova nem sorolható feldolgozóipari tevékenység végzésére kötöttünk megállapodást.</w:t>
      </w: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6 órában foglalkoztatottak közül: </w:t>
      </w:r>
    </w:p>
    <w:p w:rsidR="006555CA" w:rsidRPr="002D0BDA" w:rsidRDefault="006555CA" w:rsidP="002839A3">
      <w:pPr>
        <w:pStyle w:val="Listaszerbekezds"/>
        <w:numPr>
          <w:ilvl w:val="0"/>
          <w:numId w:val="22"/>
        </w:numPr>
        <w:spacing w:after="0" w:line="240" w:lineRule="auto"/>
        <w:ind w:left="1071"/>
        <w:jc w:val="both"/>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2 fővel egyéb fa-, és parafa termék gyártása,</w:t>
      </w:r>
    </w:p>
    <w:p w:rsidR="006555CA" w:rsidRPr="002D0BDA" w:rsidRDefault="006555CA" w:rsidP="002839A3">
      <w:pPr>
        <w:pStyle w:val="Listaszerbekezds"/>
        <w:numPr>
          <w:ilvl w:val="0"/>
          <w:numId w:val="22"/>
        </w:numPr>
        <w:spacing w:after="0" w:line="240" w:lineRule="auto"/>
        <w:ind w:left="1071"/>
        <w:jc w:val="both"/>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2 fővel egyéb máshova nem sorolható feldolgozóipari tevékenység,</w:t>
      </w:r>
    </w:p>
    <w:p w:rsidR="006555CA" w:rsidRPr="002D0BDA" w:rsidRDefault="006555CA" w:rsidP="002839A3">
      <w:pPr>
        <w:pStyle w:val="Listaszerbekezds"/>
        <w:numPr>
          <w:ilvl w:val="0"/>
          <w:numId w:val="22"/>
        </w:numPr>
        <w:spacing w:after="0" w:line="240" w:lineRule="auto"/>
        <w:ind w:left="1071"/>
        <w:jc w:val="both"/>
        <w:rPr>
          <w:rFonts w:ascii="Times New Roman" w:eastAsia="Times New Roman" w:hAnsi="Times New Roman" w:cs="Times New Roman"/>
          <w:sz w:val="24"/>
          <w:szCs w:val="24"/>
          <w:lang w:eastAsia="hu-HU"/>
        </w:rPr>
      </w:pPr>
      <w:r w:rsidRPr="002D0BDA">
        <w:rPr>
          <w:rFonts w:ascii="Times New Roman" w:eastAsia="Times New Roman" w:hAnsi="Times New Roman" w:cs="Times New Roman"/>
          <w:sz w:val="24"/>
          <w:szCs w:val="24"/>
          <w:lang w:eastAsia="hu-HU"/>
        </w:rPr>
        <w:t>1 fővel pedig egyéb ruházat, kiegészítők gyártása tevékenység végzésére kötöttünk megállapodást.</w:t>
      </w: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sz w:val="24"/>
          <w:szCs w:val="24"/>
          <w:lang w:eastAsia="hu-HU"/>
        </w:rPr>
        <w:t>Fejlesztő-felkészítő foglalkoztatásban</w:t>
      </w:r>
      <w:r w:rsidRPr="006555CA">
        <w:rPr>
          <w:rFonts w:ascii="Times New Roman" w:eastAsia="Times New Roman" w:hAnsi="Times New Roman" w:cs="Times New Roman"/>
          <w:sz w:val="24"/>
          <w:szCs w:val="24"/>
          <w:lang w:eastAsia="hu-HU"/>
        </w:rPr>
        <w:t xml:space="preserve"> 2014. január 06-án összesen 11 fővel kötöttünk munkaszerződést 7 órás foglalkoztatásra:</w:t>
      </w:r>
    </w:p>
    <w:p w:rsidR="006555CA" w:rsidRPr="006555CA" w:rsidRDefault="006555CA" w:rsidP="002839A3">
      <w:pPr>
        <w:spacing w:after="0" w:line="240" w:lineRule="auto"/>
        <w:ind w:left="72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- 2 fővel egyéb fa-, parafatermék gyártása,</w:t>
      </w:r>
    </w:p>
    <w:p w:rsidR="006555CA" w:rsidRPr="006555CA" w:rsidRDefault="006555CA" w:rsidP="002839A3">
      <w:pPr>
        <w:spacing w:after="0" w:line="240" w:lineRule="auto"/>
        <w:ind w:left="72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- 4 fővel egyéb máshova nem sorolható feldolgozóipari tevékenység,</w:t>
      </w:r>
    </w:p>
    <w:p w:rsidR="006555CA" w:rsidRPr="006555CA" w:rsidRDefault="006555CA" w:rsidP="002839A3">
      <w:pPr>
        <w:spacing w:after="0" w:line="240" w:lineRule="auto"/>
        <w:ind w:left="72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- 1 fővel egyéb ruházat, kiegészítők gyártása,</w:t>
      </w:r>
    </w:p>
    <w:p w:rsidR="006555CA" w:rsidRPr="006555CA" w:rsidRDefault="006555CA" w:rsidP="002839A3">
      <w:pPr>
        <w:spacing w:after="0" w:line="240" w:lineRule="auto"/>
        <w:ind w:left="72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- 1 fővel papír, csomagolóeszköz gyártása, </w:t>
      </w:r>
    </w:p>
    <w:p w:rsidR="006555CA" w:rsidRPr="006555CA" w:rsidRDefault="006555CA" w:rsidP="002839A3">
      <w:pPr>
        <w:spacing w:after="0" w:line="240" w:lineRule="auto"/>
        <w:ind w:left="72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- 2 fővel egyéb takarítás,</w:t>
      </w:r>
    </w:p>
    <w:p w:rsidR="006555CA" w:rsidRPr="006555CA" w:rsidRDefault="006555CA" w:rsidP="002839A3">
      <w:pPr>
        <w:spacing w:after="0" w:line="240" w:lineRule="auto"/>
        <w:ind w:left="723"/>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- 1 fővel szőnyegszövés tevékenység végzésére kötöttünk munkaszerződést.</w:t>
      </w:r>
    </w:p>
    <w:p w:rsidR="006555CA" w:rsidRPr="006555CA" w:rsidRDefault="006555CA" w:rsidP="002839A3">
      <w:pPr>
        <w:spacing w:after="0" w:line="240" w:lineRule="auto"/>
        <w:ind w:left="3"/>
        <w:jc w:val="both"/>
        <w:rPr>
          <w:rFonts w:ascii="Times New Roman" w:eastAsia="Times New Roman" w:hAnsi="Times New Roman" w:cs="Times New Roman"/>
          <w:b/>
          <w:color w:val="FF0000"/>
          <w:sz w:val="24"/>
          <w:szCs w:val="24"/>
          <w:u w:val="single"/>
          <w:lang w:eastAsia="hu-HU"/>
        </w:rPr>
      </w:pPr>
    </w:p>
    <w:p w:rsidR="006555CA" w:rsidRPr="006555CA" w:rsidRDefault="006555CA" w:rsidP="002839A3">
      <w:pPr>
        <w:spacing w:after="0" w:line="240" w:lineRule="auto"/>
        <w:ind w:left="3"/>
        <w:jc w:val="both"/>
        <w:rPr>
          <w:rFonts w:ascii="Times New Roman" w:eastAsia="Times New Roman" w:hAnsi="Times New Roman" w:cs="Times New Roman"/>
          <w:b/>
          <w:sz w:val="24"/>
          <w:szCs w:val="24"/>
          <w:u w:val="single"/>
          <w:lang w:eastAsia="hu-HU"/>
        </w:rPr>
      </w:pPr>
      <w:r w:rsidRPr="006555CA">
        <w:rPr>
          <w:rFonts w:ascii="Times New Roman" w:eastAsia="Times New Roman" w:hAnsi="Times New Roman" w:cs="Times New Roman"/>
          <w:b/>
          <w:sz w:val="24"/>
          <w:szCs w:val="24"/>
          <w:u w:val="single"/>
          <w:lang w:eastAsia="hu-HU"/>
        </w:rPr>
        <w:t>Létszámbeli, személyi változások 2014. évben:</w:t>
      </w:r>
    </w:p>
    <w:p w:rsidR="006555CA" w:rsidRPr="006555CA" w:rsidRDefault="006555CA" w:rsidP="002839A3">
      <w:pPr>
        <w:spacing w:after="0" w:line="240" w:lineRule="auto"/>
        <w:ind w:left="3"/>
        <w:jc w:val="both"/>
        <w:rPr>
          <w:rFonts w:ascii="Times New Roman" w:eastAsia="Times New Roman" w:hAnsi="Times New Roman" w:cs="Times New Roman"/>
          <w:sz w:val="24"/>
          <w:szCs w:val="24"/>
          <w:lang w:eastAsia="hu-HU"/>
        </w:rPr>
      </w:pPr>
    </w:p>
    <w:p w:rsidR="002839A3" w:rsidRDefault="006555CA" w:rsidP="002839A3">
      <w:pPr>
        <w:spacing w:after="0" w:line="240" w:lineRule="auto"/>
        <w:ind w:left="3"/>
        <w:jc w:val="both"/>
        <w:rPr>
          <w:rFonts w:ascii="Times New Roman" w:eastAsia="Times New Roman" w:hAnsi="Times New Roman" w:cs="Times New Roman"/>
          <w:b/>
          <w:i/>
          <w:sz w:val="24"/>
          <w:szCs w:val="24"/>
          <w:u w:val="single"/>
          <w:lang w:eastAsia="hu-HU"/>
        </w:rPr>
      </w:pPr>
      <w:r w:rsidRPr="006555CA">
        <w:rPr>
          <w:rFonts w:ascii="Times New Roman" w:eastAsia="Times New Roman" w:hAnsi="Times New Roman" w:cs="Times New Roman"/>
          <w:b/>
          <w:i/>
          <w:sz w:val="24"/>
          <w:szCs w:val="24"/>
          <w:u w:val="single"/>
          <w:lang w:eastAsia="hu-HU"/>
        </w:rPr>
        <w:t>Munka-rehabilitáció</w:t>
      </w:r>
    </w:p>
    <w:p w:rsidR="006555CA" w:rsidRPr="002839A3" w:rsidRDefault="006555CA" w:rsidP="002839A3">
      <w:pPr>
        <w:spacing w:after="0" w:line="240" w:lineRule="auto"/>
        <w:jc w:val="both"/>
        <w:rPr>
          <w:rFonts w:ascii="Times New Roman" w:eastAsia="Times New Roman" w:hAnsi="Times New Roman" w:cs="Times New Roman"/>
          <w:b/>
          <w:i/>
          <w:sz w:val="24"/>
          <w:szCs w:val="24"/>
          <w:u w:val="single"/>
          <w:lang w:eastAsia="hu-HU"/>
        </w:rPr>
      </w:pPr>
      <w:r w:rsidRPr="002839A3">
        <w:rPr>
          <w:rFonts w:ascii="Times New Roman" w:eastAsia="Times New Roman" w:hAnsi="Times New Roman" w:cs="Times New Roman"/>
          <w:i/>
          <w:sz w:val="24"/>
          <w:szCs w:val="24"/>
          <w:lang w:eastAsia="hu-HU"/>
        </w:rPr>
        <w:t>21 fő lépett ki az év során, ebből:</w:t>
      </w:r>
    </w:p>
    <w:p w:rsidR="006555CA" w:rsidRPr="006555CA" w:rsidRDefault="006555CA" w:rsidP="002839A3">
      <w:pPr>
        <w:numPr>
          <w:ilvl w:val="0"/>
          <w:numId w:val="11"/>
        </w:numPr>
        <w:tabs>
          <w:tab w:val="clear" w:pos="1773"/>
          <w:tab w:val="num" w:pos="1076"/>
        </w:tabs>
        <w:spacing w:after="0" w:line="240" w:lineRule="auto"/>
        <w:ind w:left="1067"/>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10 fő közfoglalkoztatásba,</w:t>
      </w:r>
    </w:p>
    <w:p w:rsidR="006555CA" w:rsidRPr="006555CA" w:rsidRDefault="006555CA" w:rsidP="002839A3">
      <w:pPr>
        <w:numPr>
          <w:ilvl w:val="0"/>
          <w:numId w:val="10"/>
        </w:numPr>
        <w:tabs>
          <w:tab w:val="clear" w:pos="1773"/>
          <w:tab w:val="num" w:pos="1782"/>
        </w:tabs>
        <w:spacing w:after="0" w:line="240" w:lineRule="auto"/>
        <w:ind w:left="1067"/>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 2 fő maga kérte a megállapodás megszüntetését,</w:t>
      </w:r>
    </w:p>
    <w:p w:rsidR="006555CA" w:rsidRPr="006555CA" w:rsidRDefault="006555CA" w:rsidP="002839A3">
      <w:pPr>
        <w:numPr>
          <w:ilvl w:val="0"/>
          <w:numId w:val="10"/>
        </w:numPr>
        <w:tabs>
          <w:tab w:val="clear" w:pos="1773"/>
          <w:tab w:val="num" w:pos="1779"/>
        </w:tabs>
        <w:spacing w:after="0" w:line="240" w:lineRule="auto"/>
        <w:ind w:left="1067"/>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 1 fő fejlesztő-felkészítő foglalkoztatásba került át,</w:t>
      </w:r>
    </w:p>
    <w:p w:rsidR="006555CA" w:rsidRPr="006555CA" w:rsidRDefault="006555CA" w:rsidP="002839A3">
      <w:pPr>
        <w:numPr>
          <w:ilvl w:val="0"/>
          <w:numId w:val="10"/>
        </w:numPr>
        <w:tabs>
          <w:tab w:val="clear" w:pos="1773"/>
          <w:tab w:val="num" w:pos="1776"/>
          <w:tab w:val="num" w:pos="1803"/>
        </w:tabs>
        <w:spacing w:after="0" w:line="240" w:lineRule="auto"/>
        <w:ind w:left="1067"/>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 2 fő megállapodása határozott idő lejártával megszűnt,</w:t>
      </w:r>
    </w:p>
    <w:p w:rsidR="006555CA" w:rsidRPr="006555CA" w:rsidRDefault="001458E1" w:rsidP="002839A3">
      <w:pPr>
        <w:numPr>
          <w:ilvl w:val="0"/>
          <w:numId w:val="10"/>
        </w:numPr>
        <w:tabs>
          <w:tab w:val="clear" w:pos="1773"/>
          <w:tab w:val="num" w:pos="1803"/>
          <w:tab w:val="num" w:pos="2133"/>
        </w:tabs>
        <w:spacing w:after="0" w:line="240" w:lineRule="auto"/>
        <w:ind w:left="10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6555CA" w:rsidRPr="006555CA">
        <w:rPr>
          <w:rFonts w:ascii="Times New Roman" w:eastAsia="Times New Roman" w:hAnsi="Times New Roman" w:cs="Times New Roman"/>
          <w:sz w:val="24"/>
          <w:szCs w:val="24"/>
          <w:lang w:eastAsia="hu-HU"/>
        </w:rPr>
        <w:t>1 fő megromlott egészségi állapota nem tette lehetővé a továbbfoglalkoztatást,</w:t>
      </w:r>
    </w:p>
    <w:p w:rsidR="006555CA" w:rsidRPr="006555CA" w:rsidRDefault="006555CA" w:rsidP="002839A3">
      <w:pPr>
        <w:numPr>
          <w:ilvl w:val="0"/>
          <w:numId w:val="10"/>
        </w:numPr>
        <w:tabs>
          <w:tab w:val="clear" w:pos="1773"/>
          <w:tab w:val="num" w:pos="1797"/>
        </w:tabs>
        <w:spacing w:after="0" w:line="240" w:lineRule="auto"/>
        <w:ind w:left="1067"/>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 1 fő intézményi jogviszonya megszűnt, ez a megállapodás megszűnését is </w:t>
      </w:r>
      <w:r w:rsidR="001458E1" w:rsidRPr="006555CA">
        <w:rPr>
          <w:rFonts w:ascii="Times New Roman" w:eastAsia="Times New Roman" w:hAnsi="Times New Roman" w:cs="Times New Roman"/>
          <w:sz w:val="24"/>
          <w:szCs w:val="24"/>
          <w:lang w:eastAsia="hu-HU"/>
        </w:rPr>
        <w:t xml:space="preserve">maga </w:t>
      </w:r>
      <w:r w:rsidR="001458E1">
        <w:rPr>
          <w:rFonts w:ascii="Times New Roman" w:eastAsia="Times New Roman" w:hAnsi="Times New Roman" w:cs="Times New Roman"/>
          <w:sz w:val="24"/>
          <w:szCs w:val="24"/>
          <w:lang w:eastAsia="hu-HU"/>
        </w:rPr>
        <w:t>után</w:t>
      </w:r>
      <w:r w:rsidRPr="006555CA">
        <w:rPr>
          <w:rFonts w:ascii="Times New Roman" w:eastAsia="Times New Roman" w:hAnsi="Times New Roman" w:cs="Times New Roman"/>
          <w:sz w:val="24"/>
          <w:szCs w:val="24"/>
          <w:lang w:eastAsia="hu-HU"/>
        </w:rPr>
        <w:t xml:space="preserve"> vonta,</w:t>
      </w:r>
    </w:p>
    <w:p w:rsidR="006555CA" w:rsidRPr="006555CA" w:rsidRDefault="001458E1" w:rsidP="002839A3">
      <w:pPr>
        <w:numPr>
          <w:ilvl w:val="0"/>
          <w:numId w:val="10"/>
        </w:numPr>
        <w:tabs>
          <w:tab w:val="clear" w:pos="1773"/>
          <w:tab w:val="num" w:pos="1791"/>
        </w:tabs>
        <w:spacing w:after="0" w:line="240" w:lineRule="auto"/>
        <w:ind w:left="10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6555CA" w:rsidRPr="006555CA">
        <w:rPr>
          <w:rFonts w:ascii="Times New Roman" w:eastAsia="Times New Roman" w:hAnsi="Times New Roman" w:cs="Times New Roman"/>
          <w:sz w:val="24"/>
          <w:szCs w:val="24"/>
          <w:lang w:eastAsia="hu-HU"/>
        </w:rPr>
        <w:t xml:space="preserve">3 fő megállapodása a sorozatos igazolatlan hiányzások miatt </w:t>
      </w:r>
      <w:r w:rsidRPr="006555CA">
        <w:rPr>
          <w:rFonts w:ascii="Times New Roman" w:eastAsia="Times New Roman" w:hAnsi="Times New Roman" w:cs="Times New Roman"/>
          <w:sz w:val="24"/>
          <w:szCs w:val="24"/>
          <w:lang w:eastAsia="hu-HU"/>
        </w:rPr>
        <w:t xml:space="preserve">megszüntetésre </w:t>
      </w:r>
      <w:r>
        <w:rPr>
          <w:rFonts w:ascii="Times New Roman" w:eastAsia="Times New Roman" w:hAnsi="Times New Roman" w:cs="Times New Roman"/>
          <w:sz w:val="24"/>
          <w:szCs w:val="24"/>
          <w:lang w:eastAsia="hu-HU"/>
        </w:rPr>
        <w:t>került</w:t>
      </w:r>
      <w:r w:rsidR="006555CA" w:rsidRPr="006555CA">
        <w:rPr>
          <w:rFonts w:ascii="Times New Roman" w:eastAsia="Times New Roman" w:hAnsi="Times New Roman" w:cs="Times New Roman"/>
          <w:sz w:val="24"/>
          <w:szCs w:val="24"/>
          <w:lang w:eastAsia="hu-HU"/>
        </w:rPr>
        <w:t>,</w:t>
      </w:r>
    </w:p>
    <w:p w:rsidR="006555CA" w:rsidRPr="002839A3" w:rsidRDefault="006555CA" w:rsidP="002839A3">
      <w:pPr>
        <w:pStyle w:val="Listaszerbekezds"/>
        <w:numPr>
          <w:ilvl w:val="0"/>
          <w:numId w:val="10"/>
        </w:numPr>
        <w:tabs>
          <w:tab w:val="clear" w:pos="1773"/>
          <w:tab w:val="num" w:pos="1134"/>
        </w:tabs>
        <w:spacing w:after="0" w:line="240" w:lineRule="auto"/>
        <w:ind w:hanging="1064"/>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1 fő elérte az öregségi nyugdíjkorhatárt.</w:t>
      </w:r>
    </w:p>
    <w:p w:rsidR="006555CA" w:rsidRPr="002839A3" w:rsidRDefault="006555CA" w:rsidP="002839A3">
      <w:pPr>
        <w:pStyle w:val="Listaszerbekezds"/>
        <w:numPr>
          <w:ilvl w:val="0"/>
          <w:numId w:val="10"/>
        </w:numPr>
        <w:tabs>
          <w:tab w:val="clear" w:pos="1773"/>
          <w:tab w:val="num" w:pos="360"/>
        </w:tabs>
        <w:spacing w:after="0" w:line="240" w:lineRule="auto"/>
        <w:ind w:left="360"/>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26 fő lépett be az év során a foglalkoztatásba.</w:t>
      </w:r>
    </w:p>
    <w:p w:rsidR="006555CA" w:rsidRPr="002839A3" w:rsidRDefault="006555CA" w:rsidP="002839A3">
      <w:pPr>
        <w:pStyle w:val="Listaszerbekezds"/>
        <w:numPr>
          <w:ilvl w:val="0"/>
          <w:numId w:val="10"/>
        </w:numPr>
        <w:spacing w:after="0" w:line="240" w:lineRule="auto"/>
        <w:ind w:left="360"/>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 xml:space="preserve">Munka-rehabilitációból 1 fő lépett át fejlesztő-felkészítő foglalkoztatásba. </w:t>
      </w:r>
    </w:p>
    <w:p w:rsidR="006555CA" w:rsidRPr="002839A3" w:rsidRDefault="006555CA" w:rsidP="002839A3">
      <w:pPr>
        <w:pStyle w:val="Listaszerbekezds"/>
        <w:numPr>
          <w:ilvl w:val="0"/>
          <w:numId w:val="10"/>
        </w:numPr>
        <w:spacing w:after="0" w:line="240" w:lineRule="auto"/>
        <w:ind w:left="360"/>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Telephely váltás 1 fő esetében történt.</w:t>
      </w:r>
    </w:p>
    <w:p w:rsidR="006555CA" w:rsidRPr="002839A3" w:rsidRDefault="006555CA" w:rsidP="002839A3">
      <w:pPr>
        <w:pStyle w:val="Listaszerbekezds"/>
        <w:numPr>
          <w:ilvl w:val="0"/>
          <w:numId w:val="10"/>
        </w:numPr>
        <w:spacing w:after="0" w:line="240" w:lineRule="auto"/>
        <w:ind w:left="360"/>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2014. december 31-én a munka-rehabilitációs foglalkoztatottak létszáma 14 fő volt.</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6555CA">
      <w:pPr>
        <w:spacing w:after="0" w:line="240" w:lineRule="auto"/>
        <w:jc w:val="both"/>
        <w:rPr>
          <w:rFonts w:ascii="Times New Roman" w:eastAsia="Times New Roman" w:hAnsi="Times New Roman" w:cs="Times New Roman"/>
          <w:b/>
          <w:i/>
          <w:sz w:val="24"/>
          <w:szCs w:val="24"/>
          <w:u w:val="single"/>
          <w:lang w:eastAsia="hu-HU"/>
        </w:rPr>
      </w:pPr>
      <w:r w:rsidRPr="006555CA">
        <w:rPr>
          <w:rFonts w:ascii="Times New Roman" w:eastAsia="Times New Roman" w:hAnsi="Times New Roman" w:cs="Times New Roman"/>
          <w:b/>
          <w:i/>
          <w:sz w:val="24"/>
          <w:szCs w:val="24"/>
          <w:u w:val="single"/>
          <w:lang w:eastAsia="hu-HU"/>
        </w:rPr>
        <w:t>Fejlesztő-felkészítő foglalkoztatás</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2839A3" w:rsidRDefault="006555CA" w:rsidP="002839A3">
      <w:pPr>
        <w:pStyle w:val="Listaszerbekezds"/>
        <w:numPr>
          <w:ilvl w:val="0"/>
          <w:numId w:val="23"/>
        </w:numPr>
        <w:spacing w:after="0" w:line="240" w:lineRule="auto"/>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9 fő lépett ki az év során, ebből:</w:t>
      </w:r>
    </w:p>
    <w:p w:rsidR="006555CA" w:rsidRPr="006555CA" w:rsidRDefault="006555CA" w:rsidP="002839A3">
      <w:pPr>
        <w:spacing w:after="0" w:line="240" w:lineRule="auto"/>
        <w:ind w:left="268" w:firstLine="448"/>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3 fő elhelyezkedett a nyílt/védett munkaerőpiacon,</w:t>
      </w:r>
    </w:p>
    <w:p w:rsidR="006555CA" w:rsidRPr="006555CA" w:rsidRDefault="006555CA" w:rsidP="002839A3">
      <w:pPr>
        <w:spacing w:after="0" w:line="240" w:lineRule="auto"/>
        <w:ind w:left="740" w:hanging="24"/>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4 fő munkaszerződése közös megegyezéssel megszűnt,</w:t>
      </w:r>
    </w:p>
    <w:p w:rsidR="006555CA" w:rsidRPr="006555CA" w:rsidRDefault="006555CA" w:rsidP="002839A3">
      <w:pPr>
        <w:spacing w:after="0" w:line="240" w:lineRule="auto"/>
        <w:ind w:left="716"/>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1 fő munkaszerződése határozott idő lejártával megszűnt,</w:t>
      </w:r>
    </w:p>
    <w:p w:rsidR="006555CA" w:rsidRPr="006555CA" w:rsidRDefault="006555CA" w:rsidP="002839A3">
      <w:pPr>
        <w:spacing w:after="0" w:line="240" w:lineRule="auto"/>
        <w:ind w:left="716"/>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  </w:t>
      </w:r>
      <w:r w:rsidR="001458E1">
        <w:rPr>
          <w:rFonts w:ascii="Times New Roman" w:eastAsia="Times New Roman" w:hAnsi="Times New Roman" w:cs="Times New Roman"/>
          <w:sz w:val="24"/>
          <w:szCs w:val="24"/>
          <w:lang w:eastAsia="hu-HU"/>
        </w:rPr>
        <w:t xml:space="preserve"> </w:t>
      </w:r>
      <w:r w:rsidRPr="006555CA">
        <w:rPr>
          <w:rFonts w:ascii="Times New Roman" w:eastAsia="Times New Roman" w:hAnsi="Times New Roman" w:cs="Times New Roman"/>
          <w:sz w:val="24"/>
          <w:szCs w:val="24"/>
          <w:lang w:eastAsia="hu-HU"/>
        </w:rPr>
        <w:t xml:space="preserve">1 fő betöltötte 55. életévét, így munka-rehabilitációs foglalkoztatásba került át.      </w:t>
      </w:r>
    </w:p>
    <w:p w:rsidR="006555CA" w:rsidRPr="002839A3" w:rsidRDefault="006555CA" w:rsidP="002839A3">
      <w:pPr>
        <w:pStyle w:val="Listaszerbekezds"/>
        <w:numPr>
          <w:ilvl w:val="0"/>
          <w:numId w:val="23"/>
        </w:numPr>
        <w:spacing w:after="0" w:line="240" w:lineRule="auto"/>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sz w:val="24"/>
          <w:szCs w:val="24"/>
          <w:lang w:eastAsia="hu-HU"/>
        </w:rPr>
        <w:t>6 fő lépett be az év során a foglalkoztatásba.</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numPr>
          <w:ilvl w:val="0"/>
          <w:numId w:val="23"/>
        </w:num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Fejlesztő-felkészítő foglalkoztatásból 1 fő lépett át munka-rehabilitációs foglalkoztatásba.</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numPr>
          <w:ilvl w:val="0"/>
          <w:numId w:val="23"/>
        </w:num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Munka-rehabilitációs foglalkoztatásból 1 fő került át fejlesztő-felkészítő foglalkoztatásba.</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numPr>
          <w:ilvl w:val="0"/>
          <w:numId w:val="23"/>
        </w:num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2014. december 31-én a fejlesztő-felkészítő foglalkoztatásban résztvevők létszáma 8 fő volt.</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2014-ben az intézményen belüli foglalkoztatásban 42 fő vett részt. Ebből csak munka-rehabilitációban 25 fő, csak fejlesztő-felkészítőben 12 fő. Öt esetben fordult elő, hogy mindkét foglalkoztatási formában megfordult a foglalkoztatott, egy fő több esetben is, egészségi és mentális állapota, munkához való hozzáállása függvényében.</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b/>
          <w:sz w:val="24"/>
          <w:szCs w:val="24"/>
          <w:u w:val="single"/>
          <w:lang w:eastAsia="hu-HU"/>
        </w:rPr>
      </w:pPr>
      <w:r w:rsidRPr="006555CA">
        <w:rPr>
          <w:rFonts w:ascii="Times New Roman" w:eastAsia="Times New Roman" w:hAnsi="Times New Roman" w:cs="Times New Roman"/>
          <w:b/>
          <w:sz w:val="24"/>
          <w:szCs w:val="24"/>
          <w:u w:val="single"/>
          <w:lang w:eastAsia="hu-HU"/>
        </w:rPr>
        <w:t>Az intézményen belüli foglalkoztatás keretében 2014. évben végzett tevékenységek:</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2839A3" w:rsidRDefault="006555CA" w:rsidP="002839A3">
      <w:pPr>
        <w:spacing w:after="0" w:line="240" w:lineRule="auto"/>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b/>
          <w:i/>
          <w:sz w:val="24"/>
          <w:szCs w:val="24"/>
          <w:lang w:eastAsia="hu-HU"/>
        </w:rPr>
        <w:t xml:space="preserve">Faipari munkálatok: </w:t>
      </w:r>
      <w:r w:rsidRPr="002839A3">
        <w:rPr>
          <w:rFonts w:ascii="Times New Roman" w:eastAsia="Times New Roman" w:hAnsi="Times New Roman" w:cs="Times New Roman"/>
          <w:sz w:val="24"/>
          <w:szCs w:val="24"/>
          <w:lang w:eastAsia="hu-HU"/>
        </w:rPr>
        <w:t xml:space="preserve">A Szatmár utcai asztalos műhelyben készülnek rétegelt lemezből a nagyobb méretű használati- és dísztárgyak, teafilter-tartók, tároló,- dísz-és ékszerdobozok, tükrös kozmetikai ládikák, borítéktartók, lépcsős és egyéb tároló szekrénykék, álló- és fali képkeretek, kulcstartó szekrények, fakanál-és papírzsebkendő tartók, fenyőfából készült sámlik, gyermek magasságmérők. Az asztalos műhelyben történik az összeállítás, ragasztás, felületkezelés, pácolás folyamata. A Vörösmarty utcai műhelyben díszítik a foglalkoztatottak az asztalos műhelyből kikerült termékeket festéssel, pirográffal történő égetéssel, decopage technikával. Ezen kívül ajtó- és ablakdíszeket, az évszakokhoz és aktuális ünnepekhez kapcsolódó kopogtatókat, illetve kézzel festett karácsonyfadíszeket, hűtőmágneseket készítenek a műhelyben dolgozók. </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p>
    <w:p w:rsidR="006555CA" w:rsidRPr="002839A3" w:rsidRDefault="006555CA" w:rsidP="002839A3">
      <w:pPr>
        <w:spacing w:after="0" w:line="240" w:lineRule="auto"/>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b/>
          <w:i/>
          <w:sz w:val="24"/>
          <w:szCs w:val="24"/>
          <w:lang w:eastAsia="hu-HU"/>
        </w:rPr>
        <w:t>Egyéb máshova nem sorolható feldolgozóipari tevékenység:</w:t>
      </w:r>
      <w:r w:rsidRPr="002839A3">
        <w:rPr>
          <w:rFonts w:ascii="Times New Roman" w:eastAsia="Times New Roman" w:hAnsi="Times New Roman" w:cs="Times New Roman"/>
          <w:sz w:val="24"/>
          <w:szCs w:val="24"/>
          <w:lang w:eastAsia="hu-HU"/>
        </w:rPr>
        <w:t xml:space="preserve"> kisebb ajándéktárgyak, dísztárgyak készítése különböző díszítési technikák és anyagok felhasználásával, alkalmazásával. Újrahasznosított anyagokból (újságpapír, konzervdoboz, hulladék rétegelt lemez –és fűzvessző) különböző használati-és dísztárgyak, tárolók, színezett papírkosarak, fülbevalók, medálok készítése. </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Fonottáru gyártás:</w:t>
      </w:r>
      <w:r w:rsidRPr="006555CA">
        <w:rPr>
          <w:rFonts w:ascii="Times New Roman" w:eastAsia="Times New Roman" w:hAnsi="Times New Roman" w:cs="Times New Roman"/>
          <w:i/>
          <w:sz w:val="24"/>
          <w:szCs w:val="24"/>
          <w:lang w:eastAsia="hu-HU"/>
        </w:rPr>
        <w:t xml:space="preserve"> </w:t>
      </w:r>
      <w:r w:rsidRPr="006555CA">
        <w:rPr>
          <w:rFonts w:ascii="Times New Roman" w:eastAsia="Times New Roman" w:hAnsi="Times New Roman" w:cs="Times New Roman"/>
          <w:sz w:val="24"/>
          <w:szCs w:val="24"/>
          <w:lang w:eastAsia="hu-HU"/>
        </w:rPr>
        <w:t>különböző méretű-és formájú tárolókosarak, kaspók, virágkosarak, fonott szélű tálcák, gyermek bevásárlókosarak, nyers vesszőből készült gazdasági-és fás kosarak, illetve egyedi megrendelésre készített különböző méretű tárolók pl. játéktároló, szennyestartó.</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Papírtermékek gyártása</w:t>
      </w:r>
      <w:r w:rsidRPr="006555CA">
        <w:rPr>
          <w:rFonts w:ascii="Times New Roman" w:eastAsia="Times New Roman" w:hAnsi="Times New Roman" w:cs="Times New Roman"/>
          <w:b/>
          <w:sz w:val="24"/>
          <w:szCs w:val="24"/>
          <w:lang w:eastAsia="hu-HU"/>
        </w:rPr>
        <w:t>:</w:t>
      </w:r>
      <w:r w:rsidRPr="006555CA">
        <w:rPr>
          <w:rFonts w:ascii="Times New Roman" w:eastAsia="Times New Roman" w:hAnsi="Times New Roman" w:cs="Times New Roman"/>
          <w:sz w:val="24"/>
          <w:szCs w:val="24"/>
          <w:lang w:eastAsia="hu-HU"/>
        </w:rPr>
        <w:t xml:space="preserve"> festett, gyűrt csomagolópapír, többféle méretben készült ajándéktáskák, aktualitásnak megfelelő ajándékkísérő kártyák, üdvözlőlapok.</w:t>
      </w:r>
    </w:p>
    <w:p w:rsidR="002839A3" w:rsidRDefault="002839A3" w:rsidP="002839A3">
      <w:pPr>
        <w:spacing w:after="0" w:line="240" w:lineRule="auto"/>
        <w:jc w:val="both"/>
        <w:rPr>
          <w:rFonts w:ascii="Times New Roman" w:eastAsia="Times New Roman" w:hAnsi="Times New Roman" w:cs="Times New Roman"/>
          <w:b/>
          <w:i/>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Szőnyegszövés:</w:t>
      </w:r>
      <w:r w:rsidRPr="006555CA">
        <w:rPr>
          <w:rFonts w:ascii="Times New Roman" w:eastAsia="Times New Roman" w:hAnsi="Times New Roman" w:cs="Times New Roman"/>
          <w:sz w:val="24"/>
          <w:szCs w:val="24"/>
          <w:lang w:eastAsia="hu-HU"/>
        </w:rPr>
        <w:t xml:space="preserve"> kézi szövőkereten szőtt lábtörlők rongyból, frottír anyagból, illetve gyapjúfonalból.</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Textil-és filctermékek varrása</w:t>
      </w:r>
      <w:r w:rsidRPr="006555CA">
        <w:rPr>
          <w:rFonts w:ascii="Times New Roman" w:eastAsia="Times New Roman" w:hAnsi="Times New Roman" w:cs="Times New Roman"/>
          <w:sz w:val="24"/>
          <w:szCs w:val="24"/>
          <w:lang w:eastAsia="hu-HU"/>
        </w:rPr>
        <w:t>: Asztalterítők, kötények, különböző méretű torna-és óvodás zsákok, párnahuzatok, ülőpárnák, filc anyagból állat-és mesefigurákat megformázó ujjbábok tervezése, rajzolása, szabása és kézi varrása, tematikus (gyermekmesék szereplőiből összeállított) ujjbáb csomagok, kulcstartók, könyvjelzők. Az egyéb ruházat, kiegészítők gyártása munkakörben dolgozók a textiltermékek előállítása mellett az intézmény lakóinak ruhái, intézményi ágyneműk, függönyök, illetve a foglalkoztatási részleg munkásruháinak javítását is végezték.</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 xml:space="preserve">Egyéb takarítás: </w:t>
      </w:r>
      <w:r w:rsidRPr="006555CA">
        <w:rPr>
          <w:rFonts w:ascii="Times New Roman" w:eastAsia="Times New Roman" w:hAnsi="Times New Roman" w:cs="Times New Roman"/>
          <w:sz w:val="24"/>
          <w:szCs w:val="24"/>
          <w:lang w:eastAsia="hu-HU"/>
        </w:rPr>
        <w:t>az intézményen belüli foglalkoztatás telephelyén a műhelyek, szociális helységek, udvar takarítása.</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Zöldterület kezelés:</w:t>
      </w:r>
      <w:r w:rsidRPr="006555CA">
        <w:rPr>
          <w:rFonts w:ascii="Times New Roman" w:eastAsia="Times New Roman" w:hAnsi="Times New Roman" w:cs="Times New Roman"/>
          <w:sz w:val="24"/>
          <w:szCs w:val="24"/>
          <w:lang w:eastAsia="hu-HU"/>
        </w:rPr>
        <w:t xml:space="preserve"> egyszerűbb munkafolyamatok- fűgereblyézés, fűgyűjtés, lombseprés, gallyak összegyűjtése, virágültetés, szemétszedés-végzése kizárólag kézi szerszámokkal és felügyelet mellett.</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6555CA">
      <w:pPr>
        <w:spacing w:after="0" w:line="240" w:lineRule="auto"/>
        <w:ind w:left="1448"/>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w:t>
      </w:r>
    </w:p>
    <w:p w:rsidR="006555CA" w:rsidRPr="006555CA" w:rsidRDefault="006555CA" w:rsidP="002839A3">
      <w:pPr>
        <w:spacing w:after="0" w:line="240" w:lineRule="auto"/>
        <w:jc w:val="both"/>
        <w:rPr>
          <w:rFonts w:ascii="Times New Roman" w:eastAsia="Times New Roman" w:hAnsi="Times New Roman" w:cs="Times New Roman"/>
          <w:b/>
          <w:sz w:val="24"/>
          <w:szCs w:val="24"/>
          <w:u w:val="single"/>
          <w:lang w:eastAsia="hu-HU"/>
        </w:rPr>
      </w:pPr>
      <w:r w:rsidRPr="006555CA">
        <w:rPr>
          <w:rFonts w:ascii="Times New Roman" w:eastAsia="Times New Roman" w:hAnsi="Times New Roman" w:cs="Times New Roman"/>
          <w:b/>
          <w:sz w:val="24"/>
          <w:szCs w:val="24"/>
          <w:u w:val="single"/>
          <w:lang w:eastAsia="hu-HU"/>
        </w:rPr>
        <w:t>Termékértékesítés</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2013. évhez hasonlóan 2014-ben is három városi rendezvényen jelentünk meg bemutatkozás, termékeink népszerűsítése és árusítás céljából.</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Fő téri húsvéti vásár</w:t>
      </w:r>
      <w:r w:rsidRPr="006555CA">
        <w:rPr>
          <w:rFonts w:ascii="Times New Roman" w:eastAsia="Times New Roman" w:hAnsi="Times New Roman" w:cs="Times New Roman"/>
          <w:sz w:val="24"/>
          <w:szCs w:val="24"/>
          <w:lang w:eastAsia="hu-HU"/>
        </w:rPr>
        <w:t xml:space="preserve"> (2014.04.09 - 04.19.)</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húsvéti vásáron is kínálatunkban szerepeltek a különböző rétegelt lemezből készült dísz-és használati tárgyak, tároló- és ékszerdobozok, ajtódíszek, kézzel festett hűtőmágnesek, fonott kosarak, egyéb textil-és filctermékek (pl. barkadíszek, ujjbábok, kulcstartók) és a húsvéti ünnepekhez aktuálisan kapcsolódó ajándéktárgyak.</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2839A3" w:rsidRDefault="006555CA" w:rsidP="002839A3">
      <w:pPr>
        <w:spacing w:after="0" w:line="240" w:lineRule="auto"/>
        <w:jc w:val="both"/>
        <w:rPr>
          <w:rFonts w:ascii="Times New Roman" w:eastAsia="Times New Roman" w:hAnsi="Times New Roman" w:cs="Times New Roman"/>
          <w:sz w:val="24"/>
          <w:szCs w:val="24"/>
          <w:lang w:eastAsia="hu-HU"/>
        </w:rPr>
      </w:pPr>
      <w:r w:rsidRPr="002839A3">
        <w:rPr>
          <w:rFonts w:ascii="Times New Roman" w:eastAsia="Times New Roman" w:hAnsi="Times New Roman" w:cs="Times New Roman"/>
          <w:b/>
          <w:i/>
          <w:sz w:val="24"/>
          <w:szCs w:val="24"/>
          <w:lang w:eastAsia="hu-HU"/>
        </w:rPr>
        <w:t xml:space="preserve">Savaria Történelmi </w:t>
      </w:r>
      <w:r w:rsidR="00BB30D7" w:rsidRPr="002839A3">
        <w:rPr>
          <w:rFonts w:ascii="Times New Roman" w:eastAsia="Times New Roman" w:hAnsi="Times New Roman" w:cs="Times New Roman"/>
          <w:b/>
          <w:i/>
          <w:sz w:val="24"/>
          <w:szCs w:val="24"/>
          <w:lang w:eastAsia="hu-HU"/>
        </w:rPr>
        <w:t>Karnevál</w:t>
      </w:r>
      <w:r w:rsidR="00BB30D7" w:rsidRPr="002839A3">
        <w:rPr>
          <w:rFonts w:ascii="Times New Roman" w:eastAsia="Times New Roman" w:hAnsi="Times New Roman" w:cs="Times New Roman"/>
          <w:sz w:val="24"/>
          <w:szCs w:val="24"/>
          <w:lang w:eastAsia="hu-HU"/>
        </w:rPr>
        <w:t xml:space="preserve"> (</w:t>
      </w:r>
      <w:r w:rsidRPr="002839A3">
        <w:rPr>
          <w:rFonts w:ascii="Times New Roman" w:eastAsia="Times New Roman" w:hAnsi="Times New Roman" w:cs="Times New Roman"/>
          <w:sz w:val="24"/>
          <w:szCs w:val="24"/>
          <w:lang w:eastAsia="hu-HU"/>
        </w:rPr>
        <w:t>2014. 08. 21 - 08. 24.)</w:t>
      </w:r>
    </w:p>
    <w:p w:rsidR="006555CA" w:rsidRPr="006555CA" w:rsidRDefault="006555CA" w:rsidP="002839A3">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karneválon történt árusítás alkalmával 2014-ben is nagy sikert arattak a vásárlók körében - a teljes terméklistánkon kívül - a speciálisan a karneváli eseményekhez kapcsolódó, római kori hangulatot idéző, rétegelt lemezből és fenyőfából készült, kézzel festett, korhű mintákkal ellátott, különböző méretű- és formájú harci pajzsok, kardok, festéssel, égetéssel díszített dobozok, egyéb használati-és ajándéktárgyak, hűtőmágnesek, textil- és filctermékek, fonott kosarak.</w:t>
      </w:r>
    </w:p>
    <w:p w:rsidR="006555CA" w:rsidRDefault="006555CA" w:rsidP="006555CA">
      <w:pPr>
        <w:spacing w:after="0" w:line="240" w:lineRule="auto"/>
        <w:jc w:val="both"/>
        <w:rPr>
          <w:rFonts w:ascii="Times New Roman" w:eastAsia="Times New Roman" w:hAnsi="Times New Roman" w:cs="Times New Roman"/>
          <w:sz w:val="24"/>
          <w:szCs w:val="24"/>
          <w:u w:val="single"/>
          <w:lang w:eastAsia="hu-HU"/>
        </w:rPr>
      </w:pPr>
    </w:p>
    <w:p w:rsidR="00E627E7" w:rsidRPr="006555CA" w:rsidRDefault="00E627E7" w:rsidP="006555CA">
      <w:pPr>
        <w:spacing w:after="0" w:line="240" w:lineRule="auto"/>
        <w:jc w:val="both"/>
        <w:rPr>
          <w:rFonts w:ascii="Times New Roman" w:eastAsia="Times New Roman" w:hAnsi="Times New Roman" w:cs="Times New Roman"/>
          <w:sz w:val="24"/>
          <w:szCs w:val="24"/>
          <w:u w:val="single"/>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b/>
          <w:i/>
          <w:sz w:val="24"/>
          <w:szCs w:val="24"/>
          <w:lang w:eastAsia="hu-HU"/>
        </w:rPr>
        <w:t>Adventi vásár</w:t>
      </w:r>
      <w:r w:rsidRPr="006555CA">
        <w:rPr>
          <w:rFonts w:ascii="Times New Roman" w:eastAsia="Times New Roman" w:hAnsi="Times New Roman" w:cs="Times New Roman"/>
          <w:sz w:val="24"/>
          <w:szCs w:val="24"/>
          <w:lang w:eastAsia="hu-HU"/>
        </w:rPr>
        <w:t xml:space="preserve">   (2014.11.27- 12.23.)</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2014. évi karácsonyi vásáron a kínálatunkban folyamatosan jelenlévő fa-, fonott- és textiltermékek mellett széles választékban kínáltunk a téli évszakhoz és a karácsonyi ünnepekhez kapcsolódó dísz-és ajándéktárgyakat, kézzel festett kopogtatókat, ajtódíszeket, díszített tároló-és ékszerdobozokat, teafilter-tartókat, valamint fa-és filc fenyődíszeket, filc ujjbábokat, kulcstartókat, fa hűtőmágneseket, fenyő sámlikat, valamint különböző tároló szekrényeket, álló-és fali tükröket, papírzsebkendő tartókat. </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környezettudatosság jegyében újrahasznosított anyagokból készült termékeinket is bemutattuk a vásáron: tárolásra alkalmas, festéssel, borítással díszített konzervdobozok, hulladék rétegelt lemezből készített, kézzel festett fülbevalók, ékszerszettek, sodrott újságpapírból készült fülbevalók, illetve fonott kosarak, tálcák, hulladék vesszőből összeállított makettek (házikó, templom, híd, malom, stb.).</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Vas Népe megyei napilapban az adventi vásár egyik legötletesebb ajándéka címet a festett, tárolásra alkalmas konzervdoboz nyerte el. Az újságcikk hatására megnőtt az érdeklődés az újrahasznosított termékek iránt.</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vásár sikere, eredményessége köszönhető az egyre bővülő és árban is elérhető- egyre szélesebb vásárlói kört megszólító árukínálatunknak, illetve az esztétikailag és minőségileg is javuló termékeknek.</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szezonális vásárokon kívül a városi </w:t>
      </w:r>
      <w:r w:rsidRPr="006555CA">
        <w:rPr>
          <w:rFonts w:ascii="Times New Roman" w:eastAsia="Times New Roman" w:hAnsi="Times New Roman" w:cs="Times New Roman"/>
          <w:i/>
          <w:sz w:val="24"/>
          <w:szCs w:val="24"/>
          <w:lang w:eastAsia="hu-HU"/>
        </w:rPr>
        <w:t>Vásárcsarnokban</w:t>
      </w:r>
      <w:r w:rsidRPr="006555CA">
        <w:rPr>
          <w:rFonts w:ascii="Times New Roman" w:eastAsia="Times New Roman" w:hAnsi="Times New Roman" w:cs="Times New Roman"/>
          <w:sz w:val="24"/>
          <w:szCs w:val="24"/>
          <w:lang w:eastAsia="hu-HU"/>
        </w:rPr>
        <w:t xml:space="preserve"> – Apró áruk szigete néven- bérelt üzletünkben egész évben értékesítjük a szociális foglalkoztatás keretében készített termékeinket, ahol egyéni megrendelések felvételére is biztosítunk lehetőséget.</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korábbi évek kedvező tapasztalataira és érdeklődésére alapozva 2014-ben ismét megragadtuk a lehetőséget, hogy húsvét és karácsony előtt a Pálos Károly Szociális Szolgáltató Központ és Gyermekjóléti Szolgálat telephelyein kiállítás és vásár keretében mutassuk be a szociális foglalkoztatásban résztvevők által előállított termékeinket alkalmi árusítással egybekötve.</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vásárokon a legtöbb foglalkoztatott szívesen részt vett, segédkeztek az általuk előállított termékek értékesítésénél. Az elismerő szavakat a vásárban segédkező foglalkoztatottak örömmel tolmácsolták munkatársaiknak. </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vevőkör folyamatos bővülése, a visszatérő vásárlók, a pozitív visszajelzések erősítették motiváltságukat.</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BB30D7" w:rsidP="005D308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2014</w:t>
      </w:r>
      <w:r w:rsidR="006555CA" w:rsidRPr="006555CA">
        <w:rPr>
          <w:rFonts w:ascii="Times New Roman" w:eastAsia="Times New Roman" w:hAnsi="Times New Roman" w:cs="Times New Roman"/>
          <w:sz w:val="24"/>
          <w:szCs w:val="24"/>
          <w:lang w:eastAsia="hu-HU"/>
        </w:rPr>
        <w:t xml:space="preserve"> tavaszán lehetőségünk nyílt arra, hogy Budapesten a Nemzeti Rehabilitációs és Szociális Hivatalban is bemutatkozhattunk a szociális foglalkoztatásról készített kisfilmünkkel és kiállíthattuk kézzel készített termékeinket. A kiállítás sikere, az elismerések, bíztatások, s nem utolsósorban a megrendelések megerősítették a foglalkoztatottakat abban, hogy munkájuk hasznos, értékes és piacképes termékeket állítanak elő.</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BB30D7" w:rsidP="005D308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SAVARIA REHAB-TEAM</w:t>
      </w:r>
      <w:r w:rsidR="006555CA" w:rsidRPr="006555CA">
        <w:rPr>
          <w:rFonts w:ascii="Times New Roman" w:eastAsia="Times New Roman" w:hAnsi="Times New Roman" w:cs="Times New Roman"/>
          <w:sz w:val="24"/>
          <w:szCs w:val="24"/>
          <w:lang w:eastAsia="hu-HU"/>
        </w:rPr>
        <w:t xml:space="preserve"> Nonprofit Kft. együttműködő partnerként vett részt a ReDESIGN+ ReUSE projektben, melynek egyik célja, hogy segítse, javítsa a szociális foglalkoztató üzemek versenyképességét. A projekt </w:t>
      </w:r>
      <w:r w:rsidRPr="006555CA">
        <w:rPr>
          <w:rFonts w:ascii="Times New Roman" w:eastAsia="Times New Roman" w:hAnsi="Times New Roman" w:cs="Times New Roman"/>
          <w:sz w:val="24"/>
          <w:szCs w:val="24"/>
          <w:lang w:eastAsia="hu-HU"/>
        </w:rPr>
        <w:t>záró rendezvényeként</w:t>
      </w:r>
      <w:r w:rsidR="006555CA" w:rsidRPr="006555CA">
        <w:rPr>
          <w:rFonts w:ascii="Times New Roman" w:eastAsia="Times New Roman" w:hAnsi="Times New Roman" w:cs="Times New Roman"/>
          <w:sz w:val="24"/>
          <w:szCs w:val="24"/>
          <w:lang w:eastAsia="hu-HU"/>
        </w:rPr>
        <w:t xml:space="preserve"> a szociális foglalkoztatás keretében újrahasznosított anyagokból készült termékek- különböző szociális üzemek termékei mellett- kiállításon vettek részt 2014. decemberében Ausztriában.</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sok pozitív visszajelzés, dicséret, bíztatás, a sikeres, eredményes értékesítés kedvezően hatott a foglalkoztatásban résztvevő hajléktalan emberek munkakedvére, önértékelésére. A tapasztalatok azt mutatják, hogy növekszik a kereslet, igény a kézzel készített termékek iránt, nő ezek megbecsülése. </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b/>
          <w:sz w:val="24"/>
          <w:szCs w:val="24"/>
          <w:u w:val="single"/>
          <w:lang w:eastAsia="hu-HU"/>
        </w:rPr>
      </w:pPr>
      <w:r w:rsidRPr="006555CA">
        <w:rPr>
          <w:rFonts w:ascii="Times New Roman" w:eastAsia="Times New Roman" w:hAnsi="Times New Roman" w:cs="Times New Roman"/>
          <w:b/>
          <w:sz w:val="24"/>
          <w:szCs w:val="24"/>
          <w:u w:val="single"/>
          <w:lang w:eastAsia="hu-HU"/>
        </w:rPr>
        <w:t>Személyi feltételek</w:t>
      </w:r>
    </w:p>
    <w:p w:rsidR="006555CA" w:rsidRPr="006555CA" w:rsidRDefault="006555CA" w:rsidP="005D3088">
      <w:pPr>
        <w:spacing w:after="0" w:line="240" w:lineRule="auto"/>
        <w:jc w:val="both"/>
        <w:rPr>
          <w:rFonts w:ascii="Times New Roman" w:eastAsia="Times New Roman" w:hAnsi="Times New Roman" w:cs="Times New Roman"/>
          <w:sz w:val="24"/>
          <w:szCs w:val="24"/>
          <w:u w:val="single"/>
          <w:lang w:eastAsia="hu-HU"/>
        </w:rPr>
      </w:pPr>
      <w:r w:rsidRPr="006555CA">
        <w:rPr>
          <w:rFonts w:ascii="Times New Roman" w:eastAsia="Times New Roman" w:hAnsi="Times New Roman" w:cs="Times New Roman"/>
          <w:sz w:val="24"/>
          <w:szCs w:val="24"/>
          <w:lang w:eastAsia="hu-HU"/>
        </w:rPr>
        <w:t>A szociális foglalkoztatást 1 fő foglalkoztatási koordinátor irányította, összesen 3 fő foglalkoztatást segítő munkatárssal együtt. Év közben egy fő foglalkoztatást segítő munkatárs személyében változás történt.</w:t>
      </w:r>
      <w:r w:rsidR="005D3088">
        <w:rPr>
          <w:rFonts w:ascii="Times New Roman" w:eastAsia="Times New Roman" w:hAnsi="Times New Roman" w:cs="Times New Roman"/>
          <w:sz w:val="24"/>
          <w:szCs w:val="24"/>
          <w:lang w:eastAsia="hu-HU"/>
        </w:rPr>
        <w:t xml:space="preserve"> </w:t>
      </w:r>
      <w:r w:rsidRPr="006555CA">
        <w:rPr>
          <w:rFonts w:ascii="Times New Roman" w:eastAsia="Times New Roman" w:hAnsi="Times New Roman" w:cs="Times New Roman"/>
          <w:sz w:val="24"/>
          <w:szCs w:val="24"/>
          <w:lang w:eastAsia="hu-HU"/>
        </w:rPr>
        <w:t xml:space="preserve">A Vörösmarty utcai telephelyeken 2 fő segítő, a Szatmár utcában 1 fő segítő irányítja, kíséri figyelemmel a munkavégzést, segíti a munkafolyamatok betanítását a foglalkoztatottak részére. </w:t>
      </w:r>
    </w:p>
    <w:p w:rsidR="006555CA" w:rsidRPr="006555CA" w:rsidRDefault="006555CA" w:rsidP="006555CA">
      <w:pPr>
        <w:spacing w:after="0" w:line="240" w:lineRule="auto"/>
        <w:jc w:val="both"/>
        <w:rPr>
          <w:rFonts w:ascii="Times New Roman" w:eastAsia="Times New Roman" w:hAnsi="Times New Roman" w:cs="Times New Roman"/>
          <w:sz w:val="24"/>
          <w:szCs w:val="24"/>
          <w:u w:val="single"/>
          <w:lang w:eastAsia="hu-HU"/>
        </w:rPr>
      </w:pPr>
    </w:p>
    <w:p w:rsidR="006555CA" w:rsidRPr="006555CA" w:rsidRDefault="006555CA" w:rsidP="005D3088">
      <w:pPr>
        <w:spacing w:after="0" w:line="240" w:lineRule="auto"/>
        <w:jc w:val="both"/>
        <w:rPr>
          <w:rFonts w:ascii="Times New Roman" w:eastAsia="Times New Roman" w:hAnsi="Times New Roman" w:cs="Times New Roman"/>
          <w:b/>
          <w:sz w:val="24"/>
          <w:szCs w:val="24"/>
          <w:u w:val="single"/>
          <w:lang w:eastAsia="hu-HU"/>
        </w:rPr>
      </w:pPr>
      <w:r w:rsidRPr="006555CA">
        <w:rPr>
          <w:rFonts w:ascii="Times New Roman" w:eastAsia="Times New Roman" w:hAnsi="Times New Roman" w:cs="Times New Roman"/>
          <w:b/>
          <w:sz w:val="24"/>
          <w:szCs w:val="24"/>
          <w:u w:val="single"/>
          <w:lang w:eastAsia="hu-HU"/>
        </w:rPr>
        <w:t>Tapasztalatok, problémák:</w:t>
      </w:r>
    </w:p>
    <w:p w:rsidR="006555CA" w:rsidRPr="006555CA" w:rsidRDefault="006555CA" w:rsidP="006555CA">
      <w:pPr>
        <w:spacing w:after="0" w:line="240" w:lineRule="auto"/>
        <w:ind w:left="700"/>
        <w:jc w:val="both"/>
        <w:rPr>
          <w:rFonts w:ascii="Times New Roman" w:eastAsia="Times New Roman" w:hAnsi="Times New Roman" w:cs="Times New Roman"/>
          <w:b/>
          <w:sz w:val="24"/>
          <w:szCs w:val="24"/>
          <w:u w:val="single"/>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foglalkoztatottak munkakedvére, aktivitására, önértékelésére kedvezően </w:t>
      </w:r>
      <w:r w:rsidR="004139DD" w:rsidRPr="006555CA">
        <w:rPr>
          <w:rFonts w:ascii="Times New Roman" w:eastAsia="Times New Roman" w:hAnsi="Times New Roman" w:cs="Times New Roman"/>
          <w:sz w:val="24"/>
          <w:szCs w:val="24"/>
          <w:lang w:eastAsia="hu-HU"/>
        </w:rPr>
        <w:t>hatottak a</w:t>
      </w:r>
      <w:r w:rsidRPr="006555CA">
        <w:rPr>
          <w:rFonts w:ascii="Times New Roman" w:eastAsia="Times New Roman" w:hAnsi="Times New Roman" w:cs="Times New Roman"/>
          <w:sz w:val="24"/>
          <w:szCs w:val="24"/>
          <w:lang w:eastAsia="hu-HU"/>
        </w:rPr>
        <w:t xml:space="preserve"> pozitív vásárlói visszajelzések, dicséretek, a vásárokon történő árusítás eredményessége, sikerei. A legnagyobb elismerést, motivációt az jelentette számukra, hogy az emberek értékesnek, piacképesnek tartják az előállított termékeket, ezért munkájuknak van értelme, hasznosnak érezhetik magukat. A foglalkoztatottak munkájukat nagyobb odafigyeléssel, türelemmel, kevesebb hibával végezték, gyakran egymást is ösztönözve, segítve.</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pozitív változások mellett továbbra is fennálló probléma a munkahelyre alkoholos állapotban történő érkezés, vagy a munkahelyi alkoholfogyasztás, mely igazolatlan hiányzást, figyelmeztetést von maga után. A rendszeres ellenőrzés, szondázás mellett szükség esetén addiktológus szakember bevonására is sor került.</w:t>
      </w: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sok éves utcai lét és életmód, a berögzült szokások- főként az újon</w:t>
      </w:r>
      <w:r w:rsidR="004139DD">
        <w:rPr>
          <w:rFonts w:ascii="Times New Roman" w:eastAsia="Times New Roman" w:hAnsi="Times New Roman" w:cs="Times New Roman"/>
          <w:sz w:val="24"/>
          <w:szCs w:val="24"/>
          <w:lang w:eastAsia="hu-HU"/>
        </w:rPr>
        <w:t>nan belépők számára</w:t>
      </w:r>
      <w:r w:rsidRPr="006555CA">
        <w:rPr>
          <w:rFonts w:ascii="Times New Roman" w:eastAsia="Times New Roman" w:hAnsi="Times New Roman" w:cs="Times New Roman"/>
          <w:sz w:val="24"/>
          <w:szCs w:val="24"/>
          <w:lang w:eastAsia="hu-HU"/>
        </w:rPr>
        <w:t xml:space="preserve"> nehezítették a szabályokhoz való alkalmazkodást, a rendszeres munkába járást, a munkára képes állapotban történő megjelenést. Esetükben a munka-releváns magatartás kialakítása az elsődleges cél.</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 xml:space="preserve">A csoportban történő munkavégzéshez szükséges kompetenciák fejlesztésének, a felmerülő problémák közösen, illetve egyénileg történő megbeszélésének köszönhetően a munkavállalók közötti konfliktusok csökkentek, illetve konfliktuskezelő képességük, ha minimálisan is, de fejlődött. </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Továbbra is igyekeztünk a motivációt, aktivitást fenntartani, a foglalkoztatottak érdeklődési körének, képességeinek, egészségi állapotának megfelelő feladatok biztosításával mindenkinek megtalálni a megfelelő munkakört. A betanítás folyamatába bevontuk azokat a foglalkoztatottakat is, akik az adott tevékenységet már jó színvonalon begyakorolták, elsajátították, ezzel is növelve felelősségérzetüket, hasznosságtudatukat.</w:t>
      </w:r>
    </w:p>
    <w:p w:rsidR="006555CA" w:rsidRPr="006555CA" w:rsidRDefault="006555CA" w:rsidP="006555CA">
      <w:pPr>
        <w:spacing w:after="0" w:line="240" w:lineRule="auto"/>
        <w:ind w:left="700"/>
        <w:jc w:val="both"/>
        <w:rPr>
          <w:rFonts w:ascii="Times New Roman" w:eastAsia="Times New Roman" w:hAnsi="Times New Roman" w:cs="Times New Roman"/>
          <w:sz w:val="24"/>
          <w:szCs w:val="24"/>
          <w:lang w:eastAsia="hu-HU"/>
        </w:rPr>
      </w:pPr>
    </w:p>
    <w:p w:rsidR="006555CA" w:rsidRP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foglalkoztatás nemcsak arra nyújt lehetőséget, hogy a munkavállalók egy adott munkaterületen kipróbálják magukat, hanem arra is, hogy a változatos tevékenységek közül az állapotuknak, képességeiknek megfelelő munkát végezzenek, így hamarabb visszaszokhatnak a munka világába.</w:t>
      </w:r>
    </w:p>
    <w:p w:rsidR="006555CA" w:rsidRPr="006555CA" w:rsidRDefault="006555CA" w:rsidP="006555CA">
      <w:pPr>
        <w:spacing w:after="0" w:line="240" w:lineRule="auto"/>
        <w:jc w:val="both"/>
        <w:rPr>
          <w:rFonts w:ascii="Times New Roman" w:eastAsia="Times New Roman" w:hAnsi="Times New Roman" w:cs="Times New Roman"/>
          <w:sz w:val="24"/>
          <w:szCs w:val="24"/>
          <w:lang w:eastAsia="hu-HU"/>
        </w:rPr>
      </w:pPr>
    </w:p>
    <w:p w:rsidR="006555CA" w:rsidRDefault="006555CA" w:rsidP="005D3088">
      <w:pPr>
        <w:spacing w:after="0" w:line="240" w:lineRule="auto"/>
        <w:jc w:val="both"/>
        <w:rPr>
          <w:rFonts w:ascii="Times New Roman" w:eastAsia="Times New Roman" w:hAnsi="Times New Roman" w:cs="Times New Roman"/>
          <w:sz w:val="24"/>
          <w:szCs w:val="24"/>
          <w:lang w:eastAsia="hu-HU"/>
        </w:rPr>
      </w:pPr>
      <w:r w:rsidRPr="006555CA">
        <w:rPr>
          <w:rFonts w:ascii="Times New Roman" w:eastAsia="Times New Roman" w:hAnsi="Times New Roman" w:cs="Times New Roman"/>
          <w:sz w:val="24"/>
          <w:szCs w:val="24"/>
          <w:lang w:eastAsia="hu-HU"/>
        </w:rPr>
        <w:t>A jövőben tervezzük, hogy a város más intézményeivel is felvesszük a kapcsolatot annak érdekében, hogy a szakma és a lakosság egyaránt minél szélesebb körben megismerkedjen a foglalkoztatottak által előállított termékekkel, csökkentve ezzel a hajléktalan személyekkel szembeni előítéleteket.</w:t>
      </w:r>
    </w:p>
    <w:p w:rsidR="00C971D2" w:rsidRDefault="00C971D2" w:rsidP="005D3088">
      <w:pPr>
        <w:spacing w:after="0" w:line="240" w:lineRule="auto"/>
        <w:jc w:val="both"/>
        <w:rPr>
          <w:rFonts w:ascii="Times New Roman" w:eastAsia="Times New Roman" w:hAnsi="Times New Roman" w:cs="Times New Roman"/>
          <w:sz w:val="24"/>
          <w:szCs w:val="24"/>
          <w:lang w:eastAsia="hu-HU"/>
        </w:rPr>
      </w:pPr>
    </w:p>
    <w:p w:rsidR="00C971D2" w:rsidRDefault="00C971D2" w:rsidP="00C971D2">
      <w:pPr>
        <w:overflowPunct w:val="0"/>
        <w:spacing w:after="0" w:line="240" w:lineRule="auto"/>
        <w:jc w:val="both"/>
        <w:rPr>
          <w:rFonts w:ascii="Arial" w:eastAsia="Times New Roman" w:hAnsi="Arial" w:cs="Arial"/>
          <w:b/>
          <w:bCs/>
          <w:sz w:val="24"/>
          <w:szCs w:val="24"/>
          <w:u w:val="single"/>
          <w:lang w:eastAsia="hu-HU"/>
        </w:rPr>
      </w:pPr>
    </w:p>
    <w:p w:rsidR="00C971D2" w:rsidRPr="002D0BDA" w:rsidRDefault="00C971D2" w:rsidP="00C971D2">
      <w:pPr>
        <w:keepNext/>
        <w:shd w:val="pct35" w:color="auto" w:fill="FFFFFF"/>
        <w:spacing w:before="360" w:after="240" w:line="240" w:lineRule="auto"/>
        <w:ind w:left="3"/>
        <w:jc w:val="center"/>
        <w:outlineLvl w:val="1"/>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Közfoglalkoztatás</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xml:space="preserve">A Nemzeti Közfoglalkoztatási Program keretében az aktív korú nem foglalkoztatott személyek részére foglalkoztatást helyettesítő támogatás kerül folyósításra. Az ellátásra való jogosultságot az önkormányzat továbbra is a szociális rászorultság alapján állapította meg, de az érintett álláskeresőknek aktívabban kellett közreműködni a munkakeresésben, valamint a folyósítás egy éve alatt a juttatásra jogosult személynek legalább 30 nap munkaviszonyt – beleértve az egyszerűsített foglalkoztatást, közfoglalkoztatást, közérdekű önkéntes munkatevékenységet – kellett igazolni. </w:t>
      </w:r>
    </w:p>
    <w:p w:rsidR="00C971D2" w:rsidRPr="00C971D2" w:rsidRDefault="00C971D2" w:rsidP="00C971D2">
      <w:pPr>
        <w:spacing w:after="0" w:line="240" w:lineRule="auto"/>
        <w:rPr>
          <w:rFonts w:ascii="Times New Roman" w:eastAsia="Times New Roman" w:hAnsi="Times New Roman" w:cs="Times New Roman"/>
          <w:color w:val="FF6600"/>
          <w:sz w:val="20"/>
          <w:szCs w:val="20"/>
          <w:lang w:eastAsia="hu-HU"/>
        </w:rPr>
      </w:pPr>
    </w:p>
    <w:p w:rsidR="00C971D2" w:rsidRPr="00C971D2" w:rsidRDefault="00C971D2" w:rsidP="00C971D2">
      <w:pPr>
        <w:spacing w:after="0" w:line="240" w:lineRule="auto"/>
        <w:jc w:val="both"/>
        <w:rPr>
          <w:rFonts w:ascii="Times New Roman" w:eastAsia="Times New Roman" w:hAnsi="Times New Roman" w:cs="Times New Roman"/>
          <w:color w:val="000000"/>
          <w:sz w:val="24"/>
          <w:szCs w:val="24"/>
          <w:lang w:eastAsia="hu-HU"/>
        </w:rPr>
      </w:pPr>
      <w:r w:rsidRPr="00C971D2">
        <w:rPr>
          <w:rFonts w:ascii="Times New Roman" w:eastAsia="Times New Roman" w:hAnsi="Times New Roman" w:cs="Times New Roman"/>
          <w:sz w:val="24"/>
          <w:szCs w:val="24"/>
          <w:lang w:eastAsia="hu-HU"/>
        </w:rPr>
        <w:t>Az elmúlt 15 évben több száz</w:t>
      </w:r>
      <w:r w:rsidRPr="00C971D2">
        <w:rPr>
          <w:rFonts w:ascii="Times New Roman" w:eastAsia="Times New Roman" w:hAnsi="Times New Roman" w:cs="Times New Roman"/>
          <w:color w:val="000000"/>
          <w:sz w:val="24"/>
          <w:szCs w:val="24"/>
          <w:lang w:eastAsia="hu-HU"/>
        </w:rPr>
        <w:t xml:space="preserve"> tartós munkanélküli embernek biztosított munkalehetőséget a szervezet. </w:t>
      </w:r>
    </w:p>
    <w:p w:rsidR="00C971D2" w:rsidRPr="00C971D2" w:rsidRDefault="00C971D2" w:rsidP="00C971D2">
      <w:pPr>
        <w:spacing w:after="0" w:line="240" w:lineRule="auto"/>
        <w:jc w:val="both"/>
        <w:rPr>
          <w:rFonts w:ascii="Times New Roman" w:eastAsia="Times New Roman" w:hAnsi="Times New Roman" w:cs="Times New Roman"/>
          <w:color w:val="000000"/>
          <w:sz w:val="24"/>
          <w:szCs w:val="24"/>
          <w:lang w:eastAsia="hu-HU"/>
        </w:rPr>
      </w:pPr>
      <w:r w:rsidRPr="00C971D2">
        <w:rPr>
          <w:rFonts w:ascii="Times New Roman" w:eastAsia="Times New Roman" w:hAnsi="Times New Roman" w:cs="Times New Roman"/>
          <w:color w:val="000000"/>
          <w:sz w:val="24"/>
          <w:szCs w:val="24"/>
          <w:lang w:eastAsia="hu-HU"/>
        </w:rPr>
        <w:t>2014. évben cégünk összesen 178 fő közfoglalkoztatottal kötött munkaszerződést. A különböző pályázati szakaszokban az idénymunkáknak megfelelően nyújtott be szervezetünk közfoglalkoztatási támogatási kérelmet.</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color w:val="000000"/>
          <w:sz w:val="24"/>
          <w:szCs w:val="24"/>
          <w:lang w:eastAsia="hu-HU"/>
        </w:rPr>
        <w:t xml:space="preserve">97 fő közfoglalkoztatott állt szervezetünk alkalmazásában 2014. április 30. napjáig, amiből </w:t>
      </w:r>
      <w:r w:rsidRPr="00C971D2">
        <w:rPr>
          <w:rFonts w:ascii="Times New Roman" w:eastAsia="Times New Roman" w:hAnsi="Times New Roman" w:cs="Times New Roman"/>
          <w:sz w:val="24"/>
          <w:szCs w:val="24"/>
          <w:lang w:eastAsia="hu-HU"/>
        </w:rPr>
        <w:t>2013. november 01. napjától a TÁMOP – 2.1.6 – „Újra tanulok” téli közfoglalkoztatási program keretében 64 fő vett részt különböző betanított, illetve OKJ-s képzéseken:</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alapkompetencia fejlesztése</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betanított parkgondozó</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motorfűrész-kezelő</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konyhai kisegítő</w:t>
      </w:r>
    </w:p>
    <w:p w:rsidR="00C971D2" w:rsidRPr="00C971D2" w:rsidRDefault="00083576" w:rsidP="00C971D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é</w:t>
      </w:r>
      <w:r w:rsidR="00C971D2" w:rsidRPr="00C971D2">
        <w:rPr>
          <w:rFonts w:ascii="Times New Roman" w:eastAsia="Times New Roman" w:hAnsi="Times New Roman" w:cs="Times New Roman"/>
          <w:sz w:val="24"/>
          <w:szCs w:val="24"/>
          <w:lang w:eastAsia="hu-HU"/>
        </w:rPr>
        <w:t>pítő- és anyagmozgató gép kezelője</w:t>
      </w:r>
    </w:p>
    <w:p w:rsidR="00C971D2" w:rsidRPr="00C971D2" w:rsidRDefault="00083576" w:rsidP="00C971D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t</w:t>
      </w:r>
      <w:r w:rsidR="00C971D2" w:rsidRPr="00C971D2">
        <w:rPr>
          <w:rFonts w:ascii="Times New Roman" w:eastAsia="Times New Roman" w:hAnsi="Times New Roman" w:cs="Times New Roman"/>
          <w:sz w:val="24"/>
          <w:szCs w:val="24"/>
          <w:lang w:eastAsia="hu-HU"/>
        </w:rPr>
        <w:t>elepülés-karbantartó</w:t>
      </w:r>
    </w:p>
    <w:p w:rsidR="00C971D2" w:rsidRPr="00C971D2" w:rsidRDefault="00083576" w:rsidP="00C971D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é</w:t>
      </w:r>
      <w:r w:rsidR="00C971D2" w:rsidRPr="00C971D2">
        <w:rPr>
          <w:rFonts w:ascii="Times New Roman" w:eastAsia="Times New Roman" w:hAnsi="Times New Roman" w:cs="Times New Roman"/>
          <w:sz w:val="24"/>
          <w:szCs w:val="24"/>
          <w:lang w:eastAsia="hu-HU"/>
        </w:rPr>
        <w:t>pítőipari ismeretek fejlesztése</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kisgépkezelő</w:t>
      </w:r>
    </w:p>
    <w:p w:rsidR="00C971D2" w:rsidRPr="00C971D2" w:rsidRDefault="00C971D2" w:rsidP="00C971D2">
      <w:pPr>
        <w:spacing w:after="0" w:line="240" w:lineRule="auto"/>
        <w:jc w:val="both"/>
        <w:rPr>
          <w:rFonts w:ascii="Times New Roman" w:eastAsia="Times New Roman" w:hAnsi="Times New Roman" w:cs="Times New Roman"/>
          <w:color w:val="000000"/>
          <w:sz w:val="20"/>
          <w:szCs w:val="20"/>
          <w:lang w:eastAsia="hu-HU"/>
        </w:rPr>
      </w:pPr>
    </w:p>
    <w:p w:rsidR="00C971D2" w:rsidRPr="00C971D2" w:rsidRDefault="00C971D2" w:rsidP="00C971D2">
      <w:pPr>
        <w:spacing w:after="0" w:line="240" w:lineRule="auto"/>
        <w:jc w:val="both"/>
        <w:rPr>
          <w:rFonts w:ascii="Times New Roman" w:eastAsia="Times New Roman" w:hAnsi="Times New Roman" w:cs="Times New Roman"/>
          <w:color w:val="000000"/>
          <w:sz w:val="20"/>
          <w:szCs w:val="20"/>
          <w:lang w:eastAsia="hu-HU"/>
        </w:rPr>
      </w:pP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xml:space="preserve"> Az áthúzódó téli közfoglalkoztatás után 12 fővel kötöttünk szerződést 2014. 08.31 napjáig, 30 fővel 2014.09.14. napjáig, 23 fővel 2014.09.30. napjáig, 47 fővel 2014. 10.31. napjáig, 4 fővel pedig 2014.11.30. napjáig, a támogatási szerződéseink alapján. A közfoglalkoztatottak a következő munkákat végezték az önkormányzat tulajdonában lévő intézményeknél:</w:t>
      </w:r>
    </w:p>
    <w:p w:rsidR="00C971D2" w:rsidRPr="00C971D2" w:rsidRDefault="00C971D2" w:rsidP="00C971D2">
      <w:pPr>
        <w:spacing w:after="0" w:line="240" w:lineRule="auto"/>
        <w:jc w:val="both"/>
        <w:rPr>
          <w:rFonts w:ascii="Times New Roman" w:eastAsia="Times New Roman" w:hAnsi="Times New Roman" w:cs="Times New Roman"/>
          <w:color w:val="FF6600"/>
          <w:sz w:val="20"/>
          <w:szCs w:val="20"/>
          <w:lang w:eastAsia="hu-HU"/>
        </w:rPr>
      </w:pP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bútorkészítés</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egyedi fatermékek, ajándéktárgyak készítése</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f</w:t>
      </w:r>
      <w:r w:rsidR="00083576">
        <w:rPr>
          <w:rFonts w:ascii="Times New Roman" w:eastAsia="Times New Roman" w:hAnsi="Times New Roman" w:cs="Times New Roman"/>
          <w:sz w:val="24"/>
          <w:szCs w:val="24"/>
          <w:lang w:eastAsia="hu-HU"/>
        </w:rPr>
        <w:t>űkaszálás, kényszervágás</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kertrendezési, zöldterület gondozási munkák</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csarnoktakarítási munkák</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építőipari segédmunkák szociális intézmények felújításánál</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karbantartási munkák szociális intézményeknél, valamint orvosi rendelőkben</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épülettakarítási munkák</w:t>
      </w:r>
    </w:p>
    <w:p w:rsidR="00C971D2" w:rsidRPr="00C971D2" w:rsidRDefault="00C971D2" w:rsidP="00C971D2">
      <w:pPr>
        <w:numPr>
          <w:ilvl w:val="0"/>
          <w:numId w:val="41"/>
        </w:numPr>
        <w:spacing w:after="0" w:line="240" w:lineRule="auto"/>
        <w:ind w:left="360"/>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önkormányzati területek, közterületek hulladékmentesítése</w:t>
      </w:r>
    </w:p>
    <w:p w:rsidR="00C971D2" w:rsidRPr="00C971D2" w:rsidRDefault="00C971D2" w:rsidP="00C971D2">
      <w:pPr>
        <w:spacing w:after="0" w:line="240" w:lineRule="auto"/>
        <w:rPr>
          <w:rFonts w:ascii="Times New Roman" w:eastAsia="Times New Roman" w:hAnsi="Times New Roman" w:cs="Times New Roman"/>
          <w:sz w:val="24"/>
          <w:szCs w:val="24"/>
          <w:lang w:eastAsia="hu-HU"/>
        </w:rPr>
      </w:pP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A közfoglalkoztatási program finanszírozása 100, valamint 70 százalékban valósult meg. Szervezetü</w:t>
      </w:r>
      <w:r w:rsidR="00083576">
        <w:rPr>
          <w:rFonts w:ascii="Times New Roman" w:eastAsia="Times New Roman" w:hAnsi="Times New Roman" w:cs="Times New Roman"/>
          <w:sz w:val="24"/>
          <w:szCs w:val="24"/>
          <w:lang w:eastAsia="hu-HU"/>
        </w:rPr>
        <w:t>n</w:t>
      </w:r>
      <w:r w:rsidRPr="00C971D2">
        <w:rPr>
          <w:rFonts w:ascii="Times New Roman" w:eastAsia="Times New Roman" w:hAnsi="Times New Roman" w:cs="Times New Roman"/>
          <w:sz w:val="24"/>
          <w:szCs w:val="24"/>
          <w:lang w:eastAsia="hu-HU"/>
        </w:rPr>
        <w:t>k az önrészt, illetve az egyéb járulékos költségeket (védőruha, védőital, kéziszerszámok, szemeteszsákok) a szerződött munkák bevételeiből finanszírozza.</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2014. december 1. napján újra elindult a TÁMOP -2.1.6 – „Újra tanulok” téli közfoglalkoztatási program, amelyben szervezetünk 43 fővel vesz részt. Az elsajátítható szakmák, illetve akkreditált képzések a következők:</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alapkompetencia fejlesztése</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konyhai kisegítő</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házi betegápoló</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kisgépkezelő</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motorfűrész-kezelő</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növényvédelmi alapismeretek</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park, - és kertépítő - temetőkertész</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 település-karbantartó</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r w:rsidRPr="00C971D2">
        <w:rPr>
          <w:rFonts w:ascii="Times New Roman" w:eastAsia="Times New Roman" w:hAnsi="Times New Roman" w:cs="Times New Roman"/>
          <w:sz w:val="24"/>
          <w:szCs w:val="24"/>
          <w:lang w:eastAsia="hu-HU"/>
        </w:rPr>
        <w:t>A téli közf</w:t>
      </w:r>
      <w:r w:rsidR="00083576">
        <w:rPr>
          <w:rFonts w:ascii="Times New Roman" w:eastAsia="Times New Roman" w:hAnsi="Times New Roman" w:cs="Times New Roman"/>
          <w:sz w:val="24"/>
          <w:szCs w:val="24"/>
          <w:lang w:eastAsia="hu-HU"/>
        </w:rPr>
        <w:t>oglalkoztatás áthúzódik a 2015.</w:t>
      </w:r>
      <w:r w:rsidRPr="00C971D2">
        <w:rPr>
          <w:rFonts w:ascii="Times New Roman" w:eastAsia="Times New Roman" w:hAnsi="Times New Roman" w:cs="Times New Roman"/>
          <w:sz w:val="24"/>
          <w:szCs w:val="24"/>
          <w:lang w:eastAsia="hu-HU"/>
        </w:rPr>
        <w:t>–ös évre, a képzésben résztvevők 2015.03.31. nap</w:t>
      </w:r>
      <w:r w:rsidR="00855910">
        <w:rPr>
          <w:rFonts w:ascii="Times New Roman" w:eastAsia="Times New Roman" w:hAnsi="Times New Roman" w:cs="Times New Roman"/>
          <w:sz w:val="24"/>
          <w:szCs w:val="24"/>
          <w:lang w:eastAsia="hu-HU"/>
        </w:rPr>
        <w:t>jáig állnak a SAVARIA REHAB-TEAM Nonprofit</w:t>
      </w:r>
      <w:r w:rsidRPr="00C971D2">
        <w:rPr>
          <w:rFonts w:ascii="Times New Roman" w:eastAsia="Times New Roman" w:hAnsi="Times New Roman" w:cs="Times New Roman"/>
          <w:sz w:val="24"/>
          <w:szCs w:val="24"/>
          <w:lang w:eastAsia="hu-HU"/>
        </w:rPr>
        <w:t xml:space="preserve"> Kft. alkalmazásában. Egy tanfolyam befejezése után a közfoglalkoztatottak munkában bizonyítják rátermettségüket. A képzésben résztvevőkön kívül 26 fő zöldterület-gondozó, valamint takarító végzi munkáját 2015.02.28. napjáig szervezetünknél.</w:t>
      </w:r>
    </w:p>
    <w:p w:rsidR="00C971D2" w:rsidRPr="00C971D2" w:rsidRDefault="00C971D2" w:rsidP="00C971D2">
      <w:pPr>
        <w:spacing w:after="0" w:line="240" w:lineRule="auto"/>
        <w:jc w:val="both"/>
        <w:rPr>
          <w:rFonts w:ascii="Times New Roman" w:eastAsia="Times New Roman" w:hAnsi="Times New Roman" w:cs="Times New Roman"/>
          <w:sz w:val="24"/>
          <w:szCs w:val="24"/>
          <w:lang w:eastAsia="hu-HU"/>
        </w:rPr>
      </w:pPr>
    </w:p>
    <w:p w:rsidR="001E5DCA" w:rsidRPr="002D0BDA" w:rsidRDefault="001E5DCA" w:rsidP="001E5DCA">
      <w:pPr>
        <w:keepNext/>
        <w:shd w:val="pct35" w:color="auto" w:fill="FFFFFF"/>
        <w:spacing w:before="360" w:after="240" w:line="240" w:lineRule="auto"/>
        <w:ind w:left="3"/>
        <w:jc w:val="center"/>
        <w:outlineLvl w:val="1"/>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Vas megyei Család, Esélyteremtési és Önkéntes Ház</w:t>
      </w:r>
    </w:p>
    <w:p w:rsidR="001E5DCA" w:rsidRPr="006555CA" w:rsidRDefault="001E5DCA" w:rsidP="006555CA">
      <w:pPr>
        <w:spacing w:after="0" w:line="240" w:lineRule="auto"/>
        <w:jc w:val="both"/>
        <w:rPr>
          <w:rFonts w:ascii="Times New Roman" w:eastAsia="Times New Roman" w:hAnsi="Times New Roman" w:cs="Times New Roman"/>
          <w:sz w:val="24"/>
          <w:szCs w:val="24"/>
          <w:lang w:eastAsia="hu-HU"/>
        </w:rPr>
      </w:pP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A Család, Esélyteremtési és Önkéntes Házak Hálózata tevékenységének fókuszában az alábbi diszkriminációs okok, hátrányos helyzetet eredményező tényezők állnak:</w:t>
      </w:r>
    </w:p>
    <w:p w:rsidR="001E5DCA" w:rsidRPr="001E5DCA" w:rsidRDefault="001E5DCA" w:rsidP="001E5DCA">
      <w:pPr>
        <w:numPr>
          <w:ilvl w:val="0"/>
          <w:numId w:val="26"/>
        </w:numPr>
        <w:spacing w:after="0" w:line="240" w:lineRule="auto"/>
        <w:ind w:left="1060" w:hanging="703"/>
        <w:contextualSpacing/>
        <w:jc w:val="both"/>
        <w:rPr>
          <w:rFonts w:ascii="Times New Roman" w:hAnsi="Times New Roman" w:cs="Times New Roman"/>
          <w:sz w:val="24"/>
          <w:szCs w:val="24"/>
        </w:rPr>
      </w:pPr>
      <w:r w:rsidRPr="001E5DCA">
        <w:rPr>
          <w:rFonts w:ascii="Times New Roman" w:hAnsi="Times New Roman" w:cs="Times New Roman"/>
          <w:sz w:val="24"/>
          <w:szCs w:val="24"/>
        </w:rPr>
        <w:t>fogyatékosság</w:t>
      </w:r>
    </w:p>
    <w:p w:rsidR="001E5DCA" w:rsidRPr="001E5DCA" w:rsidRDefault="001E5DCA" w:rsidP="001E5DCA">
      <w:pPr>
        <w:numPr>
          <w:ilvl w:val="0"/>
          <w:numId w:val="26"/>
        </w:numPr>
        <w:spacing w:after="0" w:line="240" w:lineRule="auto"/>
        <w:ind w:left="1060" w:hanging="703"/>
        <w:contextualSpacing/>
        <w:jc w:val="both"/>
        <w:rPr>
          <w:rFonts w:ascii="Times New Roman" w:hAnsi="Times New Roman" w:cs="Times New Roman"/>
          <w:sz w:val="24"/>
          <w:szCs w:val="24"/>
        </w:rPr>
      </w:pPr>
      <w:r w:rsidRPr="001E5DCA">
        <w:rPr>
          <w:rFonts w:ascii="Times New Roman" w:hAnsi="Times New Roman" w:cs="Times New Roman"/>
          <w:sz w:val="24"/>
          <w:szCs w:val="24"/>
        </w:rPr>
        <w:t>nem</w:t>
      </w:r>
    </w:p>
    <w:p w:rsidR="001E5DCA" w:rsidRPr="001E5DCA" w:rsidRDefault="001E5DCA" w:rsidP="001E5DCA">
      <w:pPr>
        <w:numPr>
          <w:ilvl w:val="0"/>
          <w:numId w:val="26"/>
        </w:numPr>
        <w:spacing w:after="0" w:line="240" w:lineRule="auto"/>
        <w:ind w:left="1060" w:hanging="703"/>
        <w:contextualSpacing/>
        <w:jc w:val="both"/>
        <w:rPr>
          <w:rFonts w:ascii="Times New Roman" w:hAnsi="Times New Roman" w:cs="Times New Roman"/>
          <w:sz w:val="24"/>
          <w:szCs w:val="24"/>
        </w:rPr>
      </w:pPr>
      <w:r w:rsidRPr="001E5DCA">
        <w:rPr>
          <w:rFonts w:ascii="Times New Roman" w:hAnsi="Times New Roman" w:cs="Times New Roman"/>
          <w:sz w:val="24"/>
          <w:szCs w:val="24"/>
        </w:rPr>
        <w:t>kor (kiemelten az ifjúság és időskor)</w:t>
      </w:r>
    </w:p>
    <w:p w:rsidR="001E5DCA" w:rsidRPr="001E5DCA" w:rsidRDefault="001E5DCA" w:rsidP="001E5DCA">
      <w:pPr>
        <w:numPr>
          <w:ilvl w:val="0"/>
          <w:numId w:val="26"/>
        </w:numPr>
        <w:spacing w:after="0" w:line="240" w:lineRule="auto"/>
        <w:ind w:left="1060" w:hanging="703"/>
        <w:contextualSpacing/>
        <w:jc w:val="both"/>
        <w:rPr>
          <w:rFonts w:ascii="Times New Roman" w:hAnsi="Times New Roman" w:cs="Times New Roman"/>
          <w:sz w:val="24"/>
          <w:szCs w:val="24"/>
        </w:rPr>
      </w:pPr>
      <w:r w:rsidRPr="001E5DCA">
        <w:rPr>
          <w:rFonts w:ascii="Times New Roman" w:hAnsi="Times New Roman" w:cs="Times New Roman"/>
          <w:sz w:val="24"/>
          <w:szCs w:val="24"/>
        </w:rPr>
        <w:t>mélyszegénység (kiemelten romák, a gyermekek és a hátrányos helyzetű településeken élők).</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Emellett külön fókuszt jelentenek a családok.</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Célcsoport főként a fentebbi diszkriminációs indokok miatt hátrányos megkülönböztetés által érintett csoportok, és a velük foglalkozó civil és egyházi érdekképviseleti, karitatív valamint egyéb segítő szervezetek.</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 xml:space="preserve">A Vas megyei Család, Esélyteremtési és Önkéntes Ház az idei évben is folytatta a Ház népszerűsítését, programjainak propagálását, felkeresve több civil egyesületet kapcsolatfelvétel céljából. </w:t>
      </w:r>
    </w:p>
    <w:p w:rsidR="001E5DCA" w:rsidRDefault="001E5DCA" w:rsidP="001E5DCA">
      <w:pPr>
        <w:autoSpaceDE w:val="0"/>
        <w:autoSpaceDN w:val="0"/>
        <w:adjustRightInd w:val="0"/>
        <w:spacing w:after="120" w:line="240" w:lineRule="auto"/>
        <w:jc w:val="both"/>
        <w:rPr>
          <w:rFonts w:ascii="Times New Roman" w:hAnsi="Times New Roman" w:cs="Times New Roman"/>
          <w:sz w:val="24"/>
          <w:szCs w:val="24"/>
        </w:rPr>
      </w:pPr>
    </w:p>
    <w:p w:rsidR="001E5DCA" w:rsidRPr="001E5DCA" w:rsidRDefault="001E5DCA" w:rsidP="001E5DCA">
      <w:pPr>
        <w:autoSpaceDE w:val="0"/>
        <w:autoSpaceDN w:val="0"/>
        <w:adjustRightInd w:val="0"/>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Ezen tevékenységen kívül heti 28 órában irodai ügyletet tartunk, melynek keretében a következő szolgáltatások vehetőek igénybe:</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ügyfélfogadás (hétfő–csütörtök 10–16, péntek 10–14 óráig)</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E-pont működtetése (ingyenes számítógép-, ill. internet használat)</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tanácsadás, információnyújtás,</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zöld szám működtetése</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kézműves foglalkozások</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állandó kiállítási lehetőség amatőr képzőművészek számára</w:t>
      </w:r>
    </w:p>
    <w:p w:rsidR="001E5DCA" w:rsidRPr="001E5DCA" w:rsidRDefault="001E5DCA" w:rsidP="001E5DCA">
      <w:pPr>
        <w:autoSpaceDE w:val="0"/>
        <w:autoSpaceDN w:val="0"/>
        <w:adjustRightInd w:val="0"/>
        <w:spacing w:after="0" w:line="240" w:lineRule="auto"/>
        <w:ind w:left="1065"/>
        <w:contextualSpacing/>
        <w:jc w:val="both"/>
        <w:rPr>
          <w:rFonts w:ascii="Times New Roman" w:hAnsi="Times New Roman" w:cs="Times New Roman"/>
          <w:sz w:val="24"/>
          <w:szCs w:val="24"/>
        </w:rPr>
      </w:pPr>
      <w:r w:rsidRPr="001E5DCA">
        <w:rPr>
          <w:rFonts w:ascii="Times New Roman" w:hAnsi="Times New Roman" w:cs="Times New Roman"/>
          <w:sz w:val="24"/>
          <w:szCs w:val="24"/>
        </w:rPr>
        <w:t>(jelentkezés alapján!)</w:t>
      </w:r>
    </w:p>
    <w:p w:rsidR="001E5DCA" w:rsidRPr="001E5DCA" w:rsidRDefault="001E5DCA" w:rsidP="001E5DCA">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az Egyenlő Bánásmód Hatóság helyi képviselőjének ügyfélfogadása</w:t>
      </w:r>
    </w:p>
    <w:p w:rsidR="001E5DCA" w:rsidRPr="001E5DCA" w:rsidRDefault="001E5DCA" w:rsidP="001E5DCA">
      <w:pPr>
        <w:autoSpaceDE w:val="0"/>
        <w:autoSpaceDN w:val="0"/>
        <w:adjustRightInd w:val="0"/>
        <w:spacing w:after="0" w:line="240" w:lineRule="auto"/>
        <w:ind w:left="1065"/>
        <w:contextualSpacing/>
        <w:jc w:val="both"/>
        <w:rPr>
          <w:rFonts w:ascii="Times New Roman" w:hAnsi="Times New Roman" w:cs="Times New Roman"/>
          <w:sz w:val="24"/>
          <w:szCs w:val="24"/>
        </w:rPr>
      </w:pPr>
      <w:r w:rsidRPr="001E5DCA">
        <w:rPr>
          <w:rFonts w:ascii="Times New Roman" w:hAnsi="Times New Roman" w:cs="Times New Roman"/>
          <w:sz w:val="24"/>
          <w:szCs w:val="24"/>
        </w:rPr>
        <w:t>(előzetes időpontfoglalás szükséges! )</w:t>
      </w:r>
    </w:p>
    <w:p w:rsidR="001E5DCA" w:rsidRPr="001E5DCA" w:rsidRDefault="001E5DCA" w:rsidP="001E5DCA">
      <w:pPr>
        <w:spacing w:after="160" w:line="240" w:lineRule="auto"/>
        <w:jc w:val="both"/>
        <w:rPr>
          <w:rFonts w:ascii="Times New Roman" w:hAnsi="Times New Roman" w:cs="Times New Roman"/>
          <w:sz w:val="24"/>
          <w:szCs w:val="24"/>
        </w:rPr>
      </w:pPr>
      <w:r w:rsidRPr="001E5DCA">
        <w:rPr>
          <w:rFonts w:ascii="Times New Roman" w:hAnsi="Times New Roman" w:cs="Times New Roman"/>
          <w:sz w:val="24"/>
          <w:szCs w:val="24"/>
        </w:rPr>
        <w:t xml:space="preserve">Igyekeztünk a Ház megnyitásának hírét mindenhova eljuttatni a megyében. Az Esélyek Háza a következő szervezetekkel, civilekkel, partnerekkel kötött működése óta együttműködési megállapodást: </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 xml:space="preserve">Aranyhíd Nevelési- Oktatási Integrációs Központ </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Regionális Szociális Forrásközpont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Alpokalja Nagycsaládos Egyesület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Vas megye és Szombathely Megyei Jogú Város Nyugdíjas Szövetsége</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Szombathely Megyei Jogú Város Roma Nemzetiségi Önkormányzata</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 xml:space="preserve">Vas megyei Önkéntes Centrum, </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Vas megyei Civil Információs Centrum</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Pálos Károly Szociális Szolgáltató Központ és Gyermekjóléti Szolgálat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Harmónia Egyesület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Női Vállalkozó Klub Egyesület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Vas Megyei Szakosított Szociális Intézet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Mozgássérültek Vas Megyei Egyesülete</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Siketek és Nagyothallók Országos Szövetsége Vas Megyei Szervezete</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LOGO Ifjúsági Szolgálata</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Szombathelyi Egyházmegyei Karitász</w:t>
      </w:r>
    </w:p>
    <w:p w:rsidR="001E5DCA" w:rsidRPr="001E5DCA" w:rsidRDefault="001E5DCA" w:rsidP="001E5DCA">
      <w:pPr>
        <w:numPr>
          <w:ilvl w:val="0"/>
          <w:numId w:val="27"/>
        </w:numPr>
        <w:spacing w:after="12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Új Nemzedék Plusz Kontaktpont Iroda</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Győrvári IKSZT</w:t>
      </w:r>
    </w:p>
    <w:p w:rsidR="001E5DCA" w:rsidRPr="001E5DCA" w:rsidRDefault="001E5DCA" w:rsidP="001E5DCA">
      <w:pPr>
        <w:numPr>
          <w:ilvl w:val="0"/>
          <w:numId w:val="27"/>
        </w:numPr>
        <w:spacing w:after="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Gersekaráti IKSZT</w:t>
      </w:r>
    </w:p>
    <w:p w:rsidR="001E5DCA" w:rsidRPr="001E5DCA" w:rsidRDefault="001E5DCA" w:rsidP="001E5DCA">
      <w:pPr>
        <w:numPr>
          <w:ilvl w:val="0"/>
          <w:numId w:val="27"/>
        </w:numPr>
        <w:spacing w:after="12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Gérce IKSZT</w:t>
      </w:r>
    </w:p>
    <w:p w:rsidR="001E5DCA" w:rsidRPr="001E5DCA" w:rsidRDefault="001E5DCA" w:rsidP="001E5DCA">
      <w:pPr>
        <w:numPr>
          <w:ilvl w:val="0"/>
          <w:numId w:val="27"/>
        </w:numPr>
        <w:spacing w:after="12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Celldömölki Művelődési Ház</w:t>
      </w:r>
    </w:p>
    <w:p w:rsidR="001E5DCA" w:rsidRPr="001E5DCA" w:rsidRDefault="001E5DCA" w:rsidP="001E5DCA">
      <w:pPr>
        <w:numPr>
          <w:ilvl w:val="0"/>
          <w:numId w:val="27"/>
        </w:numPr>
        <w:spacing w:after="12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Csörötneki IKSZT</w:t>
      </w:r>
    </w:p>
    <w:p w:rsidR="001E5DCA" w:rsidRPr="001E5DCA" w:rsidRDefault="001E5DCA" w:rsidP="001E5DCA">
      <w:pPr>
        <w:numPr>
          <w:ilvl w:val="0"/>
          <w:numId w:val="27"/>
        </w:numPr>
        <w:spacing w:after="12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Vas megyei Rendőr-főkapitányság</w:t>
      </w:r>
    </w:p>
    <w:p w:rsidR="001E5DCA" w:rsidRPr="001E5DCA" w:rsidRDefault="001E5DCA" w:rsidP="001E5DCA">
      <w:pPr>
        <w:numPr>
          <w:ilvl w:val="0"/>
          <w:numId w:val="27"/>
        </w:numPr>
        <w:spacing w:after="120" w:line="240" w:lineRule="auto"/>
        <w:contextualSpacing/>
        <w:jc w:val="both"/>
        <w:rPr>
          <w:rFonts w:ascii="Times New Roman" w:hAnsi="Times New Roman" w:cs="Times New Roman"/>
          <w:sz w:val="24"/>
          <w:szCs w:val="24"/>
        </w:rPr>
      </w:pPr>
      <w:r w:rsidRPr="001E5DCA">
        <w:rPr>
          <w:rFonts w:ascii="Times New Roman" w:hAnsi="Times New Roman" w:cs="Times New Roman"/>
          <w:sz w:val="24"/>
          <w:szCs w:val="24"/>
        </w:rPr>
        <w:t>Vas megyei Cigány Területi Kisebbségi Önkormányzat</w:t>
      </w:r>
    </w:p>
    <w:p w:rsidR="001E5DCA" w:rsidRDefault="001E5DCA" w:rsidP="001E5DCA">
      <w:pPr>
        <w:spacing w:after="120" w:line="240" w:lineRule="auto"/>
        <w:jc w:val="both"/>
        <w:rPr>
          <w:rFonts w:ascii="Times New Roman" w:hAnsi="Times New Roman" w:cs="Times New Roman"/>
          <w:sz w:val="24"/>
          <w:szCs w:val="24"/>
        </w:rPr>
      </w:pP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 xml:space="preserve">Felkereséseink alkalmával aktuális programjaink mellett hirdettük szórólapok segítségével állandó szolgáltatásainkat is. Együttműködve az Egyenlő Bánásmód Hatósággal folytattuk az ingyenes jogi segítségnyújtást, mely iránt nagy volt az érdeklődés, sok kliens a partnerszervezetektől érkezett hozzánk a tanácsadás igénybevétele okán. </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A partnereinkkel történt kapcsolatfelvételnek köszönhetően több más szervezet programjaiba tudtunk besegíteni, e</w:t>
      </w:r>
      <w:r w:rsidR="00855910">
        <w:rPr>
          <w:rFonts w:ascii="Times New Roman" w:hAnsi="Times New Roman" w:cs="Times New Roman"/>
          <w:sz w:val="24"/>
          <w:szCs w:val="24"/>
        </w:rPr>
        <w:t>záltal támogatni, segíteni az ő</w:t>
      </w:r>
      <w:r w:rsidRPr="001E5DCA">
        <w:rPr>
          <w:rFonts w:ascii="Times New Roman" w:hAnsi="Times New Roman" w:cs="Times New Roman"/>
          <w:sz w:val="24"/>
          <w:szCs w:val="24"/>
        </w:rPr>
        <w:t xml:space="preserve"> rendezvényei</w:t>
      </w:r>
      <w:r w:rsidR="00855910">
        <w:rPr>
          <w:rFonts w:ascii="Times New Roman" w:hAnsi="Times New Roman" w:cs="Times New Roman"/>
          <w:sz w:val="24"/>
          <w:szCs w:val="24"/>
        </w:rPr>
        <w:t>ke</w:t>
      </w:r>
      <w:r w:rsidRPr="001E5DCA">
        <w:rPr>
          <w:rFonts w:ascii="Times New Roman" w:hAnsi="Times New Roman" w:cs="Times New Roman"/>
          <w:sz w:val="24"/>
          <w:szCs w:val="24"/>
        </w:rPr>
        <w:t>t, valamint népszerűsíteni a Vas megyei Család, Esélyteremtési és Önkéntes Házat. Összeállítottuk az Esélyek Háza friss adatbázisát, melyet folyamatosan frissítünk. Főleg a családok számára segítséget nyújtó szakemberekre, intézményekre fókuszáltunk. Az adatbázist eljutattuk az összes partner szervezetünknek, illetve a Ház weboldalára is felkerült. Az adatbázist folyamatosan frissítjük, és az érdeklődők, a partnerszervezetek részére bocsátjuk.</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Nagyon sokan vették igénybe E-pont szolgáltatásunkat is, mely nagy népszerűségnek örvend, sokan veszik igénybe a szolgáltatást és vele együtt a segítségünket is. (sokaknak e-mail cím létrehozásában is segíteni kell.)</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Folyamatosan zajlanak felkereső munka keretében az Esély Órák, melyek nagy népszerűségnek örvendenek Szombathelyen és a megye településein megtalálható általános iskolákban.</w:t>
      </w:r>
      <w:r>
        <w:rPr>
          <w:rFonts w:ascii="Times New Roman" w:hAnsi="Times New Roman" w:cs="Times New Roman"/>
          <w:sz w:val="24"/>
          <w:szCs w:val="24"/>
        </w:rPr>
        <w:t xml:space="preserve"> </w:t>
      </w:r>
      <w:r w:rsidRPr="001E5DCA">
        <w:rPr>
          <w:rFonts w:ascii="Times New Roman" w:hAnsi="Times New Roman" w:cs="Times New Roman"/>
          <w:sz w:val="24"/>
          <w:szCs w:val="24"/>
        </w:rPr>
        <w:t>Esély órákat tartottunk ebben az esztendőben, Rumban, Vépen, Jákon, Bükön, Vassurányban, Vasváron, Ikerváron és természetesen Szombathelyen.</w:t>
      </w:r>
    </w:p>
    <w:p w:rsidR="001E5DCA" w:rsidRDefault="001E5DCA" w:rsidP="001E5DCA">
      <w:pPr>
        <w:spacing w:after="120" w:line="240" w:lineRule="auto"/>
        <w:jc w:val="both"/>
        <w:rPr>
          <w:rFonts w:ascii="Times New Roman" w:hAnsi="Times New Roman" w:cs="Times New Roman"/>
          <w:sz w:val="24"/>
          <w:szCs w:val="24"/>
        </w:rPr>
      </w:pP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Az év első harmadában négy különböző idősek otthonában tartottunk prevenciós foglalkozást időseknek. A programelem megvalósításában részt vett a Vas megyei Rendőr-főkapitányság képviselője is. A foglalkozások Szombathelyen kívül más Vas megyei településeken is megvalósultak, nevezetesen Kőszegen és Körmenden is.</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40 fő fiatallal érzékenyítő kiránduláson, tanulmányúton vettünk részt Budapesten, ahol a Láthatatlan kiállítás ker</w:t>
      </w:r>
      <w:r w:rsidR="00855910">
        <w:rPr>
          <w:rFonts w:ascii="Times New Roman" w:hAnsi="Times New Roman" w:cs="Times New Roman"/>
          <w:sz w:val="24"/>
          <w:szCs w:val="24"/>
        </w:rPr>
        <w:t>etében megtapasztalhattuk, hogy</w:t>
      </w:r>
      <w:r w:rsidRPr="001E5DCA">
        <w:rPr>
          <w:rFonts w:ascii="Times New Roman" w:hAnsi="Times New Roman" w:cs="Times New Roman"/>
          <w:sz w:val="24"/>
          <w:szCs w:val="24"/>
        </w:rPr>
        <w:t xml:space="preserve"> a nevezett fókuszcsoport tagjai milyen nehézségekkel küzdenek meg nap mint n</w:t>
      </w:r>
      <w:r w:rsidR="00855910">
        <w:rPr>
          <w:rFonts w:ascii="Times New Roman" w:hAnsi="Times New Roman" w:cs="Times New Roman"/>
          <w:sz w:val="24"/>
          <w:szCs w:val="24"/>
        </w:rPr>
        <w:t>ap, illetve megtanulhatták</w:t>
      </w:r>
      <w:r w:rsidRPr="001E5DCA">
        <w:rPr>
          <w:rFonts w:ascii="Times New Roman" w:hAnsi="Times New Roman" w:cs="Times New Roman"/>
          <w:sz w:val="24"/>
          <w:szCs w:val="24"/>
        </w:rPr>
        <w:t>, milyen formában tudnak segíteni nekik a mindennapokban. Ezt követte egy értékelő, visszatekintő beszélgetés is az Esélyek Háza közösségi terében.</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Fotópályázatot hirdettünk középiskolás és felsőfokú tanulmányaikat végző Vas megyei fiataloknak a tolerancia jegyében. A pályázat címe „Tolerancia a mindennapokban”, melyre olyan fényképeket vártunk, melyek bemutatják, hogy a nevezett korosztály miként látja, hogyan közelíti meg, hogy gondolkodik a mindennapi toleranciáról. A beérkezett alkotásokat kiállítottuk az Esélyteremtési iroda közösségi terében, és a készítőket jutalmaztuk.</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 xml:space="preserve">A fotópályázatra beérkezett képeket tájoltattuk Győrváron a helyi Művelődési Házban, Gersekaráton szintén a helyi Művelődési Házban, valamint Gércén került kiállításra a felújított Integrált Közösségi Szolgáltató térben. </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 xml:space="preserve">Felkereső munkánk során 2014-ben kitelepültünk Őriszentpéteren a Hagyományőrző Vásáron, </w:t>
      </w:r>
      <w:r w:rsidR="00855910" w:rsidRPr="001E5DCA">
        <w:rPr>
          <w:rFonts w:ascii="Times New Roman" w:hAnsi="Times New Roman" w:cs="Times New Roman"/>
          <w:sz w:val="24"/>
          <w:szCs w:val="24"/>
        </w:rPr>
        <w:t>Kőszegen,</w:t>
      </w:r>
      <w:r w:rsidRPr="001E5DCA">
        <w:rPr>
          <w:rFonts w:ascii="Times New Roman" w:hAnsi="Times New Roman" w:cs="Times New Roman"/>
          <w:sz w:val="24"/>
          <w:szCs w:val="24"/>
        </w:rPr>
        <w:t xml:space="preserve"> a Mobilitási </w:t>
      </w:r>
      <w:r w:rsidR="00855910" w:rsidRPr="001E5DCA">
        <w:rPr>
          <w:rFonts w:ascii="Times New Roman" w:hAnsi="Times New Roman" w:cs="Times New Roman"/>
          <w:sz w:val="24"/>
          <w:szCs w:val="24"/>
        </w:rPr>
        <w:t>Héten,</w:t>
      </w:r>
      <w:r w:rsidRPr="001E5DCA">
        <w:rPr>
          <w:rFonts w:ascii="Times New Roman" w:hAnsi="Times New Roman" w:cs="Times New Roman"/>
          <w:sz w:val="24"/>
          <w:szCs w:val="24"/>
        </w:rPr>
        <w:t xml:space="preserve"> az Autómentes Napon, illetve Szüreti Karneválon, Szombathelyen a Nyugat-magyarországi Egyetem diáknapján, valamint a Savaria Karneválon, mely rendezvényeken népszerűsítettük szolgáltatásainkat, </w:t>
      </w:r>
      <w:r w:rsidR="00855910" w:rsidRPr="001E5DCA">
        <w:rPr>
          <w:rFonts w:ascii="Times New Roman" w:hAnsi="Times New Roman" w:cs="Times New Roman"/>
          <w:sz w:val="24"/>
          <w:szCs w:val="24"/>
        </w:rPr>
        <w:t>Esélyt-totót</w:t>
      </w:r>
      <w:r w:rsidRPr="001E5DCA">
        <w:rPr>
          <w:rFonts w:ascii="Times New Roman" w:hAnsi="Times New Roman" w:cs="Times New Roman"/>
          <w:sz w:val="24"/>
          <w:szCs w:val="24"/>
        </w:rPr>
        <w:t xml:space="preserve"> töltettünk a résztvevőkkel.</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A felsorolt programelemeken kívül csatlakoztunk Szombathely Megyei Jogú Város által támogatott Szociális Héthez, melynek keretében „Családbarát munkahely munkajogi szemmel” című kerekasztal beszélgetést hívtuk életre az Esélyteremtési Iroda közösségi terében. A Szociális Héthez kötődően együttműködtünk az Új Nemzedék Kontaktpont irodával, akik a rendezvény keretében „Caffe Dilemma” névre keresztelt 6 különböző asztalnál folyó beszélgetést szerveztek munka, tanulás, család témakörökben. Szintén e programsorozat keretében együttműködve a LOGO Ifjúsági Szolgálattal szerveztük meg „A család és a munka összehangolása – felkészítés már fiatal korban” című interaktív beszélgető délutánt.</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Az év derekán a tavalyi évhez hasonlóan Gyermekrajz-pályázatot hirdettünk általános iskolás diákok részére. Idén is nagy népszerűségnek örvendett a pályázat, több mint 140 pályamű érkezett a kiírásra. A beérkezett alkotásokból az Esélyteremtési iroda közösségi terében kiállítást szerveztünk, melynek megnyitóján díjaztunk 18 alkotást. A kiállítás megtekinthető volt az év végéig.</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Legyünk együtt fedőnevű programelemünk keretében érzékenyítő kirándulást szerveztünk roma, nem roma és fogyatékossággal élő diákok részére. Az egy napos kirándulás helyszíne a sárvári kalandpark volt, ahol csapatépítő, közösségfejlesztő, jégtörő játékokkal indult a nap, majd ebéd után közösen igénybe vettük a kalandpark szolgáltatásait. A programon 30 diák vett részt, mely jó alkalmat teremtett az együttműködésre, közös gondolkodásra.</w:t>
      </w:r>
    </w:p>
    <w:p w:rsidR="001E5DCA" w:rsidRPr="001E5DCA" w:rsidRDefault="001E5DCA" w:rsidP="001E5DCA">
      <w:pPr>
        <w:spacing w:after="0" w:line="240" w:lineRule="auto"/>
        <w:jc w:val="both"/>
        <w:rPr>
          <w:rFonts w:ascii="Times New Roman" w:hAnsi="Times New Roman" w:cs="Times New Roman"/>
          <w:sz w:val="23"/>
          <w:szCs w:val="23"/>
        </w:rPr>
      </w:pPr>
      <w:r w:rsidRPr="001E5DCA">
        <w:rPr>
          <w:rFonts w:ascii="Times New Roman" w:hAnsi="Times New Roman" w:cs="Times New Roman"/>
          <w:sz w:val="24"/>
          <w:szCs w:val="24"/>
        </w:rPr>
        <w:t>Esélyegyenlőségi Napot is szerveztünk Szombathelyen az Aranyhíd Nevelési - Oktatási Integrációs Központban, mellyel elsősorban a vidéki általános iskolák hetedikes és nyolcadikos tanulóit kínáltuk meg, de természetesen szombathelyi iskolák diákjai is részt vettek. A fiatalok 7 különböző állomáshelyen ismerkednek a fogyatékkal élők mindennapjaival, interaktív foglalkozások, játékos feladatok keretében.</w:t>
      </w:r>
      <w:r w:rsidRPr="001E5DCA">
        <w:rPr>
          <w:rFonts w:ascii="Times New Roman" w:hAnsi="Times New Roman" w:cs="Times New Roman"/>
          <w:sz w:val="23"/>
          <w:szCs w:val="23"/>
        </w:rPr>
        <w:t xml:space="preserve"> A 7 állomás:</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1. Állomás: Terápiás kutyák az oktatásban - Terápiás kutyák közreműködése a fogyatékkal élő gyermekek fejlesztésében</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2. Állomás: Sötét szoba - Braille írás kipróbálása, fehér bottal való tájékozódás, asztalterítés, pénzfelismerés</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3. Állomás: Siketek és nagyothallók - Jelnyelvtanítás, siketek és nagyothallók kultúrája</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4. Állomás: Mozgássérültek - Élet a kerekesszékkel: mosdó és WC használat, konyhai munkák, lefekvés stb.</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5. Állomás: Mozgássérültek - Ülő röplabda, csörgőlabda</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6. Állomás: Értelmi sérültek - Fejlesztő játékok, színkottával való zenélés</w:t>
      </w:r>
    </w:p>
    <w:p w:rsidR="001E5DCA" w:rsidRP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7. Állomás: Értelmi sérültek – Tibeti hangtálak</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A rendezvényen közel 100 fiatal vett részt, voltak, akik résztvevőként, voltak akik önkéntesként segítették a rendezvény sikerese és gördülékeny lebonyolítását.</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Ki Mit Tud? Tehetségkutató vetélkedőt szerveztünk elsősorban roma származású fiatalok részére. A tehetségkutató szombathelyi döntőjét megelőzően Csörötneken, illetve Celldömölkön előselejtezőt szerveztünk. A zsűri az előselejtezőn látott legjobb produkciókat meginvitálta a szombathelyi döntőbe, ahol értékes nyeremények kerültek a győztesek tulajdonába. A rendezvény sikeres lebonyolításában a Vas megyei Rendőr-főkapitányság nyújtott nagy segítséget. A rendezvényeken több mint 40 fiatalt lépett fel.</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 xml:space="preserve">Az Esélyteremtési iroda közösségi terében heti 2 alkalommal sportdélutánt tartunk, melyen mozgásszervi fogyatékkal élők sportolnak együtt ép társaikkal. Együttműködésben az Összetartás Se egyesülettel bonyolítjuk a „Sportoljunk együtt mindannyian” elnevezésű foglalkozást. </w:t>
      </w:r>
    </w:p>
    <w:p w:rsidR="001E5DCA" w:rsidRPr="001E5DCA" w:rsidRDefault="009C2B69" w:rsidP="001E5DC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1E5DCA" w:rsidRPr="001E5DCA">
        <w:rPr>
          <w:rFonts w:ascii="Times New Roman" w:hAnsi="Times New Roman" w:cs="Times New Roman"/>
          <w:sz w:val="24"/>
          <w:szCs w:val="24"/>
        </w:rPr>
        <w:t>Önkéntesség világnapja alkalmából szerveztünk 2014. december 5-én tájékoztató-információs napot a LOGO Ifjúsági Szolgálattal. A rendezvény délelőtti részére ifjúsággal foglalkozó szakembereket invitáltunk, míg a délutáni részre szülőket, fiatalokat vártunk elsősorban. A szakembereknek szóló részben értékes előadások hangzottak el az ifjúsági munkával, hazai és nemzetközi önkéntességgel kapcsolatban. A délután folyamán magyar önkéntesek meséltek nemzetközi önkéntes munkájuk tapasztalatairól, külföldiek a Magyarországon végzett önkéntes tevékenységükről, valamint magyar fiatalok itthoni önkéntes tevékenységükről számoltak be.</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Havi két-három alkalommal ügyfélfogadást tart közösségi terünkben az Egyenlő Bánásmód Hatóság Vas megyei referense. Munkájára folyamatosan nagy érdeklődés mutatkozik.</w:t>
      </w:r>
    </w:p>
    <w:p w:rsidR="001E5DCA" w:rsidRPr="001E5DCA" w:rsidRDefault="001E5DCA" w:rsidP="001E5DCA">
      <w:pPr>
        <w:spacing w:after="120" w:line="240" w:lineRule="auto"/>
        <w:jc w:val="both"/>
        <w:rPr>
          <w:rFonts w:ascii="Times New Roman" w:hAnsi="Times New Roman" w:cs="Times New Roman"/>
          <w:sz w:val="24"/>
          <w:szCs w:val="24"/>
        </w:rPr>
      </w:pPr>
      <w:r w:rsidRPr="001E5DCA">
        <w:rPr>
          <w:rFonts w:ascii="Times New Roman" w:hAnsi="Times New Roman" w:cs="Times New Roman"/>
          <w:sz w:val="24"/>
          <w:szCs w:val="24"/>
        </w:rPr>
        <w:t>Együttműködő partnerként részt veszünk az „Áldozattá válás megelőzése Szombathelyen” című TÁMOP-os projektben. Ennek keretében klienseink pszichológus szakember szolgáltatását is igénybe vehetik heti rendszerességgel.</w:t>
      </w:r>
      <w:r w:rsidRPr="001E5DCA">
        <w:rPr>
          <w:rFonts w:ascii="Times New Roman" w:hAnsi="Times New Roman" w:cs="Times New Roman"/>
          <w:sz w:val="24"/>
          <w:szCs w:val="24"/>
        </w:rPr>
        <w:tab/>
      </w:r>
    </w:p>
    <w:p w:rsidR="001E5DCA" w:rsidRDefault="001E5DCA" w:rsidP="001E5DCA">
      <w:pPr>
        <w:spacing w:after="0" w:line="240" w:lineRule="auto"/>
        <w:jc w:val="both"/>
        <w:rPr>
          <w:rFonts w:ascii="Times New Roman" w:hAnsi="Times New Roman" w:cs="Times New Roman"/>
          <w:sz w:val="24"/>
          <w:szCs w:val="24"/>
        </w:rPr>
      </w:pPr>
      <w:r w:rsidRPr="001E5DCA">
        <w:rPr>
          <w:rFonts w:ascii="Times New Roman" w:hAnsi="Times New Roman" w:cs="Times New Roman"/>
          <w:sz w:val="24"/>
          <w:szCs w:val="24"/>
        </w:rPr>
        <w:t>Az Esélyek Háza a megnevezett programelemeken kívül több ifjúsági, valamint szakembereknek szóló képzés helyszíne volt.</w:t>
      </w:r>
    </w:p>
    <w:p w:rsidR="001877A5" w:rsidRDefault="001877A5" w:rsidP="001E5DCA">
      <w:pPr>
        <w:spacing w:after="0" w:line="240" w:lineRule="auto"/>
        <w:jc w:val="both"/>
        <w:rPr>
          <w:rFonts w:ascii="Times New Roman" w:hAnsi="Times New Roman" w:cs="Times New Roman"/>
          <w:sz w:val="24"/>
          <w:szCs w:val="24"/>
        </w:rPr>
      </w:pPr>
    </w:p>
    <w:p w:rsidR="001877A5" w:rsidRDefault="001877A5" w:rsidP="001E5DCA">
      <w:pPr>
        <w:spacing w:after="0" w:line="240" w:lineRule="auto"/>
        <w:jc w:val="both"/>
        <w:rPr>
          <w:rFonts w:ascii="Times New Roman" w:hAnsi="Times New Roman" w:cs="Times New Roman"/>
          <w:sz w:val="24"/>
          <w:szCs w:val="24"/>
        </w:rPr>
      </w:pPr>
    </w:p>
    <w:p w:rsidR="001877A5" w:rsidRPr="001E5DCA" w:rsidRDefault="001877A5" w:rsidP="001877A5">
      <w:pPr>
        <w:keepNext/>
        <w:shd w:val="pct35" w:color="auto" w:fill="FFFFFF"/>
        <w:spacing w:before="360" w:after="240" w:line="240" w:lineRule="auto"/>
        <w:ind w:left="3"/>
        <w:jc w:val="center"/>
        <w:outlineLvl w:val="1"/>
        <w:rPr>
          <w:rFonts w:ascii="Times New Roman" w:hAnsi="Times New Roman" w:cs="Times New Roman"/>
          <w:sz w:val="24"/>
          <w:szCs w:val="24"/>
        </w:rPr>
      </w:pPr>
      <w:r>
        <w:rPr>
          <w:rFonts w:ascii="Times New Roman" w:eastAsia="Times New Roman" w:hAnsi="Times New Roman" w:cs="Times New Roman"/>
          <w:b/>
          <w:sz w:val="24"/>
          <w:szCs w:val="20"/>
          <w:lang w:eastAsia="hu-HU"/>
        </w:rPr>
        <w:t>LOGO Ifjúsági Szolgálat</w:t>
      </w:r>
    </w:p>
    <w:p w:rsidR="001E5DCA" w:rsidRPr="00FB7868" w:rsidRDefault="001E5DCA" w:rsidP="00FB7868">
      <w:pPr>
        <w:spacing w:line="240" w:lineRule="auto"/>
        <w:jc w:val="both"/>
        <w:rPr>
          <w:rFonts w:ascii="Times New Roman" w:hAnsi="Times New Roman" w:cs="Times New Roman"/>
          <w:sz w:val="24"/>
          <w:szCs w:val="24"/>
        </w:rPr>
      </w:pPr>
      <w:r w:rsidRPr="00FB7868">
        <w:rPr>
          <w:rFonts w:ascii="Times New Roman" w:hAnsi="Times New Roman" w:cs="Times New Roman"/>
          <w:sz w:val="24"/>
          <w:szCs w:val="24"/>
        </w:rPr>
        <w:t xml:space="preserve">A LOGO Ifjúsági Szolgálat 2014-ben is folytatta a 2002-től folyamatos alaptevékenységeit, ifjúsági szolgáltatásait. Az Ifjúsági Szolgálat egyik fő tevékenysége az első félévben a </w:t>
      </w:r>
      <w:r w:rsidRPr="00FB7868">
        <w:rPr>
          <w:rFonts w:ascii="Times New Roman" w:hAnsi="Times New Roman" w:cs="Times New Roman"/>
          <w:b/>
          <w:sz w:val="24"/>
          <w:szCs w:val="24"/>
        </w:rPr>
        <w:t>LOGO 2011-13</w:t>
      </w:r>
      <w:r w:rsidRPr="00FB7868">
        <w:rPr>
          <w:rFonts w:ascii="Times New Roman" w:hAnsi="Times New Roman" w:cs="Times New Roman"/>
          <w:sz w:val="24"/>
          <w:szCs w:val="24"/>
        </w:rPr>
        <w:t xml:space="preserve"> című projekt (</w:t>
      </w:r>
      <w:r w:rsidRPr="00FB7868">
        <w:rPr>
          <w:rFonts w:ascii="Times New Roman" w:hAnsi="Times New Roman" w:cs="Times New Roman"/>
          <w:b/>
          <w:sz w:val="24"/>
          <w:szCs w:val="24"/>
        </w:rPr>
        <w:t>TÁMOP-5.2.5/B-10/2-2010-0254</w:t>
      </w:r>
      <w:r w:rsidRPr="00FB7868">
        <w:rPr>
          <w:rFonts w:ascii="Times New Roman" w:hAnsi="Times New Roman" w:cs="Times New Roman"/>
          <w:sz w:val="24"/>
          <w:szCs w:val="24"/>
        </w:rPr>
        <w:t xml:space="preserve">, pályázati támogatás: </w:t>
      </w:r>
      <w:r w:rsidRPr="00FB7868">
        <w:rPr>
          <w:rFonts w:ascii="Times New Roman" w:hAnsi="Times New Roman" w:cs="Times New Roman"/>
          <w:b/>
          <w:sz w:val="24"/>
          <w:szCs w:val="24"/>
        </w:rPr>
        <w:t>49.969.000 Ft</w:t>
      </w:r>
      <w:r w:rsidRPr="00FB7868">
        <w:rPr>
          <w:rFonts w:ascii="Times New Roman" w:hAnsi="Times New Roman" w:cs="Times New Roman"/>
          <w:sz w:val="24"/>
          <w:szCs w:val="24"/>
        </w:rPr>
        <w:t>) megvalósítása volt, mely Szombathelyen és Vas megye településein valósult meg 2014. június 30-ig. A LOGO ifjúsági irodája hétköznaponként 12,30-18,00 között tartott nyitva (ez heti 27,5 óra) az Óperint u. 1. szám alatt. 2014. január és március között heti rendszerességgel egyéni és csoportos tanácsadásaink voltak 4 témában: életvezetési-családtervezési, jogi-diákjogi, egészségfejlesztő-drogprevenciós, pályaválasztási-munkaerőpiaci. Január és június között havi 1-1 alkalommal a kőszegi és a vasvári kistérségben egészségfejlesztő-drogprevenciós és pályaválasztási-munkaerőpiaci tanácsadást tartottak szakembereink.</w:t>
      </w:r>
    </w:p>
    <w:p w:rsidR="001E5DCA" w:rsidRPr="00FB7868" w:rsidRDefault="001E5DCA" w:rsidP="00FB7868">
      <w:pPr>
        <w:spacing w:line="240" w:lineRule="auto"/>
        <w:jc w:val="both"/>
        <w:rPr>
          <w:rFonts w:ascii="Times New Roman" w:hAnsi="Times New Roman" w:cs="Times New Roman"/>
          <w:sz w:val="24"/>
          <w:szCs w:val="24"/>
        </w:rPr>
      </w:pPr>
      <w:r w:rsidRPr="00FB7868">
        <w:rPr>
          <w:rFonts w:ascii="Times New Roman" w:hAnsi="Times New Roman" w:cs="Times New Roman"/>
          <w:sz w:val="24"/>
          <w:szCs w:val="24"/>
        </w:rPr>
        <w:t>További megvalósított pályázati projektjeink voltak:</w:t>
      </w:r>
    </w:p>
    <w:p w:rsidR="001E5DCA" w:rsidRPr="00FB7868" w:rsidRDefault="001E5DCA" w:rsidP="00FB7868">
      <w:pPr>
        <w:numPr>
          <w:ilvl w:val="0"/>
          <w:numId w:val="29"/>
        </w:numPr>
        <w:spacing w:line="240" w:lineRule="auto"/>
        <w:jc w:val="both"/>
        <w:rPr>
          <w:rFonts w:ascii="Times New Roman" w:hAnsi="Times New Roman" w:cs="Times New Roman"/>
          <w:sz w:val="24"/>
          <w:szCs w:val="24"/>
        </w:rPr>
      </w:pPr>
      <w:r w:rsidRPr="00FB7868">
        <w:rPr>
          <w:rFonts w:ascii="Times New Roman" w:hAnsi="Times New Roman" w:cs="Times New Roman"/>
          <w:b/>
          <w:sz w:val="24"/>
          <w:szCs w:val="24"/>
        </w:rPr>
        <w:t>IFJ-GY-13-C-13554</w:t>
      </w:r>
      <w:r w:rsidRPr="00FB7868">
        <w:rPr>
          <w:rFonts w:ascii="Times New Roman" w:hAnsi="Times New Roman" w:cs="Times New Roman"/>
          <w:sz w:val="24"/>
          <w:szCs w:val="24"/>
        </w:rPr>
        <w:t xml:space="preserve"> kódszámú </w:t>
      </w:r>
      <w:r w:rsidRPr="00FB7868">
        <w:rPr>
          <w:rFonts w:ascii="Times New Roman" w:hAnsi="Times New Roman" w:cs="Times New Roman"/>
          <w:b/>
          <w:sz w:val="24"/>
          <w:szCs w:val="24"/>
        </w:rPr>
        <w:t>Jogomban állsz?!</w:t>
      </w:r>
      <w:r w:rsidRPr="00FB7868">
        <w:rPr>
          <w:rFonts w:ascii="Times New Roman" w:hAnsi="Times New Roman" w:cs="Times New Roman"/>
          <w:sz w:val="24"/>
          <w:szCs w:val="24"/>
        </w:rPr>
        <w:t xml:space="preserve"> című 30 órás emberi jogi neveléshez kapcsolódó akkreditált képzést valósítottunk meg ifjúsággal foglalkozó szakemberek számára </w:t>
      </w:r>
      <w:r w:rsidRPr="00FB7868">
        <w:rPr>
          <w:rFonts w:ascii="Times New Roman" w:hAnsi="Times New Roman" w:cs="Times New Roman"/>
          <w:b/>
          <w:sz w:val="24"/>
          <w:szCs w:val="24"/>
        </w:rPr>
        <w:t>483.750 Ft</w:t>
      </w:r>
      <w:r w:rsidRPr="00FB7868">
        <w:rPr>
          <w:rFonts w:ascii="Times New Roman" w:hAnsi="Times New Roman" w:cs="Times New Roman"/>
          <w:sz w:val="24"/>
          <w:szCs w:val="24"/>
        </w:rPr>
        <w:t>-os támogatásból a Gyermek és Ifjúsági Alapprogram (EMMI) segítségével.</w:t>
      </w:r>
    </w:p>
    <w:p w:rsidR="001E5DCA" w:rsidRPr="00FB7868" w:rsidRDefault="001E5DCA" w:rsidP="00FB7868">
      <w:pPr>
        <w:numPr>
          <w:ilvl w:val="0"/>
          <w:numId w:val="29"/>
        </w:numPr>
        <w:spacing w:line="240" w:lineRule="auto"/>
        <w:jc w:val="both"/>
        <w:rPr>
          <w:rFonts w:ascii="Times New Roman" w:hAnsi="Times New Roman" w:cs="Times New Roman"/>
          <w:sz w:val="24"/>
          <w:szCs w:val="24"/>
        </w:rPr>
      </w:pPr>
      <w:r w:rsidRPr="00FB7868">
        <w:rPr>
          <w:rFonts w:ascii="Times New Roman" w:hAnsi="Times New Roman" w:cs="Times New Roman"/>
          <w:b/>
          <w:sz w:val="24"/>
          <w:szCs w:val="24"/>
        </w:rPr>
        <w:t>IFJ-GY-14-C-18094</w:t>
      </w:r>
      <w:r w:rsidRPr="00FB7868">
        <w:rPr>
          <w:rFonts w:ascii="Times New Roman" w:hAnsi="Times New Roman" w:cs="Times New Roman"/>
          <w:sz w:val="24"/>
          <w:szCs w:val="24"/>
        </w:rPr>
        <w:t xml:space="preserve"> kódszámú, </w:t>
      </w:r>
      <w:r w:rsidRPr="00FB7868">
        <w:rPr>
          <w:rFonts w:ascii="Times New Roman" w:hAnsi="Times New Roman" w:cs="Times New Roman"/>
          <w:b/>
          <w:sz w:val="24"/>
          <w:szCs w:val="24"/>
        </w:rPr>
        <w:t>Kortárs Aktiváló</w:t>
      </w:r>
      <w:r w:rsidRPr="00FB7868">
        <w:rPr>
          <w:rFonts w:ascii="Times New Roman" w:hAnsi="Times New Roman" w:cs="Times New Roman"/>
          <w:sz w:val="24"/>
          <w:szCs w:val="24"/>
        </w:rPr>
        <w:t xml:space="preserve"> című kortárssegítőknek szóló továbbképző tábort valósítottunk meg </w:t>
      </w:r>
      <w:r w:rsidRPr="00FB7868">
        <w:rPr>
          <w:rFonts w:ascii="Times New Roman" w:hAnsi="Times New Roman" w:cs="Times New Roman"/>
          <w:b/>
          <w:sz w:val="24"/>
          <w:szCs w:val="24"/>
        </w:rPr>
        <w:t>273.250 Ft</w:t>
      </w:r>
      <w:r w:rsidRPr="00FB7868">
        <w:rPr>
          <w:rFonts w:ascii="Times New Roman" w:hAnsi="Times New Roman" w:cs="Times New Roman"/>
          <w:sz w:val="24"/>
          <w:szCs w:val="24"/>
        </w:rPr>
        <w:t>-os támogatásból a Gyermek és Ifjúsági Alapprogram (EMMI) segítségével.</w:t>
      </w:r>
    </w:p>
    <w:p w:rsidR="001E5DCA" w:rsidRPr="00FB7868" w:rsidRDefault="001E5DCA" w:rsidP="00FB7868">
      <w:pPr>
        <w:numPr>
          <w:ilvl w:val="0"/>
          <w:numId w:val="29"/>
        </w:numPr>
        <w:spacing w:line="240" w:lineRule="auto"/>
        <w:jc w:val="both"/>
        <w:rPr>
          <w:rFonts w:ascii="Times New Roman" w:hAnsi="Times New Roman" w:cs="Times New Roman"/>
          <w:sz w:val="24"/>
          <w:szCs w:val="24"/>
        </w:rPr>
      </w:pPr>
      <w:r w:rsidRPr="00FB7868">
        <w:rPr>
          <w:rFonts w:ascii="Times New Roman" w:hAnsi="Times New Roman" w:cs="Times New Roman"/>
          <w:sz w:val="24"/>
          <w:szCs w:val="24"/>
        </w:rPr>
        <w:t xml:space="preserve">az </w:t>
      </w:r>
      <w:r w:rsidRPr="00FB7868">
        <w:rPr>
          <w:rFonts w:ascii="Times New Roman" w:hAnsi="Times New Roman" w:cs="Times New Roman"/>
          <w:b/>
          <w:sz w:val="24"/>
          <w:szCs w:val="24"/>
        </w:rPr>
        <w:t>Eurodesk Magyarországi Hálózatának</w:t>
      </w:r>
      <w:r w:rsidRPr="00FB7868">
        <w:rPr>
          <w:rFonts w:ascii="Times New Roman" w:hAnsi="Times New Roman" w:cs="Times New Roman"/>
          <w:sz w:val="24"/>
          <w:szCs w:val="24"/>
        </w:rPr>
        <w:t xml:space="preserve"> partnereként régiós szintű </w:t>
      </w:r>
      <w:r w:rsidRPr="00FB7868">
        <w:rPr>
          <w:rFonts w:ascii="Times New Roman" w:hAnsi="Times New Roman" w:cs="Times New Roman"/>
          <w:b/>
          <w:sz w:val="24"/>
          <w:szCs w:val="24"/>
        </w:rPr>
        <w:t>együttműködés keretében</w:t>
      </w:r>
      <w:r w:rsidRPr="00FB7868">
        <w:rPr>
          <w:rFonts w:ascii="Times New Roman" w:hAnsi="Times New Roman" w:cs="Times New Roman"/>
          <w:sz w:val="24"/>
          <w:szCs w:val="24"/>
        </w:rPr>
        <w:t xml:space="preserve"> népszerűsítettük az Erasmus + Ifjúsági programot.</w:t>
      </w:r>
    </w:p>
    <w:p w:rsidR="001E5DCA" w:rsidRPr="00FB7868" w:rsidRDefault="001E5DCA" w:rsidP="00FB7868">
      <w:pPr>
        <w:numPr>
          <w:ilvl w:val="0"/>
          <w:numId w:val="29"/>
        </w:numPr>
        <w:spacing w:line="240" w:lineRule="auto"/>
        <w:jc w:val="both"/>
        <w:rPr>
          <w:rFonts w:ascii="Times New Roman" w:hAnsi="Times New Roman" w:cs="Times New Roman"/>
          <w:sz w:val="24"/>
          <w:szCs w:val="24"/>
        </w:rPr>
      </w:pPr>
      <w:r w:rsidRPr="00FB7868">
        <w:rPr>
          <w:rFonts w:ascii="Times New Roman" w:hAnsi="Times New Roman" w:cs="Times New Roman"/>
          <w:sz w:val="24"/>
          <w:szCs w:val="24"/>
        </w:rPr>
        <w:t xml:space="preserve">együttműködés keretében helyszínt biztosítottunk a </w:t>
      </w:r>
      <w:r w:rsidRPr="00FB7868">
        <w:rPr>
          <w:rFonts w:ascii="Times New Roman" w:hAnsi="Times New Roman" w:cs="Times New Roman"/>
          <w:b/>
          <w:sz w:val="24"/>
          <w:szCs w:val="24"/>
        </w:rPr>
        <w:t>Vasi Ifjúságért Egyesület</w:t>
      </w:r>
      <w:r w:rsidRPr="00FB7868">
        <w:rPr>
          <w:rFonts w:ascii="Times New Roman" w:hAnsi="Times New Roman" w:cs="Times New Roman"/>
          <w:sz w:val="24"/>
          <w:szCs w:val="24"/>
        </w:rPr>
        <w:t xml:space="preserve"> mini projektjének (LOGO itt a tér!), amit a </w:t>
      </w:r>
      <w:r w:rsidRPr="00FB7868">
        <w:rPr>
          <w:rFonts w:ascii="Times New Roman" w:hAnsi="Times New Roman" w:cs="Times New Roman"/>
          <w:b/>
          <w:sz w:val="24"/>
          <w:szCs w:val="24"/>
        </w:rPr>
        <w:t>„Körmendi út-Óperint utcai szociális célú rehabilitáció”</w:t>
      </w:r>
      <w:r w:rsidRPr="00FB7868">
        <w:rPr>
          <w:rFonts w:ascii="Times New Roman" w:hAnsi="Times New Roman" w:cs="Times New Roman"/>
          <w:sz w:val="24"/>
          <w:szCs w:val="24"/>
        </w:rPr>
        <w:t xml:space="preserve"> című </w:t>
      </w:r>
      <w:r w:rsidRPr="00FB7868">
        <w:rPr>
          <w:rFonts w:ascii="Times New Roman" w:hAnsi="Times New Roman" w:cs="Times New Roman"/>
          <w:b/>
          <w:sz w:val="24"/>
          <w:szCs w:val="24"/>
        </w:rPr>
        <w:t>NYDOP-3.1.1/B2-k2-2013-0003</w:t>
      </w:r>
      <w:r w:rsidRPr="00FB7868">
        <w:rPr>
          <w:rFonts w:ascii="Times New Roman" w:hAnsi="Times New Roman" w:cs="Times New Roman"/>
          <w:sz w:val="24"/>
          <w:szCs w:val="24"/>
        </w:rPr>
        <w:t xml:space="preserve"> azonosító számú projekt szoft elemeként valósult meg 2014. június-december között a következő programokkal:</w:t>
      </w:r>
    </w:p>
    <w:p w:rsidR="001E5DCA" w:rsidRPr="00FB7868" w:rsidRDefault="001E5DCA" w:rsidP="00FB7868">
      <w:pPr>
        <w:numPr>
          <w:ilvl w:val="1"/>
          <w:numId w:val="29"/>
        </w:numPr>
        <w:spacing w:before="240" w:line="240" w:lineRule="auto"/>
        <w:jc w:val="both"/>
        <w:rPr>
          <w:rFonts w:ascii="Times New Roman" w:hAnsi="Times New Roman" w:cs="Times New Roman"/>
          <w:sz w:val="24"/>
          <w:szCs w:val="24"/>
        </w:rPr>
      </w:pPr>
      <w:r w:rsidRPr="00FB7868">
        <w:rPr>
          <w:rFonts w:ascii="Times New Roman" w:hAnsi="Times New Roman" w:cs="Times New Roman"/>
          <w:sz w:val="24"/>
          <w:szCs w:val="24"/>
        </w:rPr>
        <w:t>15 alkalommal Péntek Esti Ház (péntek esti nyitva tartás szabadidős programajánlatokkal)</w:t>
      </w:r>
    </w:p>
    <w:p w:rsidR="001E5DCA" w:rsidRPr="00FB7868" w:rsidRDefault="001E5DCA" w:rsidP="00FB7868">
      <w:pPr>
        <w:numPr>
          <w:ilvl w:val="1"/>
          <w:numId w:val="29"/>
        </w:numPr>
        <w:spacing w:before="240" w:line="240" w:lineRule="auto"/>
        <w:jc w:val="both"/>
        <w:rPr>
          <w:rFonts w:ascii="Times New Roman" w:hAnsi="Times New Roman" w:cs="Times New Roman"/>
          <w:sz w:val="24"/>
          <w:szCs w:val="24"/>
        </w:rPr>
      </w:pPr>
      <w:r w:rsidRPr="00FB7868">
        <w:rPr>
          <w:rFonts w:ascii="Times New Roman" w:hAnsi="Times New Roman" w:cs="Times New Roman"/>
          <w:sz w:val="24"/>
          <w:szCs w:val="24"/>
        </w:rPr>
        <w:t>15-15 alkalommal tanácsadások (életvezetési, jogi-diákjogi, drogprevenciós, pályaorientációs, digitális világ-informatikai),</w:t>
      </w:r>
    </w:p>
    <w:p w:rsidR="001E5DCA" w:rsidRPr="00FB7868" w:rsidRDefault="001E5DCA" w:rsidP="00FB7868">
      <w:pPr>
        <w:numPr>
          <w:ilvl w:val="1"/>
          <w:numId w:val="29"/>
        </w:numPr>
        <w:spacing w:before="240" w:line="240" w:lineRule="auto"/>
        <w:jc w:val="both"/>
        <w:rPr>
          <w:rFonts w:ascii="Times New Roman" w:hAnsi="Times New Roman" w:cs="Times New Roman"/>
          <w:sz w:val="24"/>
          <w:szCs w:val="24"/>
        </w:rPr>
      </w:pPr>
      <w:r w:rsidRPr="00FB7868">
        <w:rPr>
          <w:rFonts w:ascii="Times New Roman" w:hAnsi="Times New Roman" w:cs="Times New Roman"/>
          <w:sz w:val="24"/>
          <w:szCs w:val="24"/>
        </w:rPr>
        <w:t>15 alkalommal Kreatív Klub (kézműves foglalkozás),</w:t>
      </w:r>
    </w:p>
    <w:p w:rsidR="001E5DCA" w:rsidRPr="00FB7868" w:rsidRDefault="001E5DCA" w:rsidP="00FB7868">
      <w:pPr>
        <w:numPr>
          <w:ilvl w:val="1"/>
          <w:numId w:val="29"/>
        </w:numPr>
        <w:spacing w:before="240" w:line="240" w:lineRule="auto"/>
        <w:jc w:val="both"/>
        <w:rPr>
          <w:rFonts w:ascii="Times New Roman" w:hAnsi="Times New Roman" w:cs="Times New Roman"/>
          <w:sz w:val="24"/>
          <w:szCs w:val="24"/>
        </w:rPr>
      </w:pPr>
      <w:r w:rsidRPr="00FB7868">
        <w:rPr>
          <w:rFonts w:ascii="Times New Roman" w:hAnsi="Times New Roman" w:cs="Times New Roman"/>
          <w:sz w:val="24"/>
          <w:szCs w:val="24"/>
        </w:rPr>
        <w:t>1 alkalommal Mi szedjük! (környezetvédelmi délután).</w:t>
      </w:r>
    </w:p>
    <w:p w:rsidR="001E5DCA" w:rsidRPr="00FB7868" w:rsidRDefault="001E5DCA" w:rsidP="00FB7868">
      <w:pPr>
        <w:spacing w:line="240" w:lineRule="auto"/>
        <w:jc w:val="both"/>
        <w:rPr>
          <w:rFonts w:ascii="Times New Roman" w:hAnsi="Times New Roman" w:cs="Times New Roman"/>
          <w:sz w:val="24"/>
          <w:szCs w:val="24"/>
        </w:rPr>
      </w:pPr>
      <w:r w:rsidRPr="00FB7868">
        <w:rPr>
          <w:rFonts w:ascii="Times New Roman" w:hAnsi="Times New Roman" w:cs="Times New Roman"/>
          <w:sz w:val="24"/>
          <w:szCs w:val="24"/>
        </w:rPr>
        <w:t>Az év második felében alacsony költségvetés mellett, elsősorban együttműködések keretében tudtunk programokat szervezni és lebonyolítani. A Szolgálat humánerőforrása 2 főre csökkent (egy 8 és egy 6 órás ifjúságsegítő munkatárs). Az ifjúsági iroda nyitva tartását továbbra is heti 27,5 órában végeztük.</w:t>
      </w:r>
    </w:p>
    <w:p w:rsidR="001E5DCA" w:rsidRDefault="001E5DCA" w:rsidP="001E5DCA">
      <w:pPr>
        <w:spacing w:after="0" w:line="240" w:lineRule="auto"/>
      </w:pPr>
    </w:p>
    <w:p w:rsidR="001E5DCA" w:rsidRPr="00FB7868" w:rsidRDefault="001E5DCA" w:rsidP="001E5DCA">
      <w:pPr>
        <w:spacing w:after="0" w:line="240" w:lineRule="auto"/>
        <w:rPr>
          <w:rFonts w:ascii="Times New Roman" w:hAnsi="Times New Roman" w:cs="Times New Roman"/>
          <w:b/>
          <w:sz w:val="24"/>
          <w:szCs w:val="24"/>
        </w:rPr>
      </w:pPr>
      <w:r w:rsidRPr="00FB7868">
        <w:rPr>
          <w:rFonts w:ascii="Times New Roman" w:hAnsi="Times New Roman" w:cs="Times New Roman"/>
          <w:b/>
          <w:sz w:val="24"/>
          <w:szCs w:val="24"/>
        </w:rPr>
        <w:t>Megvalósult programjaink voltak: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2014.01.18. III. Városi Gólyaavató (a Szombathelyi MJV Diákönkormányzatával együttműködésben)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2014.01.22. MentaTanya – A szaunakultúra nem nudizmus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2014.01.23. Nemzetközi infódélután a LOGO-ban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2014.01.29. Kortárs Képzés 2014/1 előtalálkozó</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2014.02.06-08. Kortárs Képzés 2014/1</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2014.02.12. Kortárs Képzés 2014/2 előtalálkozó</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2014.02.18. Farsangi Kreatív Klub</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2014.02.19. Farsangi Buli a LOGO-ban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2014.02.20. Kortárs Képzés 2014/2</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2014.02.28. MentaTanya – Minden, amit a könyvszerkesztésről tudni kell</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2014.03.07. Nemzetközi infódélután a LOGO-ban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2014.03.08. Munkaerő-piaci kompetenciafejlesztő I.- Sé</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2014.03.12. MentaTanya – Dyan cipőcsodák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2014.03.19. A család és a munka összehangolása – felkészítés már fiatal korban (a Szociális Hét rendezvény keretében)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2014.03.19. Családi nyílt nap a LOGO-ban (a Szociális Hét rendezvény keretében)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2014.03.22. Munkaerő-piaci kompetenciafejlesztő II.- Sé</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2014.03.29. Munkaerő-piaci kompetenciafejlesztő III.- Sé</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2014.04.02. MentaTanya – A megtévesztés tudománya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2014.04.05. Munkaerő-piaci kompetenciafejlesztő IV.- Sé</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2014.04.08. X. Vas megyei „aludj máskor” 24 órás vetélkedő előfeladat kiosztás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2014.04.09. Nemzetközi infódélután a LOGO-ban</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2014.04.09. VII. Esélyegyenlőségi Nap előkészítő találkozó megbeszélés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2014.04.11. LOGO-Mobil – Egyházasrádóc</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2014.04.11. Drog A’RT előadás - Gyöngyösfalu</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2014.04.18. LOGO-Mobil – Pinkamindszent</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2014.04.26. Drog A’RT előadás – Martineum Felnőttképző</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2014.04.26-27. X. Vas megyei „aludj máskor” 24 órás vetélkedő</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2014.04.29. VII. Esélyegyenlőségi Nap előkészítő találkozó megbeszélés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2014.05.03. Átjáró Másként Prevenciós Nap és Amatőr Ifjúsági Tehetségkutató Könnyűzenei Fesztivál</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2014.05.05-07. Kortárs Aktiváló tábor – Szarvaskend</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2014.05.07. LOGO-Mobil – NYME SEK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2014.05.08. VII. Esélyegyenlőségi Nap előkészítő találkozó megbeszélés az önkéntesekkel</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2014.05.08. Átjáró Másként roadshow – Kőszeg</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2014.05.10. LOGO-Mobil – Körmend, Győrvár</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2014.05.14. LOGO-Mobil – NYME SEK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2014.05.16. VII. Esélyegyenlőségi Nap</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2014.05.20. MentaTanya – Mozgás az életem</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2014.05.22. LOGO-Mobil – Kámoni Arborétum</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2014.05.23. LOGO-Mobil – Egyházasrádóc</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2014.05.24. LOGO-Mobil – Európa Piknik, Budapest</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2014.05.24. Átjáró Másként roadshow – Körmend</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2014.05.26-28. Jogomban állsz?! - Emberi Jogi Képzés szakembereknek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2014.05.28. LOGO-Mobil – Körmend</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2014.05.29. LOGO-Mobil – Kereskedelmi SZKI</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2014.05.31. LOGO-Mobil – Neumann Általános Iskola – Rum – Gersekarát</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2014.05.31. Átjáró Másként roadshow – Gersekarát</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2014.06.02. Szintetizáló – DÖK találkozó</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2014.06.06. LOGO-Mobil – Körmend</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2014.06.06. Nyárköszöntő LOGO-zás -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2014.06.06. Átjáró Máként roadshow –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2014.06.06. Nyárnyitó Fesztivál – VDÖK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2014.06.11. LOGO-Mobil – Rum</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2014.06.12. LOGO-Mobil – Gothard Jenő Általános Iskola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2014.06.16-18. Kortárs Aktiváló tábor - Kislőd</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2014.06.20. LOGO-Mobil – Pinkamindszent</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2014.06.27. Drog A’RT Félőlény c. darabjának bemutatása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2014.06.27-29. Emberi jogi képzés fiataloknak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2014.06.30. TÁMOP zárókonferencia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2014.07.04. LOGO-Mobil – Zöld Szív Fesztivál,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2014.07.05. LOGO-Mobil – Zöld Szív Fesztivál,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2014.07.16. LOGO-Mobil –Felsőcsatár</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2014.07.21-28. Összetartozunk tábor (Lendvai Magyar Nemzetiségi Művelődési Intézet) – Felsőcsatár</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2014.07.22. LOGO-Mobil - Felsőcsatár</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2014.07.26. LOGO-Mobil – Gersekarát</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2014.08.09. LOGO-Mobil – Vönöck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2014.08.11-13. Városi Diákönkormányzat tábora – Vonyarcvashegy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2014.08.13-22. Sommer Camp 2014 (buntkicktgut nonprofit szervezet, Németország) –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2014.08.09. LOGO-Mobil – Kisunyom</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2014.08.19-24. Vajdahunyadi táborozók – Vonyarcvashegy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2014.08.20. LOGO-Mobil – Vonyarcvashegy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2014.08.22. LOGO-Mobil – Savaria Karnevál,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2014.08.23. LOGO-Mobil – Savaria Karnevál,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2014.08.29. LOGO-Mobil – Fő tér,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2014.08.30. Ifjúsági találkozó – Bogracfest, Lendva (Szlovénia)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2014.09.13. LOGO-Mobil – Ispánk</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2014.09.19. LOGO-Mobil – Kőszeg</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2014.09.19. MásOkkal – RÉV,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2014.09.19. Watersquare – VDÖK,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2014.09.26. Ifjúsági találkozó – Egy és Más Vándorszínház, Lendva (Szlovénia)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2014.10.03-04. Kell egy csapat! – ISZOSZ, Kecskemét (szakmai látogatás)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2014.10.04. LOGO-Mobil – Hárofit-Szombathely, Győrvár</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2014.10.08. LOGO-Mobil – Ostffyasszonyfa</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2014.10.10. MásOkkal – RÉV,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2014.10.15. Információs délelőtt a LOGO-ban az Erasmus + programról (Eurodesk) -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2014.10.27-29. Kortárs Aktiváló tábor – Szalafő</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2014.10.27. LOGO-Mobil – Szalafő</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2014.10.27. Információs délután az Erasmus + programról (Eurodesk) - Szalafő</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2014.10.30-31. Összebeszélünk Kongresszus – Budapest (szakmai látogatás)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2014.11.14. MásOkkal – RÉV,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2014.11.15. Információs délután az Erasmus + programról (Eurodesk) - Rábahídvég</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2014.11.20-22. Eurodesk Országos Találkozó – Szeged (szakmai látogatás)</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2014.11.05. Beszéljünk az önkéntességről – hazai és nemzetközi példák alapján (Esélyek Háza) – LOGO,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2014.11.05. LOGO születésnap és az év önkéntese díjátadó</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2014.12.09. Jótékonysági ajándékkészítés és átadó – Rum</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2014.12.11. Jótékonysági ajándékkészítés és átadó – Markusovszky Kórház,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2014.12.13. Esélyegyenlőségi nap (Esélyek Háza) – Aranyhíd NOIK, Szombathely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2014.12.19. LOGO Karácsony</w:t>
      </w:r>
    </w:p>
    <w:p w:rsidR="001E5DCA" w:rsidRPr="00FB7868" w:rsidRDefault="001E5DCA" w:rsidP="001E5DCA">
      <w:p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2014.12.23. Kortárssegítő továbbképzés a LOGO-ban</w:t>
      </w:r>
    </w:p>
    <w:p w:rsidR="001E5DCA" w:rsidRPr="00FB7868" w:rsidRDefault="001E5DCA" w:rsidP="001E5DCA">
      <w:pPr>
        <w:spacing w:after="0" w:line="240" w:lineRule="auto"/>
        <w:rPr>
          <w:rFonts w:ascii="Times New Roman" w:hAnsi="Times New Roman" w:cs="Times New Roman"/>
          <w:sz w:val="24"/>
          <w:szCs w:val="24"/>
        </w:rPr>
      </w:pPr>
    </w:p>
    <w:p w:rsidR="001E5DCA" w:rsidRPr="00FB7868" w:rsidRDefault="001E5DCA" w:rsidP="001E5DCA">
      <w:pPr>
        <w:spacing w:after="0" w:line="240" w:lineRule="auto"/>
        <w:rPr>
          <w:rFonts w:ascii="Times New Roman" w:hAnsi="Times New Roman" w:cs="Times New Roman"/>
          <w:b/>
          <w:sz w:val="24"/>
          <w:szCs w:val="24"/>
        </w:rPr>
      </w:pPr>
      <w:r w:rsidRPr="00FB7868">
        <w:rPr>
          <w:rFonts w:ascii="Times New Roman" w:hAnsi="Times New Roman" w:cs="Times New Roman"/>
          <w:b/>
          <w:sz w:val="24"/>
          <w:szCs w:val="24"/>
        </w:rPr>
        <w:t>Együttműködéseink:</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AGORA Szomathelyi Kulturális Központ</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Buntkicktgut (Németország)</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Egészségvirág Egyesület</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Eurodesk Magyarországi Hálózat</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Kábítószerügyi Egyeztető Fórum, Szombathely</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Magyar Nemzetiségi Művelődési Intézet, Lendva (Szlovénia)</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Nemzeti Művelődési Intézet</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Szombathely MJV Diákönkormányzata</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szombathelyi általános és középiskolákkal, felsőfokú oktatási intézményekkel</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Szombathelyi Egyházmegyei Karitász Rév Szenvedélybeteg Közösségi Gondozó, Alacsonyküszöbű Szolgálat és Nappali Ellátó</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Új Nemzedék Plusz Kontaktpont</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Vas Megyei Civil Információs Centrum</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Vas Megyei Család, Esélyteremtési és Önkéntes Ház (Esélyek Háza)</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Vas Megyei Kormányhivatal Szombathely Járási Hivatal Járási Népegészségügyi Intézete</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Vas Megyei Önkéntes Centrum</w:t>
      </w:r>
    </w:p>
    <w:p w:rsidR="001E5DCA" w:rsidRPr="00FB7868" w:rsidRDefault="001E5DCA" w:rsidP="001E5DCA">
      <w:pPr>
        <w:pStyle w:val="Listaszerbekezds"/>
        <w:numPr>
          <w:ilvl w:val="0"/>
          <w:numId w:val="28"/>
        </w:numPr>
        <w:spacing w:after="0" w:line="240" w:lineRule="auto"/>
        <w:rPr>
          <w:rFonts w:ascii="Times New Roman" w:hAnsi="Times New Roman" w:cs="Times New Roman"/>
          <w:sz w:val="24"/>
          <w:szCs w:val="24"/>
        </w:rPr>
      </w:pPr>
      <w:r w:rsidRPr="00FB7868">
        <w:rPr>
          <w:rFonts w:ascii="Times New Roman" w:hAnsi="Times New Roman" w:cs="Times New Roman"/>
          <w:sz w:val="24"/>
          <w:szCs w:val="24"/>
        </w:rPr>
        <w:t>Vasi Diák Közösségi Szolgálat</w:t>
      </w:r>
    </w:p>
    <w:p w:rsidR="001E5DCA" w:rsidRDefault="001E5DCA" w:rsidP="001E5DCA">
      <w:pPr>
        <w:pStyle w:val="Listaszerbekezds"/>
        <w:numPr>
          <w:ilvl w:val="0"/>
          <w:numId w:val="28"/>
        </w:numPr>
        <w:spacing w:after="0" w:line="240" w:lineRule="auto"/>
      </w:pPr>
      <w:r w:rsidRPr="00FB7868">
        <w:rPr>
          <w:rFonts w:ascii="Times New Roman" w:hAnsi="Times New Roman" w:cs="Times New Roman"/>
          <w:sz w:val="24"/>
          <w:szCs w:val="24"/>
        </w:rPr>
        <w:t>Vasi Ifjúságért Egyesüle</w:t>
      </w:r>
      <w:r>
        <w:t>t</w:t>
      </w:r>
    </w:p>
    <w:p w:rsidR="006555CA" w:rsidRPr="006555CA" w:rsidRDefault="006555CA" w:rsidP="001E5DCA">
      <w:pPr>
        <w:spacing w:after="0" w:line="240" w:lineRule="auto"/>
        <w:jc w:val="both"/>
        <w:rPr>
          <w:rFonts w:ascii="Times New Roman" w:eastAsia="Times New Roman" w:hAnsi="Times New Roman" w:cs="Times New Roman"/>
          <w:sz w:val="24"/>
          <w:szCs w:val="24"/>
          <w:lang w:eastAsia="hu-HU"/>
        </w:rPr>
      </w:pPr>
    </w:p>
    <w:p w:rsidR="006555CA" w:rsidRPr="006555CA" w:rsidRDefault="006555CA" w:rsidP="001E5DCA">
      <w:pPr>
        <w:spacing w:after="0" w:line="240" w:lineRule="auto"/>
        <w:jc w:val="both"/>
        <w:rPr>
          <w:rFonts w:ascii="Times New Roman" w:eastAsia="Times New Roman" w:hAnsi="Times New Roman" w:cs="Times New Roman"/>
          <w:sz w:val="24"/>
          <w:szCs w:val="24"/>
          <w:u w:val="single"/>
          <w:lang w:eastAsia="hu-HU"/>
        </w:rPr>
      </w:pPr>
    </w:p>
    <w:p w:rsidR="00F879FD" w:rsidRPr="00CB0DC5" w:rsidRDefault="00F879FD" w:rsidP="00CB0DC5">
      <w:pPr>
        <w:spacing w:after="0" w:line="240" w:lineRule="auto"/>
        <w:jc w:val="both"/>
        <w:rPr>
          <w:rFonts w:ascii="Times New Roman" w:hAnsi="Times New Roman" w:cs="Times New Roman"/>
          <w:noProof/>
          <w:sz w:val="24"/>
          <w:szCs w:val="24"/>
          <w:lang w:eastAsia="hu-HU"/>
        </w:rPr>
      </w:pPr>
    </w:p>
    <w:p w:rsidR="001877A5" w:rsidRPr="001877A5" w:rsidRDefault="001877A5" w:rsidP="001877A5">
      <w:pPr>
        <w:keepNext/>
        <w:shd w:val="pct35" w:color="auto" w:fill="FFFFFF"/>
        <w:spacing w:before="360" w:after="240" w:line="240" w:lineRule="auto"/>
        <w:ind w:left="3"/>
        <w:jc w:val="center"/>
        <w:outlineLvl w:val="1"/>
        <w:rPr>
          <w:rFonts w:ascii="Times New Roman" w:eastAsia="Times New Roman" w:hAnsi="Times New Roman" w:cs="Times New Roman"/>
          <w:b/>
          <w:sz w:val="24"/>
          <w:szCs w:val="24"/>
          <w:lang w:eastAsia="hu-HU"/>
        </w:rPr>
      </w:pPr>
      <w:r w:rsidRPr="001877A5">
        <w:rPr>
          <w:rFonts w:ascii="Times New Roman" w:hAnsi="Times New Roman" w:cs="Times New Roman"/>
          <w:b/>
          <w:sz w:val="24"/>
          <w:szCs w:val="24"/>
        </w:rPr>
        <w:t xml:space="preserve">„Válts jegyet az életbe!” program </w:t>
      </w:r>
    </w:p>
    <w:p w:rsidR="00D924A8" w:rsidRDefault="00D924A8">
      <w:pPr>
        <w:spacing w:after="0" w:line="240" w:lineRule="auto"/>
      </w:pP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 xml:space="preserve">A 2013. áprilisában elkezdődött Válts jegyet az életbe! című Európai Uniós kísérleti program parkgondozó képzése 2014. március 18-án az írásbeli vizsgát követő szóbeli és gyakorlati számonkéréssel zárult. A szakmai képzést befejező 12 fő közül mindenki sikeres vizsgát tett és parkgondozó szakképesítést szerzett. A két képzést (ECDL és parkgondozó) követően a képzést sikeresen elvégzők arány egy fő lemorzsolódását figyelembe véve 95%. A projekt elsődleges célja a fiatalok munkába helyezése és ott tartós megmaradásának elősegítése, ezért már a záróvizsga előtt aktívan elkezdődött részükre a munkahelykeresés, felkészítés a munkavállalásra, amely azt célozta, hogy minél nagyobb arányba helyezkedjenek el az elsődleges munkaerő-piacon. Ennek eredményeként március végére mind a 12 főt sikerült elhelyezni. </w:t>
      </w: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 xml:space="preserve">A programban eddig eltelt időszakban több, vagy kevesebb ideig mindenki dolgozott. 2014. évben átlagosan a projektben lévő 30 fő több mint 2/3-a (21 fő) dolgozott. Az aktivitási arány áprilisban volt a legnagyobb, ekkor 23 fő dolgozott a munkaerő-piacon. Az eltelt időszakban a résztvevők 66%-ának sikerült 6 hónapos munkaviszonyt felmutatnia, ami az előző évhez képes 60 százalékpontnyi előrelépést jelent. A tartós és folyamatos foglalkoztatást vizsgálva a csoport </w:t>
      </w:r>
      <w:r w:rsidR="009C2B69" w:rsidRPr="001877A5">
        <w:rPr>
          <w:rFonts w:ascii="Times New Roman" w:hAnsi="Times New Roman" w:cs="Times New Roman"/>
          <w:sz w:val="24"/>
          <w:szCs w:val="24"/>
        </w:rPr>
        <w:t>több mint</w:t>
      </w:r>
      <w:r w:rsidRPr="001877A5">
        <w:rPr>
          <w:rFonts w:ascii="Times New Roman" w:hAnsi="Times New Roman" w:cs="Times New Roman"/>
          <w:sz w:val="24"/>
          <w:szCs w:val="24"/>
        </w:rPr>
        <w:t xml:space="preserve"> fele (53%) az év végére legalább 8 hónapos munkaviszonnyal rendelkezett.</w:t>
      </w:r>
    </w:p>
    <w:p w:rsidR="001877A5" w:rsidRPr="001877A5" w:rsidRDefault="009C2B69" w:rsidP="001877A5">
      <w:pPr>
        <w:jc w:val="both"/>
        <w:rPr>
          <w:rFonts w:ascii="Times New Roman" w:hAnsi="Times New Roman" w:cs="Times New Roman"/>
          <w:sz w:val="24"/>
          <w:szCs w:val="24"/>
        </w:rPr>
      </w:pPr>
      <w:r>
        <w:rPr>
          <w:rFonts w:ascii="Times New Roman" w:hAnsi="Times New Roman" w:cs="Times New Roman"/>
          <w:sz w:val="24"/>
          <w:szCs w:val="24"/>
        </w:rPr>
        <w:t>Az elhelyezkedettek közül</w:t>
      </w:r>
      <w:r w:rsidR="001877A5" w:rsidRPr="001877A5">
        <w:rPr>
          <w:rFonts w:ascii="Times New Roman" w:hAnsi="Times New Roman" w:cs="Times New Roman"/>
          <w:sz w:val="24"/>
          <w:szCs w:val="24"/>
        </w:rPr>
        <w:t xml:space="preserve"> 7 fő a pályázati forrásnak köszönhető bértámogatáson keresztül dolgozott a főpályázónál. A bértámogatási rendszerben a támogatott időszak után azzal megegyező idejű továbbfoglalkoztatást kellett vállalni szervezetünknek. Ezt 3 fő esetében a kiépített céges kapcsolatoknak köszönhetően szerződés alapján szombathelyi munkáltatók átvállalták, így ez a költség nem terhelte társaságunk költségvetését.</w:t>
      </w: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Az év elején kezdődött el a program gépjárművezetés tanfolyama, melyet a szakmacsoportokhoz igazítva két körösre terveztünk. Az alprogramba azon fiatalok (8 fő) kerülhettek be, akik a program során kidolgozott Kredit rendszer szerint erre jogosultságot szereztek. A tanfolyamot követően a fejlesztő munka eredményeként az év végéig mindenki sikeres közlekedés-egészségügyi és KRESZ vizsgát tett, 2 fő B kategóriás jogosítványt is szerzett. Azon résztvevők, akiknek a forgalmi vizsgájuk nem sikerült önerőből kell a pótvizsgákat finanszírozniuk tekintettel arra, hogy erre a projektszerződésük kötelezi, illetve rendelkeznek munkaviszonnyal, így jövedelemmel is.</w:t>
      </w: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 xml:space="preserve">A projekt célcsoportját nemcsak a hátrányos helyzetű fiatalok, hanem az őket </w:t>
      </w:r>
      <w:r w:rsidR="009C2B69" w:rsidRPr="001877A5">
        <w:rPr>
          <w:rFonts w:ascii="Times New Roman" w:hAnsi="Times New Roman" w:cs="Times New Roman"/>
          <w:sz w:val="24"/>
          <w:szCs w:val="24"/>
        </w:rPr>
        <w:t>foglalkoztató munkáltatók</w:t>
      </w:r>
      <w:r w:rsidRPr="001877A5">
        <w:rPr>
          <w:rFonts w:ascii="Times New Roman" w:hAnsi="Times New Roman" w:cs="Times New Roman"/>
          <w:sz w:val="24"/>
          <w:szCs w:val="24"/>
        </w:rPr>
        <w:t xml:space="preserve"> is képezik. Ennek </w:t>
      </w:r>
      <w:r w:rsidR="009C2B69" w:rsidRPr="001877A5">
        <w:rPr>
          <w:rFonts w:ascii="Times New Roman" w:hAnsi="Times New Roman" w:cs="Times New Roman"/>
          <w:sz w:val="24"/>
          <w:szCs w:val="24"/>
        </w:rPr>
        <w:t>okán,</w:t>
      </w:r>
      <w:r w:rsidRPr="001877A5">
        <w:rPr>
          <w:rFonts w:ascii="Times New Roman" w:hAnsi="Times New Roman" w:cs="Times New Roman"/>
          <w:sz w:val="24"/>
          <w:szCs w:val="24"/>
        </w:rPr>
        <w:t xml:space="preserve"> az év közepén munkáltatói érzékenyítő képzés szerveztünk kísérleti jelleggel a megye 5 munkáltatója részére. A résztvevő munkáltatók és munkatársaik a képzés során befogadóbbá válhattak a hátrányos helyzetű célcsoport foglalkoztatásával kapcsolatban, hasznos, a gyakorlati munkába alkalmazható ismeretekkel gazdagodhattak. A képzés további hozadékaként társaságunk munkáltatói kapcsolatai bővültek, amely hozzájárult a fiatalok elhelyezkedési esélyeinek növekedéséhez.</w:t>
      </w: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A célcsoporttal történő munkán túl fontos gondolni a fiatalokkal foglalkozó, a programban dolgozó szakemberekre is. Az ő szakmai kompetenciáik növelésére, a kooperáció és a hatékonyság fejlesztésére és a jó projektmunka elérésére szupervíziót építettünk be. A kezdetekben 10 alkalmasra tervezett szolgáltatást a tapasztalatok és a kedvező hatások, eredmények tudatában a projekt végéig kiterjesztettük.</w:t>
      </w: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 xml:space="preserve">A szabadidő hasznos eltöltésére tanító célzattal létrejött Belvárosi Ifjúsági Klubban aktív és informatív időtöltés volt az elsődleges csapásirány. A klub fenntartásával a célcsoport körében jellemző csavargást, csellengést és az ezekkel együtt járó problémákat szeretnénk megelőzni és </w:t>
      </w:r>
      <w:r w:rsidR="009C2B69" w:rsidRPr="001877A5">
        <w:rPr>
          <w:rFonts w:ascii="Times New Roman" w:hAnsi="Times New Roman" w:cs="Times New Roman"/>
          <w:sz w:val="24"/>
          <w:szCs w:val="24"/>
        </w:rPr>
        <w:t>e helyett</w:t>
      </w:r>
      <w:r w:rsidRPr="001877A5">
        <w:rPr>
          <w:rFonts w:ascii="Times New Roman" w:hAnsi="Times New Roman" w:cs="Times New Roman"/>
          <w:sz w:val="24"/>
          <w:szCs w:val="24"/>
        </w:rPr>
        <w:t xml:space="preserve"> részükre hasznos szabadidő eltöltésére irányuló programokat szervezni. A klubban útjára indítottuk több bajnokságsorozatot, a projektben résztvevő fiatalok részére a születésnapokat vetélkedők, játékos versenyek formájában tartottuk meg. A jó idő eljöttével különböző kültéri szabadidős programokat is szervezünk. A szolgáltatást igénybevevőinek lehetőségük van játszani (társas és elektronikus konzol játékon is), valamint a szakemberek </w:t>
      </w:r>
      <w:r w:rsidR="00350CA7" w:rsidRPr="001877A5">
        <w:rPr>
          <w:rFonts w:ascii="Times New Roman" w:hAnsi="Times New Roman" w:cs="Times New Roman"/>
          <w:sz w:val="24"/>
          <w:szCs w:val="24"/>
        </w:rPr>
        <w:t>segítségével,</w:t>
      </w:r>
      <w:r w:rsidRPr="001877A5">
        <w:rPr>
          <w:rFonts w:ascii="Times New Roman" w:hAnsi="Times New Roman" w:cs="Times New Roman"/>
          <w:sz w:val="24"/>
          <w:szCs w:val="24"/>
        </w:rPr>
        <w:t xml:space="preserve"> tanulmányaikkal kapcsolatos kérdésekben is tudnak segítséget kérni. A fiatalok megismerkedhetnek az igénybe vehető szociális ellátásokkal és munkahely keresési technikákkal is. </w:t>
      </w:r>
    </w:p>
    <w:p w:rsidR="001877A5" w:rsidRPr="001877A5" w:rsidRDefault="001877A5" w:rsidP="001877A5">
      <w:pPr>
        <w:jc w:val="both"/>
        <w:rPr>
          <w:rFonts w:ascii="Times New Roman" w:hAnsi="Times New Roman" w:cs="Times New Roman"/>
          <w:sz w:val="24"/>
          <w:szCs w:val="24"/>
        </w:rPr>
      </w:pPr>
      <w:r w:rsidRPr="001877A5">
        <w:rPr>
          <w:rFonts w:ascii="Times New Roman" w:hAnsi="Times New Roman" w:cs="Times New Roman"/>
          <w:sz w:val="24"/>
          <w:szCs w:val="24"/>
        </w:rPr>
        <w:t>A projekt zárásáig elkövetkező időszak fontos feladata a</w:t>
      </w:r>
      <w:r w:rsidR="00350CA7">
        <w:rPr>
          <w:rFonts w:ascii="Times New Roman" w:hAnsi="Times New Roman" w:cs="Times New Roman"/>
          <w:sz w:val="24"/>
          <w:szCs w:val="24"/>
        </w:rPr>
        <w:t xml:space="preserve"> nem dolgozó fiatalok</w:t>
      </w:r>
      <w:r w:rsidRPr="001877A5">
        <w:rPr>
          <w:rFonts w:ascii="Times New Roman" w:hAnsi="Times New Roman" w:cs="Times New Roman"/>
          <w:sz w:val="24"/>
          <w:szCs w:val="24"/>
        </w:rPr>
        <w:t xml:space="preserve"> elhelyezésén, motiválásán és a dolgozó fiatalok benntartásának elősegítésén túl a résztvevők felkészítése a projekt befejezésére, a szorosabb kapcsolatok feloldása és egyéb természetes vagy mesterséges támaszok erősítése. </w:t>
      </w: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pPr>
    </w:p>
    <w:p w:rsidR="000F3ABF" w:rsidRDefault="000F3ABF">
      <w:pPr>
        <w:spacing w:after="0" w:line="240" w:lineRule="auto"/>
        <w:sectPr w:rsidR="000F3ABF" w:rsidSect="000F3ABF">
          <w:pgSz w:w="11906" w:h="16838"/>
          <w:pgMar w:top="1417" w:right="1417" w:bottom="1417" w:left="1417" w:header="708" w:footer="708" w:gutter="0"/>
          <w:cols w:space="708"/>
          <w:docGrid w:linePitch="360"/>
        </w:sectPr>
      </w:pPr>
    </w:p>
    <w:tbl>
      <w:tblPr>
        <w:tblW w:w="1584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3828"/>
        <w:gridCol w:w="1842"/>
        <w:gridCol w:w="1985"/>
        <w:gridCol w:w="1843"/>
        <w:gridCol w:w="1701"/>
        <w:gridCol w:w="2976"/>
        <w:gridCol w:w="29"/>
      </w:tblGrid>
      <w:tr w:rsidR="00D924A8" w:rsidRPr="005228DB" w:rsidTr="00D924A8">
        <w:tc>
          <w:tcPr>
            <w:tcW w:w="15840" w:type="dxa"/>
            <w:gridSpan w:val="8"/>
            <w:shd w:val="clear" w:color="auto" w:fill="auto"/>
          </w:tcPr>
          <w:p w:rsidR="00D924A8" w:rsidRPr="000F3ABF" w:rsidRDefault="000F3ABF" w:rsidP="000F3ABF">
            <w:pPr>
              <w:jc w:val="center"/>
              <w:rPr>
                <w:rFonts w:cs="Arial"/>
                <w:b/>
                <w:sz w:val="28"/>
                <w:szCs w:val="28"/>
              </w:rPr>
            </w:pPr>
            <w:r w:rsidRPr="000F3ABF">
              <w:rPr>
                <w:rFonts w:cs="Arial"/>
                <w:b/>
                <w:sz w:val="28"/>
                <w:szCs w:val="28"/>
              </w:rPr>
              <w:t>Projektek</w:t>
            </w:r>
          </w:p>
        </w:tc>
      </w:tr>
      <w:tr w:rsidR="00D924A8" w:rsidRPr="005228DB" w:rsidTr="001877A5">
        <w:trPr>
          <w:gridAfter w:val="1"/>
          <w:wAfter w:w="29" w:type="dxa"/>
          <w:trHeight w:val="802"/>
        </w:trPr>
        <w:tc>
          <w:tcPr>
            <w:tcW w:w="1636" w:type="dxa"/>
            <w:shd w:val="clear" w:color="auto" w:fill="auto"/>
          </w:tcPr>
          <w:p w:rsidR="00D924A8" w:rsidRPr="001877A5" w:rsidRDefault="001877A5" w:rsidP="001877A5">
            <w:pPr>
              <w:rPr>
                <w:rFonts w:cs="Arial"/>
                <w:b/>
              </w:rPr>
            </w:pPr>
            <w:r w:rsidRPr="001877A5">
              <w:rPr>
                <w:rFonts w:cs="Arial"/>
                <w:b/>
              </w:rPr>
              <w:t xml:space="preserve">Azonosító </w:t>
            </w:r>
          </w:p>
        </w:tc>
        <w:tc>
          <w:tcPr>
            <w:tcW w:w="3828" w:type="dxa"/>
            <w:shd w:val="clear" w:color="auto" w:fill="auto"/>
          </w:tcPr>
          <w:p w:rsidR="00D924A8" w:rsidRPr="00D924A8" w:rsidRDefault="00D924A8" w:rsidP="00D924A8">
            <w:pPr>
              <w:rPr>
                <w:rFonts w:cs="Arial"/>
                <w:b/>
              </w:rPr>
            </w:pPr>
            <w:r w:rsidRPr="00D924A8">
              <w:rPr>
                <w:rFonts w:cs="Arial"/>
                <w:b/>
              </w:rPr>
              <w:t>A projekt rövid tartalma</w:t>
            </w:r>
          </w:p>
          <w:p w:rsidR="00D924A8" w:rsidRPr="005228DB" w:rsidRDefault="00D924A8" w:rsidP="00D924A8">
            <w:pPr>
              <w:rPr>
                <w:rFonts w:cs="Arial"/>
              </w:rPr>
            </w:pPr>
          </w:p>
        </w:tc>
        <w:tc>
          <w:tcPr>
            <w:tcW w:w="1842" w:type="dxa"/>
            <w:shd w:val="clear" w:color="auto" w:fill="auto"/>
          </w:tcPr>
          <w:p w:rsidR="00D924A8" w:rsidRPr="00D924A8" w:rsidRDefault="00D924A8" w:rsidP="00D924A8">
            <w:pPr>
              <w:rPr>
                <w:rFonts w:cs="Arial"/>
                <w:b/>
              </w:rPr>
            </w:pPr>
            <w:r w:rsidRPr="00D924A8">
              <w:rPr>
                <w:rFonts w:cs="Arial"/>
                <w:b/>
              </w:rPr>
              <w:t>Kedvezményezett neve</w:t>
            </w:r>
          </w:p>
        </w:tc>
        <w:tc>
          <w:tcPr>
            <w:tcW w:w="1985" w:type="dxa"/>
            <w:shd w:val="clear" w:color="auto" w:fill="auto"/>
          </w:tcPr>
          <w:p w:rsidR="00D924A8" w:rsidRPr="005228DB" w:rsidRDefault="00D924A8" w:rsidP="001877A5">
            <w:pPr>
              <w:spacing w:after="0" w:line="240" w:lineRule="auto"/>
              <w:rPr>
                <w:rFonts w:cs="Arial"/>
              </w:rPr>
            </w:pPr>
            <w:r w:rsidRPr="00D924A8">
              <w:rPr>
                <w:rFonts w:cs="Arial"/>
                <w:b/>
              </w:rPr>
              <w:t xml:space="preserve">Kedvezményezett típusa </w:t>
            </w:r>
          </w:p>
        </w:tc>
        <w:tc>
          <w:tcPr>
            <w:tcW w:w="1843" w:type="dxa"/>
            <w:shd w:val="clear" w:color="auto" w:fill="auto"/>
          </w:tcPr>
          <w:p w:rsidR="00D924A8" w:rsidRPr="00D924A8" w:rsidRDefault="00D924A8" w:rsidP="001877A5">
            <w:pPr>
              <w:rPr>
                <w:rFonts w:cs="Arial"/>
                <w:b/>
              </w:rPr>
            </w:pPr>
            <w:r w:rsidRPr="00D924A8">
              <w:rPr>
                <w:rFonts w:cs="Arial"/>
                <w:b/>
              </w:rPr>
              <w:t xml:space="preserve">Elnyert támogatás </w:t>
            </w:r>
          </w:p>
        </w:tc>
        <w:tc>
          <w:tcPr>
            <w:tcW w:w="1701" w:type="dxa"/>
            <w:shd w:val="clear" w:color="auto" w:fill="auto"/>
          </w:tcPr>
          <w:p w:rsidR="00D924A8" w:rsidRPr="005228DB" w:rsidRDefault="00D924A8" w:rsidP="001877A5">
            <w:pPr>
              <w:rPr>
                <w:rFonts w:cs="Arial"/>
              </w:rPr>
            </w:pPr>
            <w:r w:rsidRPr="00D924A8">
              <w:rPr>
                <w:rFonts w:cs="Arial"/>
                <w:b/>
              </w:rPr>
              <w:t xml:space="preserve">Pályázatban szereplő összköltség </w:t>
            </w:r>
          </w:p>
        </w:tc>
        <w:tc>
          <w:tcPr>
            <w:tcW w:w="2976" w:type="dxa"/>
            <w:shd w:val="clear" w:color="auto" w:fill="auto"/>
          </w:tcPr>
          <w:p w:rsidR="00D924A8" w:rsidRPr="00D924A8" w:rsidRDefault="00D924A8" w:rsidP="00D924A8">
            <w:pPr>
              <w:rPr>
                <w:rFonts w:cs="Arial"/>
                <w:b/>
              </w:rPr>
            </w:pPr>
            <w:r w:rsidRPr="00D924A8">
              <w:rPr>
                <w:rFonts w:cs="Arial"/>
                <w:b/>
              </w:rPr>
              <w:t>Projekt státusza:</w:t>
            </w:r>
          </w:p>
          <w:p w:rsidR="00D924A8" w:rsidRPr="005228DB" w:rsidRDefault="00D924A8" w:rsidP="001877A5">
            <w:pPr>
              <w:spacing w:after="0" w:line="240" w:lineRule="auto"/>
              <w:ind w:left="252"/>
              <w:rPr>
                <w:rFonts w:cs="Arial"/>
              </w:rPr>
            </w:pP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p>
          <w:p w:rsidR="00D924A8" w:rsidRPr="005228DB" w:rsidRDefault="00D924A8" w:rsidP="00D924A8">
            <w:pPr>
              <w:rPr>
                <w:rFonts w:cs="Arial"/>
              </w:rPr>
            </w:pPr>
            <w:r w:rsidRPr="005228DB">
              <w:rPr>
                <w:rFonts w:cs="Arial"/>
              </w:rPr>
              <w:t>TAMOP-5.3.2-12/1-2012-0001</w:t>
            </w:r>
          </w:p>
        </w:tc>
        <w:tc>
          <w:tcPr>
            <w:tcW w:w="3828" w:type="dxa"/>
            <w:shd w:val="clear" w:color="auto" w:fill="auto"/>
          </w:tcPr>
          <w:p w:rsidR="00D924A8" w:rsidRPr="009048B2" w:rsidRDefault="00D924A8" w:rsidP="00D924A8">
            <w:pPr>
              <w:snapToGrid w:val="0"/>
              <w:rPr>
                <w:rFonts w:cs="Arial"/>
              </w:rPr>
            </w:pPr>
            <w:r w:rsidRPr="009048B2">
              <w:rPr>
                <w:rFonts w:cs="Arial"/>
                <w:noProof/>
              </w:rPr>
              <w:t>Az utcán élő hajléktalan személyek társadalmi visszailleszkedésének, sikeres munkaerő-piaci integrációjá</w:t>
            </w:r>
            <w:r>
              <w:rPr>
                <w:rFonts w:cs="Arial"/>
                <w:noProof/>
              </w:rPr>
              <w:t>-</w:t>
            </w:r>
            <w:r w:rsidRPr="009048B2">
              <w:rPr>
                <w:rFonts w:cs="Arial"/>
                <w:noProof/>
              </w:rPr>
              <w:t>nak megalapo</w:t>
            </w:r>
            <w:r>
              <w:rPr>
                <w:rFonts w:cs="Arial"/>
                <w:noProof/>
              </w:rPr>
              <w:t>-</w:t>
            </w:r>
            <w:r w:rsidRPr="009048B2">
              <w:rPr>
                <w:rFonts w:cs="Arial"/>
                <w:noProof/>
              </w:rPr>
              <w:t>zása program szakmai és módszertani támogatása</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konzorciumi tag</w:t>
            </w:r>
          </w:p>
        </w:tc>
        <w:tc>
          <w:tcPr>
            <w:tcW w:w="1843" w:type="dxa"/>
            <w:shd w:val="clear" w:color="auto" w:fill="auto"/>
          </w:tcPr>
          <w:p w:rsidR="00D924A8" w:rsidRPr="005228DB" w:rsidRDefault="00D924A8" w:rsidP="00D924A8">
            <w:pPr>
              <w:rPr>
                <w:rFonts w:cs="Arial"/>
              </w:rPr>
            </w:pPr>
            <w:r w:rsidRPr="005228DB">
              <w:rPr>
                <w:rFonts w:cs="Arial"/>
                <w:noProof/>
              </w:rPr>
              <w:t>29.847.995 Ft</w:t>
            </w:r>
          </w:p>
        </w:tc>
        <w:tc>
          <w:tcPr>
            <w:tcW w:w="1701" w:type="dxa"/>
            <w:shd w:val="clear" w:color="auto" w:fill="auto"/>
          </w:tcPr>
          <w:p w:rsidR="00D924A8" w:rsidRPr="005228DB" w:rsidRDefault="00D924A8" w:rsidP="00D924A8">
            <w:pPr>
              <w:snapToGrid w:val="0"/>
              <w:jc w:val="both"/>
              <w:rPr>
                <w:rFonts w:cs="Arial"/>
                <w:noProof/>
              </w:rPr>
            </w:pPr>
            <w:r w:rsidRPr="005228DB">
              <w:rPr>
                <w:rFonts w:cs="Arial"/>
                <w:noProof/>
              </w:rPr>
              <w:t>105.000.000Ft</w:t>
            </w:r>
          </w:p>
          <w:p w:rsidR="00D924A8" w:rsidRPr="005228DB" w:rsidRDefault="00D924A8" w:rsidP="00D924A8">
            <w:pPr>
              <w:rPr>
                <w:rFonts w:cs="Arial"/>
              </w:rPr>
            </w:pP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2014. 11.30.</w:t>
            </w:r>
            <w:r w:rsidR="001877A5">
              <w:rPr>
                <w:rFonts w:cs="Arial"/>
                <w:noProof/>
              </w:rPr>
              <w:t xml:space="preserve"> jelenleg hosszabítás alatt</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p>
          <w:p w:rsidR="00D924A8" w:rsidRPr="005228DB" w:rsidRDefault="00D924A8" w:rsidP="00D924A8">
            <w:pPr>
              <w:snapToGrid w:val="0"/>
              <w:jc w:val="both"/>
              <w:rPr>
                <w:rFonts w:cs="Arial"/>
              </w:rPr>
            </w:pPr>
            <w:r w:rsidRPr="005228DB">
              <w:rPr>
                <w:rFonts w:cs="Arial"/>
                <w:noProof/>
              </w:rPr>
              <w:t>TÁMOP-1.4.3-12/1-2012-0023</w:t>
            </w:r>
          </w:p>
        </w:tc>
        <w:tc>
          <w:tcPr>
            <w:tcW w:w="3828" w:type="dxa"/>
            <w:shd w:val="clear" w:color="auto" w:fill="auto"/>
          </w:tcPr>
          <w:p w:rsidR="00D924A8" w:rsidRPr="005228DB" w:rsidRDefault="00D924A8" w:rsidP="00D924A8">
            <w:pPr>
              <w:rPr>
                <w:rFonts w:cs="Arial"/>
              </w:rPr>
            </w:pPr>
            <w:r w:rsidRPr="005228DB">
              <w:rPr>
                <w:rFonts w:cs="Arial"/>
                <w:noProof/>
              </w:rPr>
              <w:t>Hátrányos helyzetű 18-25 év közötti fiatalok integráció</w:t>
            </w:r>
            <w:r>
              <w:rPr>
                <w:rFonts w:cs="Arial"/>
                <w:noProof/>
              </w:rPr>
              <w:t>-</w:t>
            </w:r>
            <w:r w:rsidRPr="005228DB">
              <w:rPr>
                <w:rFonts w:cs="Arial"/>
                <w:noProof/>
              </w:rPr>
              <w:t>ja az elsődleges munkaerő</w:t>
            </w:r>
            <w:r>
              <w:rPr>
                <w:rFonts w:cs="Arial"/>
                <w:noProof/>
              </w:rPr>
              <w:t>-</w:t>
            </w:r>
            <w:r w:rsidRPr="005228DB">
              <w:rPr>
                <w:rFonts w:cs="Arial"/>
                <w:noProof/>
              </w:rPr>
              <w:t>piacra, képzések, foglalkoz</w:t>
            </w:r>
            <w:r>
              <w:rPr>
                <w:rFonts w:cs="Arial"/>
                <w:noProof/>
              </w:rPr>
              <w:t>-</w:t>
            </w:r>
            <w:r w:rsidRPr="005228DB">
              <w:rPr>
                <w:rFonts w:cs="Arial"/>
                <w:noProof/>
              </w:rPr>
              <w:t>tatás és támogató szolgálta</w:t>
            </w:r>
            <w:r>
              <w:rPr>
                <w:rFonts w:cs="Arial"/>
                <w:noProof/>
              </w:rPr>
              <w:t>-</w:t>
            </w:r>
            <w:r w:rsidRPr="005228DB">
              <w:rPr>
                <w:rFonts w:cs="Arial"/>
                <w:noProof/>
              </w:rPr>
              <w:t>tások segítségé</w:t>
            </w:r>
            <w:r>
              <w:rPr>
                <w:rFonts w:cs="Arial"/>
                <w:noProof/>
              </w:rPr>
              <w:t>-</w:t>
            </w:r>
            <w:r w:rsidRPr="005228DB">
              <w:rPr>
                <w:rFonts w:cs="Arial"/>
                <w:noProof/>
              </w:rPr>
              <w:t>vel.</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konzorciumi vezető</w:t>
            </w:r>
          </w:p>
        </w:tc>
        <w:tc>
          <w:tcPr>
            <w:tcW w:w="1843" w:type="dxa"/>
            <w:shd w:val="clear" w:color="auto" w:fill="auto"/>
          </w:tcPr>
          <w:p w:rsidR="00D924A8" w:rsidRPr="005228DB" w:rsidRDefault="00D924A8" w:rsidP="00D924A8">
            <w:pPr>
              <w:rPr>
                <w:rFonts w:cs="Arial"/>
              </w:rPr>
            </w:pPr>
            <w:r w:rsidRPr="005228DB">
              <w:rPr>
                <w:rFonts w:cs="Arial"/>
                <w:noProof/>
              </w:rPr>
              <w:t>65.169.949</w:t>
            </w:r>
          </w:p>
        </w:tc>
        <w:tc>
          <w:tcPr>
            <w:tcW w:w="1701" w:type="dxa"/>
            <w:shd w:val="clear" w:color="auto" w:fill="auto"/>
          </w:tcPr>
          <w:p w:rsidR="00D924A8" w:rsidRPr="005228DB" w:rsidRDefault="00D924A8" w:rsidP="00D924A8">
            <w:pPr>
              <w:rPr>
                <w:rFonts w:cs="Arial"/>
              </w:rPr>
            </w:pPr>
            <w:r w:rsidRPr="005228DB">
              <w:rPr>
                <w:rFonts w:cs="Arial"/>
                <w:noProof/>
              </w:rPr>
              <w:t>91.524.999,- 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2015.03.31.</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NYDOP-3.1.1/B2-13-K2-2013-0003</w:t>
            </w:r>
          </w:p>
        </w:tc>
        <w:tc>
          <w:tcPr>
            <w:tcW w:w="3828" w:type="dxa"/>
            <w:shd w:val="clear" w:color="auto" w:fill="auto"/>
          </w:tcPr>
          <w:p w:rsidR="00D924A8" w:rsidRPr="005228DB" w:rsidRDefault="00D924A8" w:rsidP="00D924A8">
            <w:pPr>
              <w:rPr>
                <w:rFonts w:cs="Arial"/>
              </w:rPr>
            </w:pPr>
            <w:r w:rsidRPr="005228DB">
              <w:rPr>
                <w:rFonts w:cs="Arial"/>
              </w:rPr>
              <w:t>Körmendi út - Óperint utcai szociális célú rehabilitá</w:t>
            </w:r>
            <w:r>
              <w:rPr>
                <w:rFonts w:cs="Arial"/>
              </w:rPr>
              <w:t>-</w:t>
            </w:r>
            <w:r w:rsidRPr="005228DB">
              <w:rPr>
                <w:rFonts w:cs="Arial"/>
              </w:rPr>
              <w:t>ció „soft” elemei</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konzorciumi tag</w:t>
            </w:r>
          </w:p>
        </w:tc>
        <w:tc>
          <w:tcPr>
            <w:tcW w:w="1843" w:type="dxa"/>
            <w:shd w:val="clear" w:color="auto" w:fill="auto"/>
          </w:tcPr>
          <w:p w:rsidR="00D924A8" w:rsidRPr="005228DB" w:rsidRDefault="00D924A8" w:rsidP="00D924A8">
            <w:pPr>
              <w:rPr>
                <w:rFonts w:cs="Arial"/>
              </w:rPr>
            </w:pPr>
            <w:r w:rsidRPr="005228DB">
              <w:rPr>
                <w:rFonts w:cs="Arial"/>
              </w:rPr>
              <w:t>14.500.000,- Ft</w:t>
            </w:r>
          </w:p>
        </w:tc>
        <w:tc>
          <w:tcPr>
            <w:tcW w:w="1701" w:type="dxa"/>
            <w:shd w:val="clear" w:color="auto" w:fill="auto"/>
          </w:tcPr>
          <w:p w:rsidR="00D924A8" w:rsidRPr="005228DB" w:rsidRDefault="00D924A8" w:rsidP="00D924A8">
            <w:pPr>
              <w:rPr>
                <w:rFonts w:cs="Arial"/>
              </w:rPr>
            </w:pPr>
            <w:r w:rsidRPr="005228DB">
              <w:rPr>
                <w:rFonts w:cs="Arial"/>
              </w:rPr>
              <w:t>412.481.408,- 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2015.04.30.</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bCs/>
              </w:rPr>
            </w:pPr>
            <w:r w:rsidRPr="005228DB">
              <w:rPr>
                <w:rFonts w:cs="Arial"/>
              </w:rPr>
              <w:t xml:space="preserve"> </w:t>
            </w:r>
            <w:r w:rsidRPr="005228DB">
              <w:rPr>
                <w:rFonts w:cs="Arial"/>
                <w:bCs/>
              </w:rPr>
              <w:t>2014 – VAU-01</w:t>
            </w:r>
          </w:p>
          <w:p w:rsidR="00D924A8" w:rsidRPr="005228DB" w:rsidRDefault="00D924A8" w:rsidP="00D924A8">
            <w:pPr>
              <w:rPr>
                <w:rFonts w:cs="Arial"/>
              </w:rPr>
            </w:pPr>
            <w:r w:rsidRPr="005228DB">
              <w:rPr>
                <w:rFonts w:cs="Arial"/>
                <w:bCs/>
              </w:rPr>
              <w:t>Hajléktalanokért Közalapítvány</w:t>
            </w:r>
          </w:p>
        </w:tc>
        <w:tc>
          <w:tcPr>
            <w:tcW w:w="3828" w:type="dxa"/>
            <w:shd w:val="clear" w:color="auto" w:fill="auto"/>
          </w:tcPr>
          <w:p w:rsidR="00D924A8" w:rsidRPr="005228DB" w:rsidRDefault="00D924A8" w:rsidP="00D924A8">
            <w:pPr>
              <w:rPr>
                <w:rFonts w:cs="Arial"/>
              </w:rPr>
            </w:pPr>
            <w:r w:rsidRPr="005228DB">
              <w:rPr>
                <w:rFonts w:cs="Arial"/>
              </w:rPr>
              <w:t xml:space="preserve"> </w:t>
            </w:r>
            <w:r w:rsidRPr="005228DB">
              <w:rPr>
                <w:rFonts w:cs="Arial"/>
                <w:bCs/>
              </w:rPr>
              <w:t>Komplex integrációt segítő program megvalósítása 8 fő tartósan közterüle</w:t>
            </w:r>
            <w:r>
              <w:rPr>
                <w:rFonts w:cs="Arial"/>
                <w:bCs/>
              </w:rPr>
              <w:t>-</w:t>
            </w:r>
            <w:r w:rsidRPr="005228DB">
              <w:rPr>
                <w:rFonts w:cs="Arial"/>
                <w:bCs/>
              </w:rPr>
              <w:t>ten élő, és 4 fő szállást nyújtó intézményben élő hajléktalan ember számára Szombat</w:t>
            </w:r>
            <w:r>
              <w:rPr>
                <w:rFonts w:cs="Arial"/>
                <w:bCs/>
              </w:rPr>
              <w:t>-</w:t>
            </w:r>
            <w:r w:rsidRPr="005228DB">
              <w:rPr>
                <w:rFonts w:cs="Arial"/>
                <w:bCs/>
              </w:rPr>
              <w:t>helyen</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rPr>
                <w:rFonts w:cs="Arial"/>
              </w:rPr>
            </w:pPr>
            <w:r w:rsidRPr="005228DB">
              <w:rPr>
                <w:rFonts w:cs="Arial"/>
              </w:rPr>
              <w:t xml:space="preserve"> 9.892 000.-Ft</w:t>
            </w:r>
          </w:p>
        </w:tc>
        <w:tc>
          <w:tcPr>
            <w:tcW w:w="1701" w:type="dxa"/>
            <w:shd w:val="clear" w:color="auto" w:fill="auto"/>
          </w:tcPr>
          <w:p w:rsidR="00D924A8" w:rsidRPr="005228DB" w:rsidRDefault="00D924A8" w:rsidP="00D924A8">
            <w:pPr>
              <w:rPr>
                <w:rFonts w:cs="Arial"/>
              </w:rPr>
            </w:pPr>
            <w:r w:rsidRPr="005228DB">
              <w:rPr>
                <w:rFonts w:cs="Arial"/>
              </w:rPr>
              <w:t>9.892 000.-Ft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2015.06.30.</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bCs/>
              </w:rPr>
            </w:pPr>
            <w:r w:rsidRPr="005228DB">
              <w:rPr>
                <w:rFonts w:cs="Arial"/>
              </w:rPr>
              <w:t xml:space="preserve"> </w:t>
            </w:r>
            <w:r w:rsidRPr="005228DB">
              <w:rPr>
                <w:rFonts w:cs="Arial"/>
                <w:bCs/>
              </w:rPr>
              <w:t>2014-15 – KONV-207</w:t>
            </w:r>
          </w:p>
          <w:p w:rsidR="00D924A8" w:rsidRPr="005228DB" w:rsidRDefault="00D924A8" w:rsidP="00D924A8">
            <w:pPr>
              <w:rPr>
                <w:rFonts w:cs="Arial"/>
              </w:rPr>
            </w:pPr>
            <w:r w:rsidRPr="005228DB">
              <w:rPr>
                <w:rFonts w:cs="Arial"/>
                <w:bCs/>
              </w:rPr>
              <w:t>Hajléktalanokért Közalapítvány</w:t>
            </w:r>
          </w:p>
        </w:tc>
        <w:tc>
          <w:tcPr>
            <w:tcW w:w="3828" w:type="dxa"/>
            <w:shd w:val="clear" w:color="auto" w:fill="auto"/>
          </w:tcPr>
          <w:p w:rsidR="00D924A8" w:rsidRPr="005228DB" w:rsidRDefault="00D924A8" w:rsidP="00D924A8">
            <w:pPr>
              <w:rPr>
                <w:rFonts w:cs="Arial"/>
              </w:rPr>
            </w:pPr>
            <w:r w:rsidRPr="005228DB">
              <w:rPr>
                <w:rFonts w:cs="Arial"/>
                <w:lang w:eastAsia="ar-SA"/>
              </w:rPr>
              <w:t>Hajléktalan emberek egészség</w:t>
            </w:r>
            <w:r>
              <w:rPr>
                <w:rFonts w:cs="Arial"/>
                <w:lang w:eastAsia="ar-SA"/>
              </w:rPr>
              <w:t>-</w:t>
            </w:r>
            <w:r w:rsidRPr="005228DB">
              <w:rPr>
                <w:rFonts w:cs="Arial"/>
                <w:lang w:eastAsia="ar-SA"/>
              </w:rPr>
              <w:t xml:space="preserve">ügyi ellátása a téli időszakban </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pStyle w:val="Default"/>
              <w:rPr>
                <w:rFonts w:ascii="Arial" w:hAnsi="Arial" w:cs="Arial"/>
              </w:rPr>
            </w:pPr>
          </w:p>
          <w:p w:rsidR="00D924A8" w:rsidRPr="005228DB" w:rsidRDefault="00D924A8" w:rsidP="00D924A8">
            <w:pPr>
              <w:rPr>
                <w:rFonts w:cs="Arial"/>
              </w:rPr>
            </w:pPr>
            <w:r w:rsidRPr="005228DB">
              <w:rPr>
                <w:rFonts w:cs="Arial"/>
              </w:rPr>
              <w:t>1.592.000,- Ft</w:t>
            </w:r>
          </w:p>
        </w:tc>
        <w:tc>
          <w:tcPr>
            <w:tcW w:w="1701" w:type="dxa"/>
            <w:shd w:val="clear" w:color="auto" w:fill="auto"/>
          </w:tcPr>
          <w:p w:rsidR="00D924A8" w:rsidRPr="005228DB" w:rsidRDefault="00D924A8" w:rsidP="00D924A8">
            <w:pPr>
              <w:pStyle w:val="Default"/>
              <w:rPr>
                <w:rFonts w:ascii="Arial" w:hAnsi="Arial" w:cs="Arial"/>
              </w:rPr>
            </w:pPr>
          </w:p>
          <w:p w:rsidR="00D924A8" w:rsidRPr="005228DB" w:rsidRDefault="00D924A8" w:rsidP="00D924A8">
            <w:pPr>
              <w:rPr>
                <w:rFonts w:cs="Arial"/>
              </w:rPr>
            </w:pPr>
            <w:r w:rsidRPr="005228DB">
              <w:rPr>
                <w:rFonts w:cs="Arial"/>
              </w:rPr>
              <w:t xml:space="preserve"> 1.592.000,- 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2015.04.30.</w:t>
            </w:r>
          </w:p>
        </w:tc>
      </w:tr>
      <w:tr w:rsidR="00D924A8" w:rsidRPr="005228DB" w:rsidTr="001877A5">
        <w:trPr>
          <w:gridAfter w:val="1"/>
          <w:wAfter w:w="29" w:type="dxa"/>
        </w:trPr>
        <w:tc>
          <w:tcPr>
            <w:tcW w:w="1636" w:type="dxa"/>
            <w:shd w:val="clear" w:color="auto" w:fill="auto"/>
          </w:tcPr>
          <w:p w:rsidR="00D924A8" w:rsidRPr="005228DB" w:rsidRDefault="00D924A8" w:rsidP="001877A5">
            <w:pPr>
              <w:rPr>
                <w:rFonts w:cs="Arial"/>
              </w:rPr>
            </w:pPr>
            <w:r w:rsidRPr="005228DB">
              <w:rPr>
                <w:rFonts w:cs="Arial"/>
              </w:rPr>
              <w:t xml:space="preserve"> </w:t>
            </w:r>
            <w:r w:rsidRPr="005228DB">
              <w:rPr>
                <w:rFonts w:cs="Arial"/>
                <w:bCs/>
              </w:rPr>
              <w:t xml:space="preserve">2014-15 – KONV-110 </w:t>
            </w:r>
            <w:r w:rsidRPr="005228DB">
              <w:rPr>
                <w:rFonts w:cs="Arial"/>
              </w:rPr>
              <w:t xml:space="preserve"> </w:t>
            </w:r>
            <w:r w:rsidRPr="005228DB">
              <w:rPr>
                <w:rFonts w:cs="Arial"/>
                <w:bCs/>
              </w:rPr>
              <w:t>Hajléktalanokért Közalapítvány</w:t>
            </w:r>
          </w:p>
        </w:tc>
        <w:tc>
          <w:tcPr>
            <w:tcW w:w="3828" w:type="dxa"/>
            <w:shd w:val="clear" w:color="auto" w:fill="auto"/>
          </w:tcPr>
          <w:p w:rsidR="00D924A8" w:rsidRPr="005228DB" w:rsidRDefault="00D924A8" w:rsidP="00D924A8">
            <w:pPr>
              <w:pStyle w:val="Default"/>
              <w:rPr>
                <w:rFonts w:ascii="Arial" w:hAnsi="Arial" w:cs="Arial"/>
              </w:rPr>
            </w:pPr>
          </w:p>
          <w:p w:rsidR="00D924A8" w:rsidRPr="005228DB" w:rsidRDefault="00D924A8" w:rsidP="00D924A8">
            <w:pPr>
              <w:rPr>
                <w:rFonts w:cs="Arial"/>
              </w:rPr>
            </w:pPr>
            <w:r w:rsidRPr="005228DB">
              <w:rPr>
                <w:rFonts w:cs="Arial"/>
              </w:rPr>
              <w:t xml:space="preserve"> </w:t>
            </w:r>
            <w:r w:rsidRPr="005228DB">
              <w:rPr>
                <w:rFonts w:cs="Arial"/>
                <w:bCs/>
              </w:rPr>
              <w:t>Étkeztetés 45 hajléktalan ember részére Szombat</w:t>
            </w:r>
            <w:r>
              <w:rPr>
                <w:rFonts w:cs="Arial"/>
                <w:bCs/>
              </w:rPr>
              <w:t>-</w:t>
            </w:r>
            <w:r w:rsidRPr="005228DB">
              <w:rPr>
                <w:rFonts w:cs="Arial"/>
                <w:bCs/>
              </w:rPr>
              <w:t>helyen</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pStyle w:val="Default"/>
              <w:rPr>
                <w:rFonts w:ascii="Arial" w:hAnsi="Arial" w:cs="Arial"/>
              </w:rPr>
            </w:pPr>
          </w:p>
          <w:p w:rsidR="00D924A8" w:rsidRPr="005228DB" w:rsidRDefault="00D924A8" w:rsidP="00D924A8">
            <w:pPr>
              <w:rPr>
                <w:rFonts w:cs="Arial"/>
              </w:rPr>
            </w:pPr>
            <w:r w:rsidRPr="005228DB">
              <w:rPr>
                <w:rFonts w:cs="Arial"/>
              </w:rPr>
              <w:t>680000 Ft</w:t>
            </w:r>
          </w:p>
        </w:tc>
        <w:tc>
          <w:tcPr>
            <w:tcW w:w="1701" w:type="dxa"/>
            <w:shd w:val="clear" w:color="auto" w:fill="auto"/>
          </w:tcPr>
          <w:p w:rsidR="00D924A8" w:rsidRPr="005228DB" w:rsidRDefault="00D924A8" w:rsidP="00D924A8">
            <w:pPr>
              <w:rPr>
                <w:rFonts w:cs="Arial"/>
              </w:rPr>
            </w:pPr>
          </w:p>
          <w:p w:rsidR="00D924A8" w:rsidRPr="005228DB" w:rsidRDefault="00D924A8" w:rsidP="00D924A8">
            <w:pPr>
              <w:rPr>
                <w:rFonts w:cs="Arial"/>
              </w:rPr>
            </w:pPr>
            <w:r w:rsidRPr="005228DB">
              <w:rPr>
                <w:rFonts w:cs="Arial"/>
              </w:rPr>
              <w:t>680000 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2015.03.31.</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 xml:space="preserve"> </w:t>
            </w:r>
            <w:r w:rsidRPr="005228DB">
              <w:rPr>
                <w:rFonts w:cs="Arial"/>
                <w:bCs/>
              </w:rPr>
              <w:t>2014-15 – KONV-402 Hajléktalanokért Közalapítvány</w:t>
            </w:r>
          </w:p>
        </w:tc>
        <w:tc>
          <w:tcPr>
            <w:tcW w:w="3828" w:type="dxa"/>
            <w:shd w:val="clear" w:color="auto" w:fill="auto"/>
          </w:tcPr>
          <w:p w:rsidR="00D924A8" w:rsidRPr="005228DB" w:rsidRDefault="00D924A8" w:rsidP="001877A5">
            <w:pPr>
              <w:rPr>
                <w:rFonts w:cs="Arial"/>
              </w:rPr>
            </w:pPr>
            <w:r w:rsidRPr="005228DB">
              <w:rPr>
                <w:rFonts w:cs="Arial"/>
                <w:bCs/>
              </w:rPr>
              <w:t>Megyei hatáskörű krízisautó szolgálat működtetése a téli időszakban Vas megyében</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pStyle w:val="Default"/>
              <w:rPr>
                <w:rFonts w:ascii="Arial" w:hAnsi="Arial" w:cs="Arial"/>
              </w:rPr>
            </w:pPr>
          </w:p>
          <w:p w:rsidR="00D924A8" w:rsidRPr="005228DB" w:rsidRDefault="00D924A8" w:rsidP="00D924A8">
            <w:pPr>
              <w:rPr>
                <w:rFonts w:cs="Arial"/>
              </w:rPr>
            </w:pPr>
            <w:r w:rsidRPr="005228DB">
              <w:rPr>
                <w:rFonts w:cs="Arial"/>
              </w:rPr>
              <w:t xml:space="preserve"> 862000Ft</w:t>
            </w:r>
          </w:p>
        </w:tc>
        <w:tc>
          <w:tcPr>
            <w:tcW w:w="1701" w:type="dxa"/>
            <w:shd w:val="clear" w:color="auto" w:fill="auto"/>
          </w:tcPr>
          <w:p w:rsidR="00D924A8" w:rsidRPr="005228DB" w:rsidRDefault="00D924A8" w:rsidP="00D924A8">
            <w:pPr>
              <w:rPr>
                <w:rFonts w:cs="Arial"/>
              </w:rPr>
            </w:pPr>
          </w:p>
          <w:p w:rsidR="00D924A8" w:rsidRPr="005228DB" w:rsidRDefault="00D924A8" w:rsidP="00D924A8">
            <w:pPr>
              <w:rPr>
                <w:rFonts w:cs="Arial"/>
              </w:rPr>
            </w:pPr>
            <w:r w:rsidRPr="005228DB">
              <w:rPr>
                <w:rFonts w:cs="Arial"/>
              </w:rPr>
              <w:t>862000Ft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2015.04.30.</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bCs/>
              </w:rPr>
              <w:t>2014-15-KONV-512 Hajléktalanokért Közalapítvány</w:t>
            </w:r>
          </w:p>
        </w:tc>
        <w:tc>
          <w:tcPr>
            <w:tcW w:w="3828" w:type="dxa"/>
            <w:shd w:val="clear" w:color="auto" w:fill="auto"/>
          </w:tcPr>
          <w:p w:rsidR="00D924A8" w:rsidRPr="005228DB" w:rsidRDefault="00D924A8" w:rsidP="00D924A8">
            <w:pPr>
              <w:rPr>
                <w:rFonts w:cs="Arial"/>
                <w:i/>
                <w:iCs/>
              </w:rPr>
            </w:pPr>
            <w:r w:rsidRPr="005228DB">
              <w:rPr>
                <w:rFonts w:cs="Arial"/>
                <w:iCs/>
              </w:rPr>
              <w:t xml:space="preserve">Eszközök beszerzése a SAVARIA-REHAB TEAM Szociális Intézményekbe </w:t>
            </w:r>
            <w:r w:rsidRPr="005228DB">
              <w:rPr>
                <w:rFonts w:cs="Arial"/>
                <w:i/>
                <w:iCs/>
              </w:rPr>
              <w:t>(mosógép, törölköző, pléd)</w:t>
            </w:r>
          </w:p>
          <w:p w:rsidR="00D924A8" w:rsidRPr="005228DB" w:rsidRDefault="00D924A8" w:rsidP="00D924A8">
            <w:pPr>
              <w:rPr>
                <w:rFonts w:cs="Arial"/>
              </w:rPr>
            </w:pP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rPr>
                <w:rFonts w:cs="Arial"/>
              </w:rPr>
            </w:pPr>
            <w:r w:rsidRPr="005228DB">
              <w:rPr>
                <w:rFonts w:cs="Arial"/>
              </w:rPr>
              <w:t>705000Ft</w:t>
            </w:r>
          </w:p>
        </w:tc>
        <w:tc>
          <w:tcPr>
            <w:tcW w:w="1701" w:type="dxa"/>
            <w:shd w:val="clear" w:color="auto" w:fill="auto"/>
          </w:tcPr>
          <w:p w:rsidR="00D924A8" w:rsidRPr="005228DB" w:rsidRDefault="00D924A8" w:rsidP="00D924A8">
            <w:pPr>
              <w:rPr>
                <w:rFonts w:cs="Arial"/>
              </w:rPr>
            </w:pPr>
            <w:r w:rsidRPr="005228DB">
              <w:rPr>
                <w:rFonts w:cs="Arial"/>
              </w:rPr>
              <w:t>705000Ft</w:t>
            </w:r>
          </w:p>
        </w:tc>
        <w:tc>
          <w:tcPr>
            <w:tcW w:w="2976" w:type="dxa"/>
            <w:shd w:val="clear" w:color="auto" w:fill="auto"/>
          </w:tcPr>
          <w:p w:rsidR="00D924A8" w:rsidRPr="005228DB" w:rsidRDefault="00D924A8" w:rsidP="00D924A8">
            <w:pPr>
              <w:rPr>
                <w:rFonts w:cs="Arial"/>
              </w:rPr>
            </w:pPr>
            <w:r w:rsidRPr="005228DB">
              <w:rPr>
                <w:rFonts w:cs="Arial"/>
              </w:rPr>
              <w:t xml:space="preserve">folyamatban lévő, </w:t>
            </w:r>
            <w:r w:rsidRPr="005228DB">
              <w:rPr>
                <w:rFonts w:cs="Arial"/>
                <w:noProof/>
              </w:rPr>
              <w:t>2015.04.30.</w:t>
            </w:r>
          </w:p>
        </w:tc>
      </w:tr>
      <w:tr w:rsidR="00D924A8" w:rsidRPr="005228DB" w:rsidTr="001877A5">
        <w:trPr>
          <w:gridAfter w:val="1"/>
          <w:wAfter w:w="29" w:type="dxa"/>
        </w:trPr>
        <w:tc>
          <w:tcPr>
            <w:tcW w:w="1636" w:type="dxa"/>
            <w:shd w:val="clear" w:color="auto" w:fill="auto"/>
          </w:tcPr>
          <w:p w:rsidR="00D924A8" w:rsidRPr="005228DB" w:rsidRDefault="00D924A8" w:rsidP="00D924A8">
            <w:pPr>
              <w:tabs>
                <w:tab w:val="center" w:pos="4536"/>
                <w:tab w:val="right" w:pos="9072"/>
              </w:tabs>
              <w:rPr>
                <w:rFonts w:cs="Arial"/>
              </w:rPr>
            </w:pPr>
            <w:r w:rsidRPr="005228DB">
              <w:rPr>
                <w:rFonts w:cs="Arial"/>
              </w:rPr>
              <w:t>TÁMOP- 5.4.9-11/1-2012-0032</w:t>
            </w:r>
          </w:p>
        </w:tc>
        <w:tc>
          <w:tcPr>
            <w:tcW w:w="3828" w:type="dxa"/>
            <w:shd w:val="clear" w:color="auto" w:fill="auto"/>
          </w:tcPr>
          <w:p w:rsidR="00D924A8" w:rsidRPr="005228DB" w:rsidRDefault="00D924A8" w:rsidP="001877A5">
            <w:pPr>
              <w:tabs>
                <w:tab w:val="center" w:pos="4536"/>
                <w:tab w:val="right" w:pos="9072"/>
              </w:tabs>
              <w:rPr>
                <w:rFonts w:cs="Arial"/>
              </w:rPr>
            </w:pPr>
            <w:r w:rsidRPr="005228DB">
              <w:rPr>
                <w:rFonts w:cs="Arial"/>
              </w:rPr>
              <w:t>„Ügyfél útja”-</w:t>
            </w:r>
            <w:r w:rsidR="001877A5">
              <w:rPr>
                <w:rFonts w:cs="Arial"/>
              </w:rPr>
              <w:t xml:space="preserve"> </w:t>
            </w:r>
            <w:r w:rsidRPr="005228DB">
              <w:rPr>
                <w:rFonts w:cs="Arial"/>
              </w:rPr>
              <w:t>Modell</w:t>
            </w:r>
            <w:r w:rsidR="001877A5">
              <w:rPr>
                <w:rFonts w:cs="Arial"/>
              </w:rPr>
              <w:t xml:space="preserve"> </w:t>
            </w:r>
            <w:r w:rsidRPr="005228DB">
              <w:rPr>
                <w:rFonts w:cs="Arial"/>
              </w:rPr>
              <w:t xml:space="preserve">kísérleti program a szombathelyi </w:t>
            </w:r>
            <w:r>
              <w:rPr>
                <w:rFonts w:cs="Arial"/>
              </w:rPr>
              <w:t xml:space="preserve"> </w:t>
            </w:r>
            <w:r w:rsidRPr="005228DB">
              <w:rPr>
                <w:rFonts w:cs="Arial"/>
              </w:rPr>
              <w:t>alapszolgáltatások funkcionális összekapcsolására</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konzorciumi tag</w:t>
            </w:r>
          </w:p>
        </w:tc>
        <w:tc>
          <w:tcPr>
            <w:tcW w:w="1843" w:type="dxa"/>
            <w:shd w:val="clear" w:color="auto" w:fill="auto"/>
          </w:tcPr>
          <w:p w:rsidR="00D924A8" w:rsidRPr="005228DB" w:rsidRDefault="00D924A8" w:rsidP="00D924A8">
            <w:pPr>
              <w:rPr>
                <w:rFonts w:cs="Arial"/>
                <w:highlight w:val="yellow"/>
              </w:rPr>
            </w:pPr>
            <w:r w:rsidRPr="005228DB">
              <w:rPr>
                <w:rFonts w:cs="Arial"/>
              </w:rPr>
              <w:t>2.007.910,- Ft</w:t>
            </w:r>
          </w:p>
        </w:tc>
        <w:tc>
          <w:tcPr>
            <w:tcW w:w="1701" w:type="dxa"/>
            <w:shd w:val="clear" w:color="auto" w:fill="auto"/>
          </w:tcPr>
          <w:p w:rsidR="00D924A8" w:rsidRPr="005228DB" w:rsidRDefault="00D924A8" w:rsidP="00D924A8">
            <w:pPr>
              <w:rPr>
                <w:rFonts w:cs="Arial"/>
                <w:highlight w:val="yellow"/>
              </w:rPr>
            </w:pPr>
            <w:r w:rsidRPr="005228DB">
              <w:rPr>
                <w:rFonts w:cs="Arial"/>
              </w:rPr>
              <w:t>30.702.452,- Ft</w:t>
            </w:r>
          </w:p>
        </w:tc>
        <w:tc>
          <w:tcPr>
            <w:tcW w:w="2976" w:type="dxa"/>
            <w:shd w:val="clear" w:color="auto" w:fill="auto"/>
          </w:tcPr>
          <w:p w:rsidR="00D924A8" w:rsidRPr="005228DB" w:rsidRDefault="00D924A8" w:rsidP="00D924A8">
            <w:pPr>
              <w:rPr>
                <w:rFonts w:cs="Arial"/>
              </w:rPr>
            </w:pPr>
            <w:r w:rsidRPr="005228DB">
              <w:rPr>
                <w:rFonts w:cs="Arial"/>
              </w:rPr>
              <w:t>folyamatban lévő, 2015.02.28.</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L00147/02</w:t>
            </w:r>
          </w:p>
        </w:tc>
        <w:tc>
          <w:tcPr>
            <w:tcW w:w="3828" w:type="dxa"/>
            <w:shd w:val="clear" w:color="auto" w:fill="auto"/>
          </w:tcPr>
          <w:p w:rsidR="00D924A8" w:rsidRPr="005228DB" w:rsidRDefault="00D924A8" w:rsidP="001877A5">
            <w:pPr>
              <w:jc w:val="both"/>
              <w:rPr>
                <w:rFonts w:cs="Arial"/>
              </w:rPr>
            </w:pPr>
            <w:r w:rsidRPr="005228DB">
              <w:rPr>
                <w:rFonts w:cs="Arial"/>
                <w:noProof/>
              </w:rPr>
              <w:t>REdesign+Ausztria-Magyar</w:t>
            </w:r>
            <w:r>
              <w:rPr>
                <w:rFonts w:cs="Arial"/>
                <w:noProof/>
              </w:rPr>
              <w:t>-</w:t>
            </w:r>
            <w:r w:rsidRPr="005228DB">
              <w:rPr>
                <w:rFonts w:cs="Arial"/>
                <w:noProof/>
              </w:rPr>
              <w:t>ország 2007-2013 Határon Átnyúló Együttmű</w:t>
            </w:r>
            <w:r>
              <w:rPr>
                <w:rFonts w:cs="Arial"/>
                <w:noProof/>
              </w:rPr>
              <w:t>-</w:t>
            </w:r>
            <w:r w:rsidRPr="005228DB">
              <w:rPr>
                <w:rFonts w:cs="Arial"/>
                <w:noProof/>
              </w:rPr>
              <w:t>ködési Program</w:t>
            </w:r>
          </w:p>
        </w:tc>
        <w:tc>
          <w:tcPr>
            <w:tcW w:w="1842" w:type="dxa"/>
            <w:shd w:val="clear" w:color="auto" w:fill="auto"/>
          </w:tcPr>
          <w:p w:rsidR="00D924A8" w:rsidRPr="005228DB" w:rsidRDefault="00D924A8" w:rsidP="00D924A8">
            <w:pPr>
              <w:rPr>
                <w:rFonts w:cs="Arial"/>
              </w:rPr>
            </w:pPr>
            <w:r w:rsidRPr="005228DB">
              <w:rPr>
                <w:rFonts w:cs="Arial"/>
              </w:rPr>
              <w:t>SAVARIA REHAB-TEAM</w:t>
            </w:r>
          </w:p>
        </w:tc>
        <w:tc>
          <w:tcPr>
            <w:tcW w:w="1985" w:type="dxa"/>
            <w:shd w:val="clear" w:color="auto" w:fill="auto"/>
          </w:tcPr>
          <w:p w:rsidR="00D924A8" w:rsidRPr="005228DB" w:rsidRDefault="00D924A8" w:rsidP="00D924A8">
            <w:pPr>
              <w:rPr>
                <w:rFonts w:cs="Arial"/>
              </w:rPr>
            </w:pPr>
            <w:r w:rsidRPr="005228DB">
              <w:rPr>
                <w:rFonts w:cs="Arial"/>
              </w:rPr>
              <w:t>konzorciumi tag</w:t>
            </w:r>
          </w:p>
        </w:tc>
        <w:tc>
          <w:tcPr>
            <w:tcW w:w="1843" w:type="dxa"/>
            <w:shd w:val="clear" w:color="auto" w:fill="auto"/>
          </w:tcPr>
          <w:p w:rsidR="00D924A8" w:rsidRPr="005228DB" w:rsidRDefault="00D924A8" w:rsidP="00D924A8">
            <w:pPr>
              <w:rPr>
                <w:rFonts w:cs="Arial"/>
              </w:rPr>
            </w:pPr>
            <w:r w:rsidRPr="005228DB">
              <w:rPr>
                <w:rFonts w:cs="Arial"/>
              </w:rPr>
              <w:t>14.011.800.</w:t>
            </w:r>
            <w:r w:rsidRPr="005228DB">
              <w:rPr>
                <w:rFonts w:cs="Arial"/>
                <w:lang w:eastAsia="ar-SA"/>
              </w:rPr>
              <w:t>- Ft</w:t>
            </w:r>
          </w:p>
        </w:tc>
        <w:tc>
          <w:tcPr>
            <w:tcW w:w="1701" w:type="dxa"/>
            <w:shd w:val="clear" w:color="auto" w:fill="auto"/>
          </w:tcPr>
          <w:p w:rsidR="00D924A8" w:rsidRPr="005228DB" w:rsidRDefault="00D924A8" w:rsidP="00D924A8">
            <w:pPr>
              <w:rPr>
                <w:rFonts w:cs="Arial"/>
              </w:rPr>
            </w:pPr>
            <w:r w:rsidRPr="005228DB">
              <w:rPr>
                <w:rFonts w:cs="Arial"/>
              </w:rPr>
              <w:t>14.011.800.</w:t>
            </w:r>
            <w:r w:rsidRPr="005228DB">
              <w:rPr>
                <w:rFonts w:cs="Arial"/>
                <w:lang w:eastAsia="ar-SA"/>
              </w:rPr>
              <w:t>- Ft</w:t>
            </w:r>
          </w:p>
        </w:tc>
        <w:tc>
          <w:tcPr>
            <w:tcW w:w="2976" w:type="dxa"/>
            <w:shd w:val="clear" w:color="auto" w:fill="auto"/>
          </w:tcPr>
          <w:p w:rsidR="00D924A8" w:rsidRPr="005228DB" w:rsidRDefault="00D924A8" w:rsidP="00D924A8">
            <w:pPr>
              <w:rPr>
                <w:rFonts w:cs="Arial"/>
              </w:rPr>
            </w:pPr>
            <w:r w:rsidRPr="005228DB">
              <w:rPr>
                <w:rFonts w:cs="Arial"/>
              </w:rPr>
              <w:t>folyamatban lévő 2014.12.31.</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TÁMOP-5.2.5/B-10/2-2010-0254</w:t>
            </w:r>
          </w:p>
        </w:tc>
        <w:tc>
          <w:tcPr>
            <w:tcW w:w="3828" w:type="dxa"/>
            <w:shd w:val="clear" w:color="auto" w:fill="auto"/>
          </w:tcPr>
          <w:p w:rsidR="00D924A8" w:rsidRPr="005228DB" w:rsidRDefault="00D924A8" w:rsidP="00D924A8">
            <w:pPr>
              <w:tabs>
                <w:tab w:val="center" w:pos="4536"/>
                <w:tab w:val="right" w:pos="9072"/>
              </w:tabs>
              <w:rPr>
                <w:rFonts w:cs="Arial"/>
              </w:rPr>
            </w:pPr>
            <w:r w:rsidRPr="005228DB">
              <w:rPr>
                <w:rFonts w:cs="Arial"/>
              </w:rPr>
              <w:t>Gyermekek és fiatalok társadalmi integrációját segítő program (Igazságügyi és Kábítószerügyi komponens)</w:t>
            </w:r>
          </w:p>
        </w:tc>
        <w:tc>
          <w:tcPr>
            <w:tcW w:w="1842" w:type="dxa"/>
            <w:shd w:val="clear" w:color="auto" w:fill="auto"/>
          </w:tcPr>
          <w:p w:rsidR="00D924A8" w:rsidRPr="005228DB" w:rsidRDefault="00D924A8" w:rsidP="00D924A8">
            <w:pPr>
              <w:rPr>
                <w:rFonts w:cs="Arial"/>
              </w:rPr>
            </w:pPr>
            <w:r w:rsidRPr="005228DB">
              <w:rPr>
                <w:rFonts w:cs="Arial"/>
              </w:rPr>
              <w:t xml:space="preserve">Megyei Művelődési és Ifjúsági Központ – pályázat jogutódja SAVARIA </w:t>
            </w:r>
            <w:smartTag w:uri="urn:schemas-microsoft-com:office:smarttags" w:element="PersonName">
              <w:r w:rsidRPr="005228DB">
                <w:rPr>
                  <w:rFonts w:cs="Arial"/>
                </w:rPr>
                <w:t>REHAB-TEAM</w:t>
              </w:r>
            </w:smartTag>
            <w:r w:rsidRPr="005228DB">
              <w:rPr>
                <w:rFonts w:cs="Arial"/>
              </w:rPr>
              <w:t xml:space="preserve"> Nonprofit Kft.</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rPr>
                <w:rFonts w:cs="Arial"/>
              </w:rPr>
            </w:pPr>
            <w:r w:rsidRPr="005228DB">
              <w:rPr>
                <w:rFonts w:cs="Arial"/>
              </w:rPr>
              <w:t>34.428.732,- Ft</w:t>
            </w:r>
          </w:p>
        </w:tc>
        <w:tc>
          <w:tcPr>
            <w:tcW w:w="1701" w:type="dxa"/>
            <w:shd w:val="clear" w:color="auto" w:fill="auto"/>
          </w:tcPr>
          <w:p w:rsidR="00D924A8" w:rsidRPr="005228DB" w:rsidRDefault="00D924A8" w:rsidP="00D924A8">
            <w:pPr>
              <w:rPr>
                <w:rFonts w:cs="Arial"/>
              </w:rPr>
            </w:pPr>
            <w:r w:rsidRPr="005228DB">
              <w:rPr>
                <w:rFonts w:cs="Arial"/>
              </w:rPr>
              <w:t>49.969.000,- Ft</w:t>
            </w:r>
          </w:p>
        </w:tc>
        <w:tc>
          <w:tcPr>
            <w:tcW w:w="2976" w:type="dxa"/>
            <w:shd w:val="clear" w:color="auto" w:fill="auto"/>
          </w:tcPr>
          <w:p w:rsidR="00D924A8" w:rsidRPr="005228DB" w:rsidRDefault="00D924A8" w:rsidP="00D924A8">
            <w:pPr>
              <w:rPr>
                <w:rFonts w:cs="Arial"/>
              </w:rPr>
            </w:pPr>
            <w:r w:rsidRPr="005228DB">
              <w:rPr>
                <w:rFonts w:cs="Arial"/>
              </w:rPr>
              <w:t>megvalósult</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SZF-SZ-079/8-2010</w:t>
            </w:r>
          </w:p>
          <w:p w:rsidR="00D924A8" w:rsidRPr="005228DB" w:rsidRDefault="00D924A8" w:rsidP="00D924A8">
            <w:pPr>
              <w:rPr>
                <w:rFonts w:cs="Arial"/>
              </w:rPr>
            </w:pPr>
            <w:r w:rsidRPr="005228DB">
              <w:rPr>
                <w:rFonts w:cs="Arial"/>
              </w:rPr>
              <w:t>(NRSZH)</w:t>
            </w:r>
          </w:p>
        </w:tc>
        <w:tc>
          <w:tcPr>
            <w:tcW w:w="3828" w:type="dxa"/>
            <w:shd w:val="clear" w:color="auto" w:fill="auto"/>
          </w:tcPr>
          <w:p w:rsidR="00D924A8" w:rsidRPr="005228DB" w:rsidRDefault="00D924A8" w:rsidP="00D924A8">
            <w:pPr>
              <w:tabs>
                <w:tab w:val="center" w:pos="4536"/>
                <w:tab w:val="right" w:pos="9072"/>
              </w:tabs>
              <w:rPr>
                <w:rFonts w:cs="Arial"/>
              </w:rPr>
            </w:pPr>
            <w:r w:rsidRPr="005228DB">
              <w:rPr>
                <w:rFonts w:cs="Arial"/>
              </w:rPr>
              <w:t>Szociális foglalkoztatás (munka-rehabilitáció, fejlesztő-felké</w:t>
            </w:r>
            <w:r w:rsidR="006650FC">
              <w:rPr>
                <w:rFonts w:cs="Arial"/>
              </w:rPr>
              <w:t>szítő foglalkoztatás) támogatása</w:t>
            </w:r>
          </w:p>
        </w:tc>
        <w:tc>
          <w:tcPr>
            <w:tcW w:w="1842" w:type="dxa"/>
            <w:shd w:val="clear" w:color="auto" w:fill="auto"/>
          </w:tcPr>
          <w:p w:rsidR="00D924A8" w:rsidRPr="005228DB" w:rsidRDefault="00D924A8" w:rsidP="00D924A8">
            <w:pPr>
              <w:rPr>
                <w:rFonts w:cs="Arial"/>
              </w:rPr>
            </w:pPr>
            <w:r w:rsidRPr="005228DB">
              <w:rPr>
                <w:rFonts w:cs="Arial"/>
              </w:rPr>
              <w:t xml:space="preserve">SAVARIA </w:t>
            </w:r>
            <w:smartTag w:uri="urn:schemas-microsoft-com:office:smarttags" w:element="PersonName">
              <w:r w:rsidRPr="005228DB">
                <w:rPr>
                  <w:rFonts w:cs="Arial"/>
                </w:rPr>
                <w:t>REHAB-TEAM</w:t>
              </w:r>
            </w:smartTag>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rPr>
                <w:rFonts w:cs="Arial"/>
              </w:rPr>
            </w:pPr>
            <w:r w:rsidRPr="005228DB">
              <w:rPr>
                <w:rFonts w:cs="Arial"/>
              </w:rPr>
              <w:t>22.320.000.Ft (2014. év)</w:t>
            </w:r>
          </w:p>
          <w:p w:rsidR="00D924A8" w:rsidRPr="005228DB" w:rsidRDefault="00D924A8" w:rsidP="00D924A8">
            <w:pPr>
              <w:rPr>
                <w:rFonts w:cs="Arial"/>
              </w:rPr>
            </w:pPr>
          </w:p>
        </w:tc>
        <w:tc>
          <w:tcPr>
            <w:tcW w:w="1701" w:type="dxa"/>
            <w:shd w:val="clear" w:color="auto" w:fill="auto"/>
          </w:tcPr>
          <w:p w:rsidR="00D924A8" w:rsidRPr="005228DB" w:rsidRDefault="00D924A8" w:rsidP="00D924A8">
            <w:pPr>
              <w:rPr>
                <w:rFonts w:cs="Arial"/>
              </w:rPr>
            </w:pPr>
            <w:r w:rsidRPr="005228DB">
              <w:rPr>
                <w:rFonts w:cs="Arial"/>
              </w:rPr>
              <w:t>22.320.000.Ft (2014. év)</w:t>
            </w:r>
          </w:p>
          <w:p w:rsidR="00D924A8" w:rsidRPr="005228DB" w:rsidRDefault="00D924A8" w:rsidP="00D924A8">
            <w:pPr>
              <w:rPr>
                <w:rFonts w:cs="Arial"/>
              </w:rPr>
            </w:pPr>
          </w:p>
        </w:tc>
        <w:tc>
          <w:tcPr>
            <w:tcW w:w="2976" w:type="dxa"/>
            <w:shd w:val="clear" w:color="auto" w:fill="auto"/>
          </w:tcPr>
          <w:p w:rsidR="00D924A8" w:rsidRPr="005228DB" w:rsidRDefault="001877A5" w:rsidP="001877A5">
            <w:pPr>
              <w:rPr>
                <w:rFonts w:cs="Arial"/>
              </w:rPr>
            </w:pPr>
            <w:r>
              <w:rPr>
                <w:rFonts w:cs="Arial"/>
              </w:rPr>
              <w:t>2014.12.31.</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USZ-018/0-2011</w:t>
            </w:r>
          </w:p>
          <w:p w:rsidR="00D924A8" w:rsidRPr="005228DB" w:rsidRDefault="00D924A8" w:rsidP="00D924A8">
            <w:pPr>
              <w:rPr>
                <w:rFonts w:cs="Arial"/>
              </w:rPr>
            </w:pPr>
            <w:r w:rsidRPr="005228DB">
              <w:rPr>
                <w:rFonts w:cs="Arial"/>
              </w:rPr>
              <w:t>USZ-056/0-2011</w:t>
            </w:r>
          </w:p>
        </w:tc>
        <w:tc>
          <w:tcPr>
            <w:tcW w:w="3828" w:type="dxa"/>
            <w:shd w:val="clear" w:color="auto" w:fill="auto"/>
          </w:tcPr>
          <w:p w:rsidR="00D924A8" w:rsidRPr="005228DB" w:rsidRDefault="00D924A8" w:rsidP="00361757">
            <w:pPr>
              <w:tabs>
                <w:tab w:val="center" w:pos="4536"/>
                <w:tab w:val="right" w:pos="9072"/>
              </w:tabs>
              <w:rPr>
                <w:rFonts w:cs="Arial"/>
              </w:rPr>
            </w:pPr>
            <w:r w:rsidRPr="005228DB">
              <w:rPr>
                <w:rFonts w:cs="Arial"/>
              </w:rPr>
              <w:t>Utcai szociális munkás szolgálatok működésének támogatása</w:t>
            </w:r>
          </w:p>
        </w:tc>
        <w:tc>
          <w:tcPr>
            <w:tcW w:w="1842" w:type="dxa"/>
            <w:shd w:val="clear" w:color="auto" w:fill="auto"/>
          </w:tcPr>
          <w:p w:rsidR="00D924A8" w:rsidRPr="005228DB" w:rsidRDefault="00D924A8" w:rsidP="00D924A8">
            <w:pPr>
              <w:rPr>
                <w:rFonts w:cs="Arial"/>
              </w:rPr>
            </w:pPr>
            <w:r w:rsidRPr="005228DB">
              <w:rPr>
                <w:rFonts w:cs="Arial"/>
              </w:rPr>
              <w:t xml:space="preserve">SAVARIA </w:t>
            </w:r>
            <w:smartTag w:uri="urn:schemas-microsoft-com:office:smarttags" w:element="PersonName">
              <w:r w:rsidRPr="005228DB">
                <w:rPr>
                  <w:rFonts w:cs="Arial"/>
                </w:rPr>
                <w:t>REHAB-TEAM</w:t>
              </w:r>
            </w:smartTag>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rPr>
                <w:rFonts w:cs="Arial"/>
              </w:rPr>
            </w:pPr>
            <w:r w:rsidRPr="005228DB">
              <w:rPr>
                <w:rFonts w:cs="Arial"/>
              </w:rPr>
              <w:t>12.450.000.-Ft /év</w:t>
            </w:r>
          </w:p>
        </w:tc>
        <w:tc>
          <w:tcPr>
            <w:tcW w:w="1701" w:type="dxa"/>
            <w:shd w:val="clear" w:color="auto" w:fill="auto"/>
          </w:tcPr>
          <w:p w:rsidR="00D924A8" w:rsidRPr="005228DB" w:rsidRDefault="00D924A8" w:rsidP="00D924A8">
            <w:pPr>
              <w:rPr>
                <w:rFonts w:cs="Arial"/>
              </w:rPr>
            </w:pPr>
            <w:r w:rsidRPr="005228DB">
              <w:rPr>
                <w:rFonts w:cs="Arial"/>
              </w:rPr>
              <w:t>12.450.000.-Ft/év</w:t>
            </w:r>
          </w:p>
          <w:p w:rsidR="00D924A8" w:rsidRPr="005228DB" w:rsidRDefault="00D924A8" w:rsidP="00D924A8">
            <w:pPr>
              <w:rPr>
                <w:rFonts w:cs="Arial"/>
              </w:rPr>
            </w:pPr>
          </w:p>
        </w:tc>
        <w:tc>
          <w:tcPr>
            <w:tcW w:w="2976" w:type="dxa"/>
            <w:shd w:val="clear" w:color="auto" w:fill="auto"/>
          </w:tcPr>
          <w:p w:rsidR="00D924A8" w:rsidRPr="005228DB" w:rsidRDefault="006650FC" w:rsidP="00D924A8">
            <w:pPr>
              <w:rPr>
                <w:rFonts w:cs="Arial"/>
              </w:rPr>
            </w:pPr>
            <w:r>
              <w:rPr>
                <w:rFonts w:cs="Arial"/>
              </w:rPr>
              <w:t>2014.12.31.</w:t>
            </w:r>
          </w:p>
        </w:tc>
      </w:tr>
      <w:tr w:rsidR="00D924A8" w:rsidRPr="005228DB" w:rsidTr="001877A5">
        <w:trPr>
          <w:gridAfter w:val="1"/>
          <w:wAfter w:w="29" w:type="dxa"/>
        </w:trPr>
        <w:tc>
          <w:tcPr>
            <w:tcW w:w="1636" w:type="dxa"/>
            <w:shd w:val="clear" w:color="auto" w:fill="auto"/>
          </w:tcPr>
          <w:p w:rsidR="00D924A8" w:rsidRPr="005228DB" w:rsidRDefault="00D924A8" w:rsidP="00D924A8">
            <w:pPr>
              <w:rPr>
                <w:rFonts w:cs="Arial"/>
              </w:rPr>
            </w:pPr>
            <w:r w:rsidRPr="005228DB">
              <w:rPr>
                <w:rFonts w:cs="Arial"/>
              </w:rPr>
              <w:t>8559-3/2014/ESELY</w:t>
            </w:r>
          </w:p>
        </w:tc>
        <w:tc>
          <w:tcPr>
            <w:tcW w:w="3828" w:type="dxa"/>
            <w:shd w:val="clear" w:color="auto" w:fill="auto"/>
          </w:tcPr>
          <w:p w:rsidR="00D924A8" w:rsidRPr="005228DB" w:rsidRDefault="00D924A8" w:rsidP="00D924A8">
            <w:pPr>
              <w:tabs>
                <w:tab w:val="center" w:pos="4536"/>
                <w:tab w:val="right" w:pos="9072"/>
              </w:tabs>
              <w:rPr>
                <w:rFonts w:cs="Arial"/>
              </w:rPr>
            </w:pPr>
            <w:r w:rsidRPr="005228DB">
              <w:rPr>
                <w:rFonts w:cs="Arial"/>
              </w:rPr>
              <w:t>Esélyek Háza</w:t>
            </w:r>
          </w:p>
        </w:tc>
        <w:tc>
          <w:tcPr>
            <w:tcW w:w="1842" w:type="dxa"/>
            <w:shd w:val="clear" w:color="auto" w:fill="auto"/>
          </w:tcPr>
          <w:p w:rsidR="00D924A8" w:rsidRPr="005228DB" w:rsidRDefault="00D924A8" w:rsidP="00D924A8">
            <w:pPr>
              <w:rPr>
                <w:rFonts w:cs="Arial"/>
              </w:rPr>
            </w:pPr>
            <w:r w:rsidRPr="005228DB">
              <w:rPr>
                <w:rFonts w:cs="Arial"/>
              </w:rPr>
              <w:t>SAVARIA REAHAB-TEAM Nonprofit Kft.</w:t>
            </w:r>
          </w:p>
        </w:tc>
        <w:tc>
          <w:tcPr>
            <w:tcW w:w="1985" w:type="dxa"/>
            <w:shd w:val="clear" w:color="auto" w:fill="auto"/>
          </w:tcPr>
          <w:p w:rsidR="00D924A8" w:rsidRPr="005228DB" w:rsidRDefault="00D924A8" w:rsidP="00D924A8">
            <w:pPr>
              <w:rPr>
                <w:rFonts w:cs="Arial"/>
              </w:rPr>
            </w:pPr>
            <w:r w:rsidRPr="005228DB">
              <w:rPr>
                <w:rFonts w:cs="Arial"/>
              </w:rPr>
              <w:t>Önálló pályázó</w:t>
            </w:r>
          </w:p>
        </w:tc>
        <w:tc>
          <w:tcPr>
            <w:tcW w:w="1843" w:type="dxa"/>
            <w:shd w:val="clear" w:color="auto" w:fill="auto"/>
          </w:tcPr>
          <w:p w:rsidR="00D924A8" w:rsidRPr="005228DB" w:rsidRDefault="00D924A8" w:rsidP="00D924A8">
            <w:pPr>
              <w:rPr>
                <w:rFonts w:cs="Arial"/>
              </w:rPr>
            </w:pPr>
            <w:r w:rsidRPr="005228DB">
              <w:rPr>
                <w:rFonts w:cs="Arial"/>
              </w:rPr>
              <w:t>7.200.000,- Ft</w:t>
            </w:r>
          </w:p>
        </w:tc>
        <w:tc>
          <w:tcPr>
            <w:tcW w:w="1701" w:type="dxa"/>
            <w:shd w:val="clear" w:color="auto" w:fill="auto"/>
          </w:tcPr>
          <w:p w:rsidR="00D924A8" w:rsidRPr="005228DB" w:rsidRDefault="00D924A8" w:rsidP="00D924A8">
            <w:pPr>
              <w:rPr>
                <w:rFonts w:cs="Arial"/>
              </w:rPr>
            </w:pPr>
            <w:r w:rsidRPr="005228DB">
              <w:rPr>
                <w:rFonts w:cs="Arial"/>
              </w:rPr>
              <w:t>7.200.000,- Ft</w:t>
            </w:r>
          </w:p>
        </w:tc>
        <w:tc>
          <w:tcPr>
            <w:tcW w:w="2976" w:type="dxa"/>
            <w:shd w:val="clear" w:color="auto" w:fill="auto"/>
          </w:tcPr>
          <w:p w:rsidR="00D924A8" w:rsidRPr="005228DB" w:rsidRDefault="00D924A8" w:rsidP="00D924A8">
            <w:pPr>
              <w:rPr>
                <w:rFonts w:cs="Arial"/>
              </w:rPr>
            </w:pPr>
            <w:r w:rsidRPr="005228DB">
              <w:rPr>
                <w:rFonts w:cs="Arial"/>
              </w:rPr>
              <w:t xml:space="preserve">Megvalósítás alatt </w:t>
            </w:r>
          </w:p>
        </w:tc>
      </w:tr>
    </w:tbl>
    <w:p w:rsidR="00F879FD" w:rsidRDefault="00F879FD"/>
    <w:sectPr w:rsidR="00F879FD" w:rsidSect="000F3AB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CB" w:rsidRDefault="001158CB" w:rsidP="007F6A9B">
      <w:pPr>
        <w:spacing w:after="0" w:line="240" w:lineRule="auto"/>
      </w:pPr>
      <w:r>
        <w:separator/>
      </w:r>
    </w:p>
  </w:endnote>
  <w:endnote w:type="continuationSeparator" w:id="0">
    <w:p w:rsidR="001158CB" w:rsidRDefault="001158CB" w:rsidP="007F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CB" w:rsidRDefault="001158CB" w:rsidP="007F6A9B">
      <w:pPr>
        <w:spacing w:after="0" w:line="240" w:lineRule="auto"/>
      </w:pPr>
      <w:r>
        <w:separator/>
      </w:r>
    </w:p>
  </w:footnote>
  <w:footnote w:type="continuationSeparator" w:id="0">
    <w:p w:rsidR="001158CB" w:rsidRDefault="001158CB" w:rsidP="007F6A9B">
      <w:pPr>
        <w:spacing w:after="0" w:line="240" w:lineRule="auto"/>
      </w:pPr>
      <w:r>
        <w:continuationSeparator/>
      </w:r>
    </w:p>
  </w:footnote>
  <w:footnote w:id="1">
    <w:p w:rsidR="001458E1" w:rsidRPr="0075152D" w:rsidRDefault="001458E1" w:rsidP="007F6A9B">
      <w:pPr>
        <w:pStyle w:val="Lbjegyzetszveg"/>
        <w:rPr>
          <w:i/>
        </w:rPr>
      </w:pPr>
      <w:r w:rsidRPr="00FE7F8B">
        <w:rPr>
          <w:rStyle w:val="Lbjegyzet-hivatkozs"/>
          <w:i/>
        </w:rPr>
        <w:footnoteRef/>
      </w:r>
      <w:r>
        <w:rPr>
          <w:i/>
        </w:rPr>
        <w:t xml:space="preserve"> </w:t>
      </w:r>
      <w:r w:rsidRPr="0075152D">
        <w:rPr>
          <w:i/>
        </w:rPr>
        <w:t>2011. évig a társaság önkormányzati bérlakásaiban élőkkel együtt, 2012. évben már csak az átmeneti szálláson, illetve a külső intézményi férő</w:t>
      </w:r>
      <w:r>
        <w:rPr>
          <w:i/>
        </w:rPr>
        <w:t>he</w:t>
      </w:r>
      <w:r w:rsidRPr="0075152D">
        <w:rPr>
          <w:i/>
        </w:rPr>
        <w:t>lyen élők.</w:t>
      </w:r>
    </w:p>
  </w:footnote>
  <w:footnote w:id="2">
    <w:p w:rsidR="001458E1" w:rsidRPr="0075152D" w:rsidRDefault="001458E1" w:rsidP="007F6A9B">
      <w:pPr>
        <w:pStyle w:val="Lbjegyzetszveg"/>
        <w:rPr>
          <w:i/>
        </w:rPr>
      </w:pPr>
      <w:r w:rsidRPr="0075152D">
        <w:rPr>
          <w:rStyle w:val="Lbjegyzet-hivatkozs"/>
          <w:i/>
        </w:rPr>
        <w:footnoteRef/>
      </w:r>
      <w:r w:rsidRPr="0075152D">
        <w:rPr>
          <w:i/>
        </w:rPr>
        <w:t xml:space="preserve"> 2011. évig a társaság önkormányzati bérlakásaiban élőkkel együtt, 2012. évben már csak az átmeneti szálláson, illetve a külső intézményi férő</w:t>
      </w:r>
      <w:r>
        <w:rPr>
          <w:i/>
        </w:rPr>
        <w:t>he</w:t>
      </w:r>
      <w:r w:rsidRPr="0075152D">
        <w:rPr>
          <w:i/>
        </w:rPr>
        <w:t>lyen élők.</w:t>
      </w:r>
    </w:p>
  </w:footnote>
  <w:footnote w:id="3">
    <w:p w:rsidR="001458E1" w:rsidRPr="0075152D" w:rsidRDefault="001458E1" w:rsidP="007F6A9B">
      <w:pPr>
        <w:pStyle w:val="Lbjegyzetszveg"/>
        <w:rPr>
          <w:i/>
        </w:rPr>
      </w:pPr>
      <w:r w:rsidRPr="0075152D">
        <w:rPr>
          <w:rStyle w:val="Lbjegyzet-hivatkozs"/>
          <w:i/>
        </w:rPr>
        <w:footnoteRef/>
      </w:r>
      <w:r w:rsidRPr="0075152D">
        <w:rPr>
          <w:i/>
        </w:rPr>
        <w:t xml:space="preserve"> 2011. évig a társaság önkormányzati bérlakásaiban élőkkel együtt, 2012. évben már csak az átmeneti szálláson, illetve a külső intézményi férő</w:t>
      </w:r>
      <w:r>
        <w:rPr>
          <w:i/>
        </w:rPr>
        <w:t>he</w:t>
      </w:r>
      <w:r w:rsidRPr="0075152D">
        <w:rPr>
          <w:i/>
        </w:rPr>
        <w:t>lyen élők.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866_"/>
      </v:shape>
    </w:pict>
  </w:numPicBullet>
  <w:abstractNum w:abstractNumId="0">
    <w:nsid w:val="01C63D35"/>
    <w:multiLevelType w:val="hybridMultilevel"/>
    <w:tmpl w:val="A522A750"/>
    <w:lvl w:ilvl="0" w:tplc="1DFA5854">
      <w:start w:val="1"/>
      <w:numFmt w:val="bullet"/>
      <w:lvlText w:val=""/>
      <w:lvlPicBulletId w:val="0"/>
      <w:lvlJc w:val="left"/>
      <w:pPr>
        <w:tabs>
          <w:tab w:val="num" w:pos="992"/>
        </w:tabs>
        <w:ind w:left="992" w:hanging="284"/>
      </w:pPr>
      <w:rPr>
        <w:rFonts w:ascii="Symbol" w:hAnsi="Symbol" w:hint="default"/>
        <w:color w:val="auto"/>
      </w:rPr>
    </w:lvl>
    <w:lvl w:ilvl="1" w:tplc="8C58ABE8">
      <w:start w:val="10"/>
      <w:numFmt w:val="bullet"/>
      <w:lvlText w:val="-"/>
      <w:lvlPicBulletId w:val="0"/>
      <w:lvlJc w:val="left"/>
      <w:pPr>
        <w:tabs>
          <w:tab w:val="num" w:pos="1448"/>
        </w:tabs>
        <w:ind w:left="1448" w:hanging="360"/>
      </w:pPr>
      <w:rPr>
        <w:rFonts w:ascii="Times New Roman" w:eastAsia="Times New Roman" w:hAnsi="Times New Roman" w:cs="Times New Roman" w:hint="default"/>
        <w:color w:val="auto"/>
      </w:rPr>
    </w:lvl>
    <w:lvl w:ilvl="2" w:tplc="040E0005" w:tentative="1">
      <w:start w:val="1"/>
      <w:numFmt w:val="bullet"/>
      <w:lvlText w:val=""/>
      <w:lvlJc w:val="left"/>
      <w:pPr>
        <w:tabs>
          <w:tab w:val="num" w:pos="2168"/>
        </w:tabs>
        <w:ind w:left="2168" w:hanging="360"/>
      </w:pPr>
      <w:rPr>
        <w:rFonts w:ascii="Wingdings" w:hAnsi="Wingdings" w:hint="default"/>
      </w:rPr>
    </w:lvl>
    <w:lvl w:ilvl="3" w:tplc="040E0001" w:tentative="1">
      <w:start w:val="1"/>
      <w:numFmt w:val="bullet"/>
      <w:lvlText w:val=""/>
      <w:lvlJc w:val="left"/>
      <w:pPr>
        <w:tabs>
          <w:tab w:val="num" w:pos="2888"/>
        </w:tabs>
        <w:ind w:left="2888" w:hanging="360"/>
      </w:pPr>
      <w:rPr>
        <w:rFonts w:ascii="Symbol" w:hAnsi="Symbol" w:hint="default"/>
      </w:rPr>
    </w:lvl>
    <w:lvl w:ilvl="4" w:tplc="040E0003" w:tentative="1">
      <w:start w:val="1"/>
      <w:numFmt w:val="bullet"/>
      <w:lvlText w:val="o"/>
      <w:lvlJc w:val="left"/>
      <w:pPr>
        <w:tabs>
          <w:tab w:val="num" w:pos="3608"/>
        </w:tabs>
        <w:ind w:left="3608" w:hanging="360"/>
      </w:pPr>
      <w:rPr>
        <w:rFonts w:ascii="Courier New" w:hAnsi="Courier New" w:cs="Courier New" w:hint="default"/>
      </w:rPr>
    </w:lvl>
    <w:lvl w:ilvl="5" w:tplc="040E0005" w:tentative="1">
      <w:start w:val="1"/>
      <w:numFmt w:val="bullet"/>
      <w:lvlText w:val=""/>
      <w:lvlJc w:val="left"/>
      <w:pPr>
        <w:tabs>
          <w:tab w:val="num" w:pos="4328"/>
        </w:tabs>
        <w:ind w:left="4328" w:hanging="360"/>
      </w:pPr>
      <w:rPr>
        <w:rFonts w:ascii="Wingdings" w:hAnsi="Wingdings" w:hint="default"/>
      </w:rPr>
    </w:lvl>
    <w:lvl w:ilvl="6" w:tplc="040E0001" w:tentative="1">
      <w:start w:val="1"/>
      <w:numFmt w:val="bullet"/>
      <w:lvlText w:val=""/>
      <w:lvlJc w:val="left"/>
      <w:pPr>
        <w:tabs>
          <w:tab w:val="num" w:pos="5048"/>
        </w:tabs>
        <w:ind w:left="5048" w:hanging="360"/>
      </w:pPr>
      <w:rPr>
        <w:rFonts w:ascii="Symbol" w:hAnsi="Symbol" w:hint="default"/>
      </w:rPr>
    </w:lvl>
    <w:lvl w:ilvl="7" w:tplc="040E0003" w:tentative="1">
      <w:start w:val="1"/>
      <w:numFmt w:val="bullet"/>
      <w:lvlText w:val="o"/>
      <w:lvlJc w:val="left"/>
      <w:pPr>
        <w:tabs>
          <w:tab w:val="num" w:pos="5768"/>
        </w:tabs>
        <w:ind w:left="5768" w:hanging="360"/>
      </w:pPr>
      <w:rPr>
        <w:rFonts w:ascii="Courier New" w:hAnsi="Courier New" w:cs="Courier New" w:hint="default"/>
      </w:rPr>
    </w:lvl>
    <w:lvl w:ilvl="8" w:tplc="040E0005" w:tentative="1">
      <w:start w:val="1"/>
      <w:numFmt w:val="bullet"/>
      <w:lvlText w:val=""/>
      <w:lvlJc w:val="left"/>
      <w:pPr>
        <w:tabs>
          <w:tab w:val="num" w:pos="6488"/>
        </w:tabs>
        <w:ind w:left="6488" w:hanging="360"/>
      </w:pPr>
      <w:rPr>
        <w:rFonts w:ascii="Wingdings" w:hAnsi="Wingdings" w:hint="default"/>
      </w:rPr>
    </w:lvl>
  </w:abstractNum>
  <w:abstractNum w:abstractNumId="1">
    <w:nsid w:val="02052D4D"/>
    <w:multiLevelType w:val="hybridMultilevel"/>
    <w:tmpl w:val="433824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8272CB"/>
    <w:multiLevelType w:val="hybridMultilevel"/>
    <w:tmpl w:val="6240B61A"/>
    <w:lvl w:ilvl="0" w:tplc="F160ACFC">
      <w:numFmt w:val="bullet"/>
      <w:lvlText w:val="-"/>
      <w:lvlJc w:val="left"/>
      <w:pPr>
        <w:tabs>
          <w:tab w:val="num" w:pos="1773"/>
        </w:tabs>
        <w:ind w:left="1773"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
    <w:nsid w:val="040C64EF"/>
    <w:multiLevelType w:val="hybridMultilevel"/>
    <w:tmpl w:val="D75ECA3A"/>
    <w:lvl w:ilvl="0" w:tplc="A9B4E510">
      <w:start w:val="6"/>
      <w:numFmt w:val="bullet"/>
      <w:lvlText w:val="-"/>
      <w:lvlJc w:val="left"/>
      <w:pPr>
        <w:ind w:left="180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04585122"/>
    <w:multiLevelType w:val="hybridMultilevel"/>
    <w:tmpl w:val="9DA42AA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12794FF6"/>
    <w:multiLevelType w:val="hybridMultilevel"/>
    <w:tmpl w:val="F8F8DA8E"/>
    <w:lvl w:ilvl="0" w:tplc="308CBD12">
      <w:numFmt w:val="bullet"/>
      <w:lvlText w:val="•"/>
      <w:lvlJc w:val="left"/>
      <w:pPr>
        <w:ind w:left="1065" w:hanging="705"/>
      </w:pPr>
      <w:rPr>
        <w:rFonts w:ascii="Times New Roman" w:eastAsiaTheme="minorHAns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12B023DE"/>
    <w:multiLevelType w:val="hybridMultilevel"/>
    <w:tmpl w:val="DFB60E0C"/>
    <w:lvl w:ilvl="0" w:tplc="F160ACFC">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ind w:left="27" w:hanging="360"/>
      </w:pPr>
      <w:rPr>
        <w:rFonts w:ascii="Courier New" w:hAnsi="Courier New" w:cs="Courier New" w:hint="default"/>
      </w:rPr>
    </w:lvl>
    <w:lvl w:ilvl="2" w:tplc="040E0005" w:tentative="1">
      <w:start w:val="1"/>
      <w:numFmt w:val="bullet"/>
      <w:lvlText w:val=""/>
      <w:lvlJc w:val="left"/>
      <w:pPr>
        <w:ind w:left="747" w:hanging="360"/>
      </w:pPr>
      <w:rPr>
        <w:rFonts w:ascii="Wingdings" w:hAnsi="Wingdings" w:hint="default"/>
      </w:rPr>
    </w:lvl>
    <w:lvl w:ilvl="3" w:tplc="040E0001" w:tentative="1">
      <w:start w:val="1"/>
      <w:numFmt w:val="bullet"/>
      <w:lvlText w:val=""/>
      <w:lvlJc w:val="left"/>
      <w:pPr>
        <w:ind w:left="1467" w:hanging="360"/>
      </w:pPr>
      <w:rPr>
        <w:rFonts w:ascii="Symbol" w:hAnsi="Symbol" w:hint="default"/>
      </w:rPr>
    </w:lvl>
    <w:lvl w:ilvl="4" w:tplc="040E0003" w:tentative="1">
      <w:start w:val="1"/>
      <w:numFmt w:val="bullet"/>
      <w:lvlText w:val="o"/>
      <w:lvlJc w:val="left"/>
      <w:pPr>
        <w:ind w:left="2187" w:hanging="360"/>
      </w:pPr>
      <w:rPr>
        <w:rFonts w:ascii="Courier New" w:hAnsi="Courier New" w:cs="Courier New" w:hint="default"/>
      </w:rPr>
    </w:lvl>
    <w:lvl w:ilvl="5" w:tplc="040E0005" w:tentative="1">
      <w:start w:val="1"/>
      <w:numFmt w:val="bullet"/>
      <w:lvlText w:val=""/>
      <w:lvlJc w:val="left"/>
      <w:pPr>
        <w:ind w:left="2907" w:hanging="360"/>
      </w:pPr>
      <w:rPr>
        <w:rFonts w:ascii="Wingdings" w:hAnsi="Wingdings" w:hint="default"/>
      </w:rPr>
    </w:lvl>
    <w:lvl w:ilvl="6" w:tplc="040E0001" w:tentative="1">
      <w:start w:val="1"/>
      <w:numFmt w:val="bullet"/>
      <w:lvlText w:val=""/>
      <w:lvlJc w:val="left"/>
      <w:pPr>
        <w:ind w:left="3627" w:hanging="360"/>
      </w:pPr>
      <w:rPr>
        <w:rFonts w:ascii="Symbol" w:hAnsi="Symbol" w:hint="default"/>
      </w:rPr>
    </w:lvl>
    <w:lvl w:ilvl="7" w:tplc="040E0003" w:tentative="1">
      <w:start w:val="1"/>
      <w:numFmt w:val="bullet"/>
      <w:lvlText w:val="o"/>
      <w:lvlJc w:val="left"/>
      <w:pPr>
        <w:ind w:left="4347" w:hanging="360"/>
      </w:pPr>
      <w:rPr>
        <w:rFonts w:ascii="Courier New" w:hAnsi="Courier New" w:cs="Courier New" w:hint="default"/>
      </w:rPr>
    </w:lvl>
    <w:lvl w:ilvl="8" w:tplc="040E0005" w:tentative="1">
      <w:start w:val="1"/>
      <w:numFmt w:val="bullet"/>
      <w:lvlText w:val=""/>
      <w:lvlJc w:val="left"/>
      <w:pPr>
        <w:ind w:left="5067" w:hanging="360"/>
      </w:pPr>
      <w:rPr>
        <w:rFonts w:ascii="Wingdings" w:hAnsi="Wingdings" w:hint="default"/>
      </w:rPr>
    </w:lvl>
  </w:abstractNum>
  <w:abstractNum w:abstractNumId="7">
    <w:nsid w:val="143D29A9"/>
    <w:multiLevelType w:val="hybridMultilevel"/>
    <w:tmpl w:val="5382FA96"/>
    <w:lvl w:ilvl="0" w:tplc="44F01A9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148A3168"/>
    <w:multiLevelType w:val="hybridMultilevel"/>
    <w:tmpl w:val="567C6C2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14C50CE5"/>
    <w:multiLevelType w:val="hybridMultilevel"/>
    <w:tmpl w:val="EA3235A0"/>
    <w:lvl w:ilvl="0" w:tplc="C3D8ACD4">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5DE0EAE"/>
    <w:multiLevelType w:val="hybridMultilevel"/>
    <w:tmpl w:val="A05EA4F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23466F41"/>
    <w:multiLevelType w:val="hybridMultilevel"/>
    <w:tmpl w:val="C8DAC7AC"/>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2">
    <w:nsid w:val="25461B58"/>
    <w:multiLevelType w:val="hybridMultilevel"/>
    <w:tmpl w:val="4F3AE3C8"/>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3">
    <w:nsid w:val="269549B0"/>
    <w:multiLevelType w:val="hybridMultilevel"/>
    <w:tmpl w:val="745428E2"/>
    <w:lvl w:ilvl="0" w:tplc="040E0001">
      <w:start w:val="1"/>
      <w:numFmt w:val="bullet"/>
      <w:lvlText w:val=""/>
      <w:lvlJc w:val="left"/>
      <w:pPr>
        <w:tabs>
          <w:tab w:val="num" w:pos="840"/>
        </w:tabs>
        <w:ind w:left="840" w:hanging="360"/>
      </w:pPr>
      <w:rPr>
        <w:rFonts w:ascii="Symbol" w:hAnsi="Symbol" w:hint="default"/>
      </w:rPr>
    </w:lvl>
    <w:lvl w:ilvl="1" w:tplc="040E0003">
      <w:start w:val="1"/>
      <w:numFmt w:val="bullet"/>
      <w:lvlText w:val="o"/>
      <w:lvlJc w:val="left"/>
      <w:pPr>
        <w:tabs>
          <w:tab w:val="num" w:pos="1560"/>
        </w:tabs>
        <w:ind w:left="1560" w:hanging="360"/>
      </w:pPr>
      <w:rPr>
        <w:rFonts w:ascii="Courier New" w:hAnsi="Courier New" w:hint="default"/>
      </w:rPr>
    </w:lvl>
    <w:lvl w:ilvl="2" w:tplc="040E0005">
      <w:start w:val="1"/>
      <w:numFmt w:val="bullet"/>
      <w:lvlText w:val=""/>
      <w:lvlJc w:val="left"/>
      <w:pPr>
        <w:tabs>
          <w:tab w:val="num" w:pos="2280"/>
        </w:tabs>
        <w:ind w:left="2280" w:hanging="360"/>
      </w:pPr>
      <w:rPr>
        <w:rFonts w:ascii="Wingdings" w:hAnsi="Wingdings" w:hint="default"/>
      </w:rPr>
    </w:lvl>
    <w:lvl w:ilvl="3" w:tplc="040E0001">
      <w:start w:val="1"/>
      <w:numFmt w:val="bullet"/>
      <w:lvlText w:val=""/>
      <w:lvlJc w:val="left"/>
      <w:pPr>
        <w:tabs>
          <w:tab w:val="num" w:pos="3000"/>
        </w:tabs>
        <w:ind w:left="3000" w:hanging="360"/>
      </w:pPr>
      <w:rPr>
        <w:rFonts w:ascii="Symbol" w:hAnsi="Symbol" w:hint="default"/>
      </w:rPr>
    </w:lvl>
    <w:lvl w:ilvl="4" w:tplc="040E0003">
      <w:start w:val="1"/>
      <w:numFmt w:val="bullet"/>
      <w:lvlText w:val="o"/>
      <w:lvlJc w:val="left"/>
      <w:pPr>
        <w:tabs>
          <w:tab w:val="num" w:pos="3720"/>
        </w:tabs>
        <w:ind w:left="3720" w:hanging="360"/>
      </w:pPr>
      <w:rPr>
        <w:rFonts w:ascii="Courier New" w:hAnsi="Courier New" w:hint="default"/>
      </w:rPr>
    </w:lvl>
    <w:lvl w:ilvl="5" w:tplc="040E0005">
      <w:start w:val="1"/>
      <w:numFmt w:val="bullet"/>
      <w:lvlText w:val=""/>
      <w:lvlJc w:val="left"/>
      <w:pPr>
        <w:tabs>
          <w:tab w:val="num" w:pos="4440"/>
        </w:tabs>
        <w:ind w:left="4440" w:hanging="360"/>
      </w:pPr>
      <w:rPr>
        <w:rFonts w:ascii="Wingdings" w:hAnsi="Wingdings" w:hint="default"/>
      </w:rPr>
    </w:lvl>
    <w:lvl w:ilvl="6" w:tplc="040E0001">
      <w:start w:val="1"/>
      <w:numFmt w:val="bullet"/>
      <w:lvlText w:val=""/>
      <w:lvlJc w:val="left"/>
      <w:pPr>
        <w:tabs>
          <w:tab w:val="num" w:pos="5160"/>
        </w:tabs>
        <w:ind w:left="5160" w:hanging="360"/>
      </w:pPr>
      <w:rPr>
        <w:rFonts w:ascii="Symbol" w:hAnsi="Symbol" w:hint="default"/>
      </w:rPr>
    </w:lvl>
    <w:lvl w:ilvl="7" w:tplc="040E0003">
      <w:start w:val="1"/>
      <w:numFmt w:val="bullet"/>
      <w:lvlText w:val="o"/>
      <w:lvlJc w:val="left"/>
      <w:pPr>
        <w:tabs>
          <w:tab w:val="num" w:pos="5880"/>
        </w:tabs>
        <w:ind w:left="5880" w:hanging="360"/>
      </w:pPr>
      <w:rPr>
        <w:rFonts w:ascii="Courier New" w:hAnsi="Courier New" w:hint="default"/>
      </w:rPr>
    </w:lvl>
    <w:lvl w:ilvl="8" w:tplc="040E0005">
      <w:start w:val="1"/>
      <w:numFmt w:val="bullet"/>
      <w:lvlText w:val=""/>
      <w:lvlJc w:val="left"/>
      <w:pPr>
        <w:tabs>
          <w:tab w:val="num" w:pos="6600"/>
        </w:tabs>
        <w:ind w:left="6600" w:hanging="360"/>
      </w:pPr>
      <w:rPr>
        <w:rFonts w:ascii="Wingdings" w:hAnsi="Wingdings" w:hint="default"/>
      </w:rPr>
    </w:lvl>
  </w:abstractNum>
  <w:abstractNum w:abstractNumId="14">
    <w:nsid w:val="290448CD"/>
    <w:multiLevelType w:val="hybridMultilevel"/>
    <w:tmpl w:val="09D8F958"/>
    <w:lvl w:ilvl="0" w:tplc="C51EBA6A">
      <w:start w:val="2014"/>
      <w:numFmt w:val="bullet"/>
      <w:lvlText w:val="-"/>
      <w:lvlJc w:val="left"/>
      <w:pPr>
        <w:tabs>
          <w:tab w:val="num" w:pos="720"/>
        </w:tabs>
        <w:ind w:left="720" w:hanging="360"/>
      </w:pPr>
      <w:rPr>
        <w:rFonts w:ascii="Franklin Gothic Medium" w:eastAsia="Times New Roman" w:hAnsi="Franklin Gothic Medium"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nsid w:val="2B951D6E"/>
    <w:multiLevelType w:val="hybridMultilevel"/>
    <w:tmpl w:val="9B64CFC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340F6E3A"/>
    <w:multiLevelType w:val="hybridMultilevel"/>
    <w:tmpl w:val="FCB433B8"/>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17">
    <w:nsid w:val="35E8532F"/>
    <w:multiLevelType w:val="hybridMultilevel"/>
    <w:tmpl w:val="24FE9BDE"/>
    <w:lvl w:ilvl="0" w:tplc="556C8E3C">
      <w:start w:val="2"/>
      <w:numFmt w:val="decimal"/>
      <w:lvlText w:val="%1."/>
      <w:lvlJc w:val="left"/>
      <w:pPr>
        <w:tabs>
          <w:tab w:val="num" w:pos="1060"/>
        </w:tabs>
        <w:ind w:left="1060" w:hanging="360"/>
      </w:pPr>
      <w:rPr>
        <w:rFonts w:hint="default"/>
      </w:rPr>
    </w:lvl>
    <w:lvl w:ilvl="1" w:tplc="040E0019" w:tentative="1">
      <w:start w:val="1"/>
      <w:numFmt w:val="lowerLetter"/>
      <w:lvlText w:val="%2."/>
      <w:lvlJc w:val="left"/>
      <w:pPr>
        <w:tabs>
          <w:tab w:val="num" w:pos="1780"/>
        </w:tabs>
        <w:ind w:left="1780" w:hanging="360"/>
      </w:pPr>
    </w:lvl>
    <w:lvl w:ilvl="2" w:tplc="040E001B" w:tentative="1">
      <w:start w:val="1"/>
      <w:numFmt w:val="lowerRoman"/>
      <w:lvlText w:val="%3."/>
      <w:lvlJc w:val="right"/>
      <w:pPr>
        <w:tabs>
          <w:tab w:val="num" w:pos="2500"/>
        </w:tabs>
        <w:ind w:left="2500" w:hanging="180"/>
      </w:pPr>
    </w:lvl>
    <w:lvl w:ilvl="3" w:tplc="040E000F" w:tentative="1">
      <w:start w:val="1"/>
      <w:numFmt w:val="decimal"/>
      <w:lvlText w:val="%4."/>
      <w:lvlJc w:val="left"/>
      <w:pPr>
        <w:tabs>
          <w:tab w:val="num" w:pos="3220"/>
        </w:tabs>
        <w:ind w:left="3220" w:hanging="360"/>
      </w:pPr>
    </w:lvl>
    <w:lvl w:ilvl="4" w:tplc="040E0019" w:tentative="1">
      <w:start w:val="1"/>
      <w:numFmt w:val="lowerLetter"/>
      <w:lvlText w:val="%5."/>
      <w:lvlJc w:val="left"/>
      <w:pPr>
        <w:tabs>
          <w:tab w:val="num" w:pos="3940"/>
        </w:tabs>
        <w:ind w:left="3940" w:hanging="360"/>
      </w:pPr>
    </w:lvl>
    <w:lvl w:ilvl="5" w:tplc="040E001B" w:tentative="1">
      <w:start w:val="1"/>
      <w:numFmt w:val="lowerRoman"/>
      <w:lvlText w:val="%6."/>
      <w:lvlJc w:val="right"/>
      <w:pPr>
        <w:tabs>
          <w:tab w:val="num" w:pos="4660"/>
        </w:tabs>
        <w:ind w:left="4660" w:hanging="180"/>
      </w:pPr>
    </w:lvl>
    <w:lvl w:ilvl="6" w:tplc="040E000F" w:tentative="1">
      <w:start w:val="1"/>
      <w:numFmt w:val="decimal"/>
      <w:lvlText w:val="%7."/>
      <w:lvlJc w:val="left"/>
      <w:pPr>
        <w:tabs>
          <w:tab w:val="num" w:pos="5380"/>
        </w:tabs>
        <w:ind w:left="5380" w:hanging="360"/>
      </w:pPr>
    </w:lvl>
    <w:lvl w:ilvl="7" w:tplc="040E0019" w:tentative="1">
      <w:start w:val="1"/>
      <w:numFmt w:val="lowerLetter"/>
      <w:lvlText w:val="%8."/>
      <w:lvlJc w:val="left"/>
      <w:pPr>
        <w:tabs>
          <w:tab w:val="num" w:pos="6100"/>
        </w:tabs>
        <w:ind w:left="6100" w:hanging="360"/>
      </w:pPr>
    </w:lvl>
    <w:lvl w:ilvl="8" w:tplc="040E001B" w:tentative="1">
      <w:start w:val="1"/>
      <w:numFmt w:val="lowerRoman"/>
      <w:lvlText w:val="%9."/>
      <w:lvlJc w:val="right"/>
      <w:pPr>
        <w:tabs>
          <w:tab w:val="num" w:pos="6820"/>
        </w:tabs>
        <w:ind w:left="6820" w:hanging="180"/>
      </w:pPr>
    </w:lvl>
  </w:abstractNum>
  <w:abstractNum w:abstractNumId="18">
    <w:nsid w:val="395B293D"/>
    <w:multiLevelType w:val="hybridMultilevel"/>
    <w:tmpl w:val="B8923DB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39BB6767"/>
    <w:multiLevelType w:val="hybridMultilevel"/>
    <w:tmpl w:val="2FDECE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D5642DD"/>
    <w:multiLevelType w:val="hybridMultilevel"/>
    <w:tmpl w:val="DB5CDE2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3E504B6D"/>
    <w:multiLevelType w:val="hybridMultilevel"/>
    <w:tmpl w:val="9B44ECE4"/>
    <w:lvl w:ilvl="0" w:tplc="A9B4E510">
      <w:start w:val="6"/>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428" w:hanging="360"/>
      </w:pPr>
      <w:rPr>
        <w:rFonts w:ascii="Courier New" w:hAnsi="Courier New" w:cs="Courier New" w:hint="default"/>
      </w:rPr>
    </w:lvl>
    <w:lvl w:ilvl="2" w:tplc="040E0005" w:tentative="1">
      <w:start w:val="1"/>
      <w:numFmt w:val="bullet"/>
      <w:lvlText w:val=""/>
      <w:lvlJc w:val="left"/>
      <w:pPr>
        <w:ind w:left="2148" w:hanging="360"/>
      </w:pPr>
      <w:rPr>
        <w:rFonts w:ascii="Wingdings" w:hAnsi="Wingdings" w:hint="default"/>
      </w:rPr>
    </w:lvl>
    <w:lvl w:ilvl="3" w:tplc="040E0001" w:tentative="1">
      <w:start w:val="1"/>
      <w:numFmt w:val="bullet"/>
      <w:lvlText w:val=""/>
      <w:lvlJc w:val="left"/>
      <w:pPr>
        <w:ind w:left="2868" w:hanging="360"/>
      </w:pPr>
      <w:rPr>
        <w:rFonts w:ascii="Symbol" w:hAnsi="Symbol" w:hint="default"/>
      </w:rPr>
    </w:lvl>
    <w:lvl w:ilvl="4" w:tplc="040E0003" w:tentative="1">
      <w:start w:val="1"/>
      <w:numFmt w:val="bullet"/>
      <w:lvlText w:val="o"/>
      <w:lvlJc w:val="left"/>
      <w:pPr>
        <w:ind w:left="3588" w:hanging="360"/>
      </w:pPr>
      <w:rPr>
        <w:rFonts w:ascii="Courier New" w:hAnsi="Courier New" w:cs="Courier New" w:hint="default"/>
      </w:rPr>
    </w:lvl>
    <w:lvl w:ilvl="5" w:tplc="040E0005" w:tentative="1">
      <w:start w:val="1"/>
      <w:numFmt w:val="bullet"/>
      <w:lvlText w:val=""/>
      <w:lvlJc w:val="left"/>
      <w:pPr>
        <w:ind w:left="4308" w:hanging="360"/>
      </w:pPr>
      <w:rPr>
        <w:rFonts w:ascii="Wingdings" w:hAnsi="Wingdings" w:hint="default"/>
      </w:rPr>
    </w:lvl>
    <w:lvl w:ilvl="6" w:tplc="040E0001" w:tentative="1">
      <w:start w:val="1"/>
      <w:numFmt w:val="bullet"/>
      <w:lvlText w:val=""/>
      <w:lvlJc w:val="left"/>
      <w:pPr>
        <w:ind w:left="5028" w:hanging="360"/>
      </w:pPr>
      <w:rPr>
        <w:rFonts w:ascii="Symbol" w:hAnsi="Symbol" w:hint="default"/>
      </w:rPr>
    </w:lvl>
    <w:lvl w:ilvl="7" w:tplc="040E0003" w:tentative="1">
      <w:start w:val="1"/>
      <w:numFmt w:val="bullet"/>
      <w:lvlText w:val="o"/>
      <w:lvlJc w:val="left"/>
      <w:pPr>
        <w:ind w:left="5748" w:hanging="360"/>
      </w:pPr>
      <w:rPr>
        <w:rFonts w:ascii="Courier New" w:hAnsi="Courier New" w:cs="Courier New" w:hint="default"/>
      </w:rPr>
    </w:lvl>
    <w:lvl w:ilvl="8" w:tplc="040E0005" w:tentative="1">
      <w:start w:val="1"/>
      <w:numFmt w:val="bullet"/>
      <w:lvlText w:val=""/>
      <w:lvlJc w:val="left"/>
      <w:pPr>
        <w:ind w:left="6468" w:hanging="360"/>
      </w:pPr>
      <w:rPr>
        <w:rFonts w:ascii="Wingdings" w:hAnsi="Wingdings" w:hint="default"/>
      </w:rPr>
    </w:lvl>
  </w:abstractNum>
  <w:abstractNum w:abstractNumId="22">
    <w:nsid w:val="3F876282"/>
    <w:multiLevelType w:val="hybridMultilevel"/>
    <w:tmpl w:val="80D8842A"/>
    <w:lvl w:ilvl="0" w:tplc="1DFA5854">
      <w:start w:val="1"/>
      <w:numFmt w:val="bullet"/>
      <w:lvlText w:val=""/>
      <w:lvlPicBulletId w:val="0"/>
      <w:lvlJc w:val="left"/>
      <w:pPr>
        <w:tabs>
          <w:tab w:val="num" w:pos="984"/>
        </w:tabs>
        <w:ind w:left="984" w:hanging="284"/>
      </w:pPr>
      <w:rPr>
        <w:rFonts w:ascii="Symbol" w:hAnsi="Symbol" w:hint="default"/>
        <w:color w:val="auto"/>
      </w:rPr>
    </w:lvl>
    <w:lvl w:ilvl="1" w:tplc="8C58ABE8">
      <w:start w:val="10"/>
      <w:numFmt w:val="bullet"/>
      <w:lvlText w:val="-"/>
      <w:lvlPicBulletId w:val="0"/>
      <w:lvlJc w:val="left"/>
      <w:pPr>
        <w:tabs>
          <w:tab w:val="num" w:pos="1440"/>
        </w:tabs>
        <w:ind w:left="1440" w:hanging="360"/>
      </w:pPr>
      <w:rPr>
        <w:rFonts w:ascii="Times New Roman" w:eastAsia="Times New Roman" w:hAnsi="Times New Roman" w:cs="Times New Roman"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FA14528"/>
    <w:multiLevelType w:val="hybridMultilevel"/>
    <w:tmpl w:val="C734BDB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447327B8"/>
    <w:multiLevelType w:val="hybridMultilevel"/>
    <w:tmpl w:val="CF9C4E8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471B1E4D"/>
    <w:multiLevelType w:val="hybridMultilevel"/>
    <w:tmpl w:val="2BB4F31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4E1010FE"/>
    <w:multiLevelType w:val="hybridMultilevel"/>
    <w:tmpl w:val="1F8E0F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E8C19BA"/>
    <w:multiLevelType w:val="hybridMultilevel"/>
    <w:tmpl w:val="8F66A5A4"/>
    <w:lvl w:ilvl="0" w:tplc="1DFA5854">
      <w:start w:val="1"/>
      <w:numFmt w:val="bullet"/>
      <w:lvlText w:val=""/>
      <w:lvlPicBulletId w:val="0"/>
      <w:lvlJc w:val="left"/>
      <w:pPr>
        <w:tabs>
          <w:tab w:val="num" w:pos="984"/>
        </w:tabs>
        <w:ind w:left="984" w:hanging="284"/>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514C062C"/>
    <w:multiLevelType w:val="hybridMultilevel"/>
    <w:tmpl w:val="FFFAB0F6"/>
    <w:lvl w:ilvl="0" w:tplc="F160ACFC">
      <w:numFmt w:val="bullet"/>
      <w:lvlText w:val="-"/>
      <w:lvlJc w:val="left"/>
      <w:pPr>
        <w:tabs>
          <w:tab w:val="num" w:pos="2130"/>
        </w:tabs>
        <w:ind w:left="2130" w:hanging="360"/>
      </w:pPr>
      <w:rPr>
        <w:rFonts w:ascii="Times New Roman" w:eastAsia="Times New Roman" w:hAnsi="Times New Roman" w:cs="Times New Roman" w:hint="default"/>
      </w:rPr>
    </w:lvl>
    <w:lvl w:ilvl="1" w:tplc="040E0003" w:tentative="1">
      <w:start w:val="1"/>
      <w:numFmt w:val="bullet"/>
      <w:lvlText w:val="o"/>
      <w:lvlJc w:val="left"/>
      <w:pPr>
        <w:tabs>
          <w:tab w:val="num" w:pos="2505"/>
        </w:tabs>
        <w:ind w:left="2505" w:hanging="360"/>
      </w:pPr>
      <w:rPr>
        <w:rFonts w:ascii="Courier New" w:hAnsi="Courier New" w:cs="Courier New" w:hint="default"/>
      </w:rPr>
    </w:lvl>
    <w:lvl w:ilvl="2" w:tplc="040E0005" w:tentative="1">
      <w:start w:val="1"/>
      <w:numFmt w:val="bullet"/>
      <w:lvlText w:val=""/>
      <w:lvlJc w:val="left"/>
      <w:pPr>
        <w:tabs>
          <w:tab w:val="num" w:pos="3225"/>
        </w:tabs>
        <w:ind w:left="3225" w:hanging="360"/>
      </w:pPr>
      <w:rPr>
        <w:rFonts w:ascii="Wingdings" w:hAnsi="Wingdings" w:hint="default"/>
      </w:rPr>
    </w:lvl>
    <w:lvl w:ilvl="3" w:tplc="040E0001" w:tentative="1">
      <w:start w:val="1"/>
      <w:numFmt w:val="bullet"/>
      <w:lvlText w:val=""/>
      <w:lvlJc w:val="left"/>
      <w:pPr>
        <w:tabs>
          <w:tab w:val="num" w:pos="3945"/>
        </w:tabs>
        <w:ind w:left="3945" w:hanging="360"/>
      </w:pPr>
      <w:rPr>
        <w:rFonts w:ascii="Symbol" w:hAnsi="Symbol" w:hint="default"/>
      </w:rPr>
    </w:lvl>
    <w:lvl w:ilvl="4" w:tplc="040E0003" w:tentative="1">
      <w:start w:val="1"/>
      <w:numFmt w:val="bullet"/>
      <w:lvlText w:val="o"/>
      <w:lvlJc w:val="left"/>
      <w:pPr>
        <w:tabs>
          <w:tab w:val="num" w:pos="4665"/>
        </w:tabs>
        <w:ind w:left="4665" w:hanging="360"/>
      </w:pPr>
      <w:rPr>
        <w:rFonts w:ascii="Courier New" w:hAnsi="Courier New" w:cs="Courier New" w:hint="default"/>
      </w:rPr>
    </w:lvl>
    <w:lvl w:ilvl="5" w:tplc="040E0005" w:tentative="1">
      <w:start w:val="1"/>
      <w:numFmt w:val="bullet"/>
      <w:lvlText w:val=""/>
      <w:lvlJc w:val="left"/>
      <w:pPr>
        <w:tabs>
          <w:tab w:val="num" w:pos="5385"/>
        </w:tabs>
        <w:ind w:left="5385" w:hanging="360"/>
      </w:pPr>
      <w:rPr>
        <w:rFonts w:ascii="Wingdings" w:hAnsi="Wingdings" w:hint="default"/>
      </w:rPr>
    </w:lvl>
    <w:lvl w:ilvl="6" w:tplc="040E0001" w:tentative="1">
      <w:start w:val="1"/>
      <w:numFmt w:val="bullet"/>
      <w:lvlText w:val=""/>
      <w:lvlJc w:val="left"/>
      <w:pPr>
        <w:tabs>
          <w:tab w:val="num" w:pos="6105"/>
        </w:tabs>
        <w:ind w:left="6105" w:hanging="360"/>
      </w:pPr>
      <w:rPr>
        <w:rFonts w:ascii="Symbol" w:hAnsi="Symbol" w:hint="default"/>
      </w:rPr>
    </w:lvl>
    <w:lvl w:ilvl="7" w:tplc="040E0003" w:tentative="1">
      <w:start w:val="1"/>
      <w:numFmt w:val="bullet"/>
      <w:lvlText w:val="o"/>
      <w:lvlJc w:val="left"/>
      <w:pPr>
        <w:tabs>
          <w:tab w:val="num" w:pos="6825"/>
        </w:tabs>
        <w:ind w:left="6825" w:hanging="360"/>
      </w:pPr>
      <w:rPr>
        <w:rFonts w:ascii="Courier New" w:hAnsi="Courier New" w:cs="Courier New" w:hint="default"/>
      </w:rPr>
    </w:lvl>
    <w:lvl w:ilvl="8" w:tplc="040E0005" w:tentative="1">
      <w:start w:val="1"/>
      <w:numFmt w:val="bullet"/>
      <w:lvlText w:val=""/>
      <w:lvlJc w:val="left"/>
      <w:pPr>
        <w:tabs>
          <w:tab w:val="num" w:pos="7545"/>
        </w:tabs>
        <w:ind w:left="7545" w:hanging="360"/>
      </w:pPr>
      <w:rPr>
        <w:rFonts w:ascii="Wingdings" w:hAnsi="Wingdings" w:hint="default"/>
      </w:rPr>
    </w:lvl>
  </w:abstractNum>
  <w:abstractNum w:abstractNumId="29">
    <w:nsid w:val="51C250A3"/>
    <w:multiLevelType w:val="hybridMultilevel"/>
    <w:tmpl w:val="7EF02BD2"/>
    <w:lvl w:ilvl="0" w:tplc="308CBD12">
      <w:numFmt w:val="bullet"/>
      <w:lvlText w:val="•"/>
      <w:lvlJc w:val="left"/>
      <w:pPr>
        <w:ind w:left="1065" w:hanging="705"/>
      </w:pPr>
      <w:rPr>
        <w:rFonts w:ascii="Times New Roman" w:eastAsiaTheme="minorHAns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nsid w:val="527F12EA"/>
    <w:multiLevelType w:val="hybridMultilevel"/>
    <w:tmpl w:val="A9780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36D537A"/>
    <w:multiLevelType w:val="hybridMultilevel"/>
    <w:tmpl w:val="61C89E6E"/>
    <w:lvl w:ilvl="0" w:tplc="F160ACFC">
      <w:numFmt w:val="bullet"/>
      <w:lvlText w:val="-"/>
      <w:lvlJc w:val="left"/>
      <w:pPr>
        <w:tabs>
          <w:tab w:val="num" w:pos="1773"/>
        </w:tabs>
        <w:ind w:left="1773"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2">
    <w:nsid w:val="60D92965"/>
    <w:multiLevelType w:val="hybridMultilevel"/>
    <w:tmpl w:val="89A63F4E"/>
    <w:lvl w:ilvl="0" w:tplc="F160ACFC">
      <w:numFmt w:val="bullet"/>
      <w:lvlText w:val="-"/>
      <w:lvlJc w:val="left"/>
      <w:pPr>
        <w:tabs>
          <w:tab w:val="num" w:pos="1830"/>
        </w:tabs>
        <w:ind w:left="1830" w:hanging="360"/>
      </w:pPr>
      <w:rPr>
        <w:rFonts w:ascii="Times New Roman" w:eastAsia="Times New Roman" w:hAnsi="Times New Roman" w:cs="Times New Roman" w:hint="default"/>
      </w:rPr>
    </w:lvl>
    <w:lvl w:ilvl="1" w:tplc="040E0003" w:tentative="1">
      <w:start w:val="1"/>
      <w:numFmt w:val="bullet"/>
      <w:lvlText w:val="o"/>
      <w:lvlJc w:val="left"/>
      <w:pPr>
        <w:tabs>
          <w:tab w:val="num" w:pos="2205"/>
        </w:tabs>
        <w:ind w:left="2205" w:hanging="360"/>
      </w:pPr>
      <w:rPr>
        <w:rFonts w:ascii="Courier New" w:hAnsi="Courier New" w:cs="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cs="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cs="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33">
    <w:nsid w:val="62D8352C"/>
    <w:multiLevelType w:val="hybridMultilevel"/>
    <w:tmpl w:val="356020E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658A1FB0"/>
    <w:multiLevelType w:val="hybridMultilevel"/>
    <w:tmpl w:val="A1CECA0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6D580FB8"/>
    <w:multiLevelType w:val="hybridMultilevel"/>
    <w:tmpl w:val="221E60B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6E132FA0"/>
    <w:multiLevelType w:val="hybridMultilevel"/>
    <w:tmpl w:val="46629BDC"/>
    <w:lvl w:ilvl="0" w:tplc="A9B4E510">
      <w:start w:val="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nsid w:val="708D2B1B"/>
    <w:multiLevelType w:val="hybridMultilevel"/>
    <w:tmpl w:val="C07611A6"/>
    <w:lvl w:ilvl="0" w:tplc="8C58ABE8">
      <w:start w:val="10"/>
      <w:numFmt w:val="bullet"/>
      <w:lvlText w:val="-"/>
      <w:lvlPicBulletId w:val="0"/>
      <w:lvlJc w:val="left"/>
      <w:pPr>
        <w:tabs>
          <w:tab w:val="num" w:pos="1448"/>
        </w:tabs>
        <w:ind w:left="1448"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2E50B39"/>
    <w:multiLevelType w:val="hybridMultilevel"/>
    <w:tmpl w:val="97423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B5F2C1A"/>
    <w:multiLevelType w:val="hybridMultilevel"/>
    <w:tmpl w:val="5A1EBC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BB40AFD"/>
    <w:multiLevelType w:val="hybridMultilevel"/>
    <w:tmpl w:val="899E16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3"/>
  </w:num>
  <w:num w:numId="3">
    <w:abstractNumId w:val="39"/>
  </w:num>
  <w:num w:numId="4">
    <w:abstractNumId w:val="0"/>
  </w:num>
  <w:num w:numId="5">
    <w:abstractNumId w:val="22"/>
  </w:num>
  <w:num w:numId="6">
    <w:abstractNumId w:val="27"/>
  </w:num>
  <w:num w:numId="7">
    <w:abstractNumId w:val="17"/>
  </w:num>
  <w:num w:numId="8">
    <w:abstractNumId w:val="32"/>
  </w:num>
  <w:num w:numId="9">
    <w:abstractNumId w:val="28"/>
  </w:num>
  <w:num w:numId="10">
    <w:abstractNumId w:val="2"/>
  </w:num>
  <w:num w:numId="11">
    <w:abstractNumId w:val="31"/>
  </w:num>
  <w:num w:numId="12">
    <w:abstractNumId w:val="4"/>
  </w:num>
  <w:num w:numId="13">
    <w:abstractNumId w:val="10"/>
  </w:num>
  <w:num w:numId="14">
    <w:abstractNumId w:val="19"/>
  </w:num>
  <w:num w:numId="15">
    <w:abstractNumId w:val="16"/>
  </w:num>
  <w:num w:numId="16">
    <w:abstractNumId w:val="26"/>
  </w:num>
  <w:num w:numId="17">
    <w:abstractNumId w:val="1"/>
  </w:num>
  <w:num w:numId="18">
    <w:abstractNumId w:val="11"/>
  </w:num>
  <w:num w:numId="19">
    <w:abstractNumId w:val="12"/>
  </w:num>
  <w:num w:numId="20">
    <w:abstractNumId w:val="36"/>
  </w:num>
  <w:num w:numId="21">
    <w:abstractNumId w:val="3"/>
  </w:num>
  <w:num w:numId="22">
    <w:abstractNumId w:val="21"/>
  </w:num>
  <w:num w:numId="23">
    <w:abstractNumId w:val="6"/>
  </w:num>
  <w:num w:numId="24">
    <w:abstractNumId w:val="37"/>
  </w:num>
  <w:num w:numId="25">
    <w:abstractNumId w:val="40"/>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8"/>
  </w:num>
  <w:num w:numId="30">
    <w:abstractNumId w:val="9"/>
  </w:num>
  <w:num w:numId="31">
    <w:abstractNumId w:val="24"/>
  </w:num>
  <w:num w:numId="32">
    <w:abstractNumId w:val="15"/>
  </w:num>
  <w:num w:numId="33">
    <w:abstractNumId w:val="34"/>
  </w:num>
  <w:num w:numId="34">
    <w:abstractNumId w:val="35"/>
  </w:num>
  <w:num w:numId="35">
    <w:abstractNumId w:val="8"/>
  </w:num>
  <w:num w:numId="36">
    <w:abstractNumId w:val="18"/>
  </w:num>
  <w:num w:numId="37">
    <w:abstractNumId w:val="23"/>
  </w:num>
  <w:num w:numId="38">
    <w:abstractNumId w:val="20"/>
  </w:num>
  <w:num w:numId="39">
    <w:abstractNumId w:val="25"/>
  </w:num>
  <w:num w:numId="40">
    <w:abstractNumId w:val="33"/>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70"/>
    <w:rsid w:val="00083576"/>
    <w:rsid w:val="00092D63"/>
    <w:rsid w:val="000D05FD"/>
    <w:rsid w:val="000D749F"/>
    <w:rsid w:val="000D7853"/>
    <w:rsid w:val="000E297B"/>
    <w:rsid w:val="000F3ABF"/>
    <w:rsid w:val="000F7323"/>
    <w:rsid w:val="0011260C"/>
    <w:rsid w:val="001158CB"/>
    <w:rsid w:val="00130CF1"/>
    <w:rsid w:val="00132390"/>
    <w:rsid w:val="001458E1"/>
    <w:rsid w:val="001877A5"/>
    <w:rsid w:val="001B229E"/>
    <w:rsid w:val="001C3E74"/>
    <w:rsid w:val="001D065B"/>
    <w:rsid w:val="001E5DCA"/>
    <w:rsid w:val="00231B9E"/>
    <w:rsid w:val="002473D3"/>
    <w:rsid w:val="002839A3"/>
    <w:rsid w:val="00290870"/>
    <w:rsid w:val="002B288C"/>
    <w:rsid w:val="002D0BDA"/>
    <w:rsid w:val="0031008F"/>
    <w:rsid w:val="00324DC8"/>
    <w:rsid w:val="003323D2"/>
    <w:rsid w:val="00350019"/>
    <w:rsid w:val="00350CA7"/>
    <w:rsid w:val="00361757"/>
    <w:rsid w:val="00370630"/>
    <w:rsid w:val="003C1171"/>
    <w:rsid w:val="003C2A05"/>
    <w:rsid w:val="003E2A5D"/>
    <w:rsid w:val="0041112F"/>
    <w:rsid w:val="004139DD"/>
    <w:rsid w:val="00416428"/>
    <w:rsid w:val="00476D4D"/>
    <w:rsid w:val="00485FDC"/>
    <w:rsid w:val="00492AF2"/>
    <w:rsid w:val="00546688"/>
    <w:rsid w:val="00567466"/>
    <w:rsid w:val="0058490A"/>
    <w:rsid w:val="005B441F"/>
    <w:rsid w:val="005D2D5C"/>
    <w:rsid w:val="005D2E3D"/>
    <w:rsid w:val="005D3088"/>
    <w:rsid w:val="006406E3"/>
    <w:rsid w:val="00643688"/>
    <w:rsid w:val="006555CA"/>
    <w:rsid w:val="006600BC"/>
    <w:rsid w:val="006650FC"/>
    <w:rsid w:val="006A2D63"/>
    <w:rsid w:val="006A64AE"/>
    <w:rsid w:val="006D1E57"/>
    <w:rsid w:val="006E27DA"/>
    <w:rsid w:val="006E3746"/>
    <w:rsid w:val="00720921"/>
    <w:rsid w:val="007350CC"/>
    <w:rsid w:val="00750952"/>
    <w:rsid w:val="007914CE"/>
    <w:rsid w:val="007A0917"/>
    <w:rsid w:val="007B32B4"/>
    <w:rsid w:val="007C4CC0"/>
    <w:rsid w:val="007D1AC3"/>
    <w:rsid w:val="007F6A9B"/>
    <w:rsid w:val="008350CE"/>
    <w:rsid w:val="00855910"/>
    <w:rsid w:val="00862771"/>
    <w:rsid w:val="00867ADD"/>
    <w:rsid w:val="00880BCD"/>
    <w:rsid w:val="00884B6E"/>
    <w:rsid w:val="008A23A6"/>
    <w:rsid w:val="008B524D"/>
    <w:rsid w:val="008D7504"/>
    <w:rsid w:val="009040A3"/>
    <w:rsid w:val="00923674"/>
    <w:rsid w:val="00936C5D"/>
    <w:rsid w:val="00966D96"/>
    <w:rsid w:val="00966EA5"/>
    <w:rsid w:val="00972338"/>
    <w:rsid w:val="009A6D5F"/>
    <w:rsid w:val="009B6BED"/>
    <w:rsid w:val="009C2B69"/>
    <w:rsid w:val="00A12651"/>
    <w:rsid w:val="00AA2E59"/>
    <w:rsid w:val="00B033D3"/>
    <w:rsid w:val="00B92991"/>
    <w:rsid w:val="00BB30D7"/>
    <w:rsid w:val="00BD739A"/>
    <w:rsid w:val="00C24CE6"/>
    <w:rsid w:val="00C54326"/>
    <w:rsid w:val="00C67512"/>
    <w:rsid w:val="00C86C11"/>
    <w:rsid w:val="00C971D2"/>
    <w:rsid w:val="00CB0DC5"/>
    <w:rsid w:val="00CF2D2F"/>
    <w:rsid w:val="00D44316"/>
    <w:rsid w:val="00D536CC"/>
    <w:rsid w:val="00D55205"/>
    <w:rsid w:val="00D924A8"/>
    <w:rsid w:val="00DB2F1C"/>
    <w:rsid w:val="00DB6D17"/>
    <w:rsid w:val="00DD0F84"/>
    <w:rsid w:val="00DD2292"/>
    <w:rsid w:val="00DF4CEB"/>
    <w:rsid w:val="00E065DE"/>
    <w:rsid w:val="00E627E7"/>
    <w:rsid w:val="00E72DD6"/>
    <w:rsid w:val="00E86469"/>
    <w:rsid w:val="00ED1166"/>
    <w:rsid w:val="00F12316"/>
    <w:rsid w:val="00F46760"/>
    <w:rsid w:val="00F5176E"/>
    <w:rsid w:val="00F64F47"/>
    <w:rsid w:val="00F879FD"/>
    <w:rsid w:val="00FA0288"/>
    <w:rsid w:val="00FB7868"/>
    <w:rsid w:val="00FF7F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7EB879BA-CCB7-4243-8450-EB90C80A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D0BDA"/>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5095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50952"/>
    <w:rPr>
      <w:rFonts w:ascii="Tahoma" w:hAnsi="Tahoma" w:cs="Tahoma"/>
      <w:sz w:val="16"/>
      <w:szCs w:val="16"/>
      <w:lang w:eastAsia="en-US"/>
    </w:rPr>
  </w:style>
  <w:style w:type="paragraph" w:styleId="Lbjegyzetszveg">
    <w:name w:val="footnote text"/>
    <w:basedOn w:val="Norml"/>
    <w:link w:val="LbjegyzetszvegChar"/>
    <w:uiPriority w:val="99"/>
    <w:semiHidden/>
    <w:unhideWhenUsed/>
    <w:rsid w:val="007F6A9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F6A9B"/>
    <w:rPr>
      <w:rFonts w:cs="Calibri"/>
      <w:sz w:val="20"/>
      <w:szCs w:val="20"/>
      <w:lang w:eastAsia="en-US"/>
    </w:rPr>
  </w:style>
  <w:style w:type="character" w:styleId="Lbjegyzet-hivatkozs">
    <w:name w:val="footnote reference"/>
    <w:rsid w:val="007F6A9B"/>
    <w:rPr>
      <w:rFonts w:cs="Times New Roman"/>
      <w:vertAlign w:val="superscript"/>
    </w:rPr>
  </w:style>
  <w:style w:type="paragraph" w:styleId="Listaszerbekezds">
    <w:name w:val="List Paragraph"/>
    <w:basedOn w:val="Norml"/>
    <w:uiPriority w:val="34"/>
    <w:qFormat/>
    <w:rsid w:val="006555CA"/>
    <w:pPr>
      <w:ind w:left="720"/>
      <w:contextualSpacing/>
    </w:pPr>
  </w:style>
  <w:style w:type="paragraph" w:customStyle="1" w:styleId="Default">
    <w:name w:val="Default"/>
    <w:rsid w:val="00D924A8"/>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42">
      <w:bodyDiv w:val="1"/>
      <w:marLeft w:val="0"/>
      <w:marRight w:val="0"/>
      <w:marTop w:val="0"/>
      <w:marBottom w:val="0"/>
      <w:divBdr>
        <w:top w:val="none" w:sz="0" w:space="0" w:color="auto"/>
        <w:left w:val="none" w:sz="0" w:space="0" w:color="auto"/>
        <w:bottom w:val="none" w:sz="0" w:space="0" w:color="auto"/>
        <w:right w:val="none" w:sz="0" w:space="0" w:color="auto"/>
      </w:divBdr>
    </w:div>
    <w:div w:id="982660937">
      <w:bodyDiv w:val="1"/>
      <w:marLeft w:val="0"/>
      <w:marRight w:val="0"/>
      <w:marTop w:val="0"/>
      <w:marBottom w:val="0"/>
      <w:divBdr>
        <w:top w:val="none" w:sz="0" w:space="0" w:color="auto"/>
        <w:left w:val="none" w:sz="0" w:space="0" w:color="auto"/>
        <w:bottom w:val="none" w:sz="0" w:space="0" w:color="auto"/>
        <w:right w:val="none" w:sz="0" w:space="0" w:color="auto"/>
      </w:divBdr>
    </w:div>
    <w:div w:id="1341396676">
      <w:bodyDiv w:val="1"/>
      <w:marLeft w:val="0"/>
      <w:marRight w:val="0"/>
      <w:marTop w:val="0"/>
      <w:marBottom w:val="0"/>
      <w:divBdr>
        <w:top w:val="none" w:sz="0" w:space="0" w:color="auto"/>
        <w:left w:val="none" w:sz="0" w:space="0" w:color="auto"/>
        <w:bottom w:val="none" w:sz="0" w:space="0" w:color="auto"/>
        <w:right w:val="none" w:sz="0" w:space="0" w:color="auto"/>
      </w:divBdr>
    </w:div>
    <w:div w:id="19962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Gondozási napok száma</a:t>
            </a:r>
            <a:r>
              <a:rPr lang="hu-HU" sz="1200"/>
              <a:t> a nappali melegedőben</a:t>
            </a:r>
            <a:endParaRPr lang="en-US" sz="12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Munka1!$B$152</c:f>
              <c:strCache>
                <c:ptCount val="1"/>
                <c:pt idx="0">
                  <c:v>Gondozási napok száma</c:v>
                </c:pt>
              </c:strCache>
            </c:strRef>
          </c:tx>
          <c:invertIfNegative val="0"/>
          <c:dLbls>
            <c:spPr>
              <a:noFill/>
              <a:ln>
                <a:noFill/>
              </a:ln>
              <a:effectLst/>
            </c:spPr>
            <c:txPr>
              <a:bodyPr/>
              <a:lstStyle/>
              <a:p>
                <a:pPr>
                  <a:defRPr sz="8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Munka1!$C$151:$L$151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Munka1!$C$152:$L$152</c:f>
              <c:numCache>
                <c:formatCode>#,##0</c:formatCode>
                <c:ptCount val="10"/>
                <c:pt idx="0">
                  <c:v>8900</c:v>
                </c:pt>
                <c:pt idx="1">
                  <c:v>10491</c:v>
                </c:pt>
                <c:pt idx="2">
                  <c:v>10938</c:v>
                </c:pt>
                <c:pt idx="3">
                  <c:v>11049</c:v>
                </c:pt>
                <c:pt idx="4">
                  <c:v>11186</c:v>
                </c:pt>
                <c:pt idx="5">
                  <c:v>10842</c:v>
                </c:pt>
                <c:pt idx="6">
                  <c:v>11824</c:v>
                </c:pt>
                <c:pt idx="7">
                  <c:v>13864</c:v>
                </c:pt>
                <c:pt idx="8">
                  <c:v>15807</c:v>
                </c:pt>
                <c:pt idx="9">
                  <c:v>15511</c:v>
                </c:pt>
              </c:numCache>
            </c:numRef>
          </c:val>
        </c:ser>
        <c:dLbls>
          <c:showLegendKey val="0"/>
          <c:showVal val="0"/>
          <c:showCatName val="0"/>
          <c:showSerName val="0"/>
          <c:showPercent val="0"/>
          <c:showBubbleSize val="0"/>
        </c:dLbls>
        <c:gapWidth val="150"/>
        <c:shape val="box"/>
        <c:axId val="161795168"/>
        <c:axId val="226918000"/>
        <c:axId val="0"/>
      </c:bar3DChart>
      <c:catAx>
        <c:axId val="161795168"/>
        <c:scaling>
          <c:orientation val="minMax"/>
        </c:scaling>
        <c:delete val="0"/>
        <c:axPos val="b"/>
        <c:numFmt formatCode="General" sourceLinked="1"/>
        <c:majorTickMark val="out"/>
        <c:minorTickMark val="none"/>
        <c:tickLblPos val="nextTo"/>
        <c:crossAx val="226918000"/>
        <c:crosses val="autoZero"/>
        <c:auto val="1"/>
        <c:lblAlgn val="ctr"/>
        <c:lblOffset val="100"/>
        <c:noMultiLvlLbl val="0"/>
      </c:catAx>
      <c:valAx>
        <c:axId val="226918000"/>
        <c:scaling>
          <c:orientation val="minMax"/>
        </c:scaling>
        <c:delete val="0"/>
        <c:axPos val="l"/>
        <c:majorGridlines/>
        <c:numFmt formatCode="#,##0" sourceLinked="1"/>
        <c:majorTickMark val="out"/>
        <c:minorTickMark val="none"/>
        <c:tickLblPos val="nextTo"/>
        <c:crossAx val="161795168"/>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hu-HU" sz="1200">
                <a:latin typeface="Times New Roman" panose="02020603050405020304" pitchFamily="18" charset="0"/>
                <a:cs typeface="Times New Roman" panose="02020603050405020304" pitchFamily="18" charset="0"/>
              </a:rPr>
              <a:t>Az éjjeli menedékhelyen megfordultak gazdasági aktivitás szerinti megoszlása</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Munka1!$D$73:$D$77</c:f>
              <c:strCache>
                <c:ptCount val="5"/>
                <c:pt idx="0">
                  <c:v>bejelentett munkaviszony</c:v>
                </c:pt>
                <c:pt idx="1">
                  <c:v>nyugdíjszerű ellátás</c:v>
                </c:pt>
                <c:pt idx="2">
                  <c:v>alkalmi munka</c:v>
                </c:pt>
                <c:pt idx="3">
                  <c:v>álláskereső munkanélküli</c:v>
                </c:pt>
                <c:pt idx="4">
                  <c:v>ellátatlan</c:v>
                </c:pt>
              </c:strCache>
            </c:strRef>
          </c:cat>
          <c:val>
            <c:numRef>
              <c:f>Munka1!$E$73:$E$77</c:f>
              <c:numCache>
                <c:formatCode>General</c:formatCode>
                <c:ptCount val="5"/>
                <c:pt idx="0">
                  <c:v>28</c:v>
                </c:pt>
                <c:pt idx="1">
                  <c:v>34</c:v>
                </c:pt>
                <c:pt idx="2">
                  <c:v>14</c:v>
                </c:pt>
                <c:pt idx="3">
                  <c:v>35</c:v>
                </c:pt>
                <c:pt idx="4">
                  <c:v>157</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hu-HU" sz="1200">
                <a:latin typeface="Times New Roman" panose="02020603050405020304" pitchFamily="18" charset="0"/>
                <a:cs typeface="Times New Roman" panose="02020603050405020304" pitchFamily="18" charset="0"/>
              </a:rPr>
              <a:t>Az átmeneti szállás szolgáltatásait igénybevevők életkor szerinti megoszlása</a:t>
            </a:r>
          </a:p>
        </c:rich>
      </c:tx>
      <c:layout>
        <c:manualLayout>
          <c:xMode val="edge"/>
          <c:yMode val="edge"/>
          <c:x val="0.14882674856258801"/>
          <c:y val="3.555555555555555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Munka1!$D$82:$D$90</c:f>
              <c:strCache>
                <c:ptCount val="9"/>
                <c:pt idx="0">
                  <c:v>18-30</c:v>
                </c:pt>
                <c:pt idx="1">
                  <c:v>31-35</c:v>
                </c:pt>
                <c:pt idx="2">
                  <c:v>36-40</c:v>
                </c:pt>
                <c:pt idx="3">
                  <c:v>41-45</c:v>
                </c:pt>
                <c:pt idx="4">
                  <c:v>46-50</c:v>
                </c:pt>
                <c:pt idx="5">
                  <c:v>51-55</c:v>
                </c:pt>
                <c:pt idx="6">
                  <c:v>56-60</c:v>
                </c:pt>
                <c:pt idx="7">
                  <c:v>61-65</c:v>
                </c:pt>
                <c:pt idx="8">
                  <c:v>66-</c:v>
                </c:pt>
              </c:strCache>
            </c:strRef>
          </c:cat>
          <c:val>
            <c:numRef>
              <c:f>Munka1!$E$82:$E$90</c:f>
              <c:numCache>
                <c:formatCode>General</c:formatCode>
                <c:ptCount val="9"/>
                <c:pt idx="0">
                  <c:v>8</c:v>
                </c:pt>
                <c:pt idx="1">
                  <c:v>6</c:v>
                </c:pt>
                <c:pt idx="2">
                  <c:v>17</c:v>
                </c:pt>
                <c:pt idx="3">
                  <c:v>20</c:v>
                </c:pt>
                <c:pt idx="4">
                  <c:v>21</c:v>
                </c:pt>
                <c:pt idx="5">
                  <c:v>19</c:v>
                </c:pt>
                <c:pt idx="6">
                  <c:v>27</c:v>
                </c:pt>
                <c:pt idx="7">
                  <c:v>22</c:v>
                </c:pt>
                <c:pt idx="8">
                  <c:v>9</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hu-HU" sz="1200">
                <a:latin typeface="Times New Roman" panose="02020603050405020304" pitchFamily="18" charset="0"/>
                <a:cs typeface="Times New Roman" panose="02020603050405020304" pitchFamily="18" charset="0"/>
              </a:rPr>
              <a:t>Az átmeneti szállás szolgáltatásait igénybevevők iskolai végzettség szerinti megoszlása</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Munka1!$D$94:$D$99</c:f>
              <c:strCache>
                <c:ptCount val="6"/>
                <c:pt idx="0">
                  <c:v>8 általános alatt</c:v>
                </c:pt>
                <c:pt idx="1">
                  <c:v>8 általános</c:v>
                </c:pt>
                <c:pt idx="2">
                  <c:v>szakmunkás képző</c:v>
                </c:pt>
                <c:pt idx="3">
                  <c:v>szakközépiskola</c:v>
                </c:pt>
                <c:pt idx="4">
                  <c:v>érettségi</c:v>
                </c:pt>
                <c:pt idx="5">
                  <c:v>főiskola</c:v>
                </c:pt>
              </c:strCache>
            </c:strRef>
          </c:cat>
          <c:val>
            <c:numRef>
              <c:f>Munka1!$E$94:$E$99</c:f>
              <c:numCache>
                <c:formatCode>General</c:formatCode>
                <c:ptCount val="6"/>
                <c:pt idx="0">
                  <c:v>7</c:v>
                </c:pt>
                <c:pt idx="1">
                  <c:v>89</c:v>
                </c:pt>
                <c:pt idx="2">
                  <c:v>44</c:v>
                </c:pt>
                <c:pt idx="3">
                  <c:v>3</c:v>
                </c:pt>
                <c:pt idx="4">
                  <c:v>4</c:v>
                </c:pt>
                <c:pt idx="5">
                  <c:v>2</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hu-HU" sz="1200">
                <a:latin typeface="Times New Roman" panose="02020603050405020304" pitchFamily="18" charset="0"/>
                <a:cs typeface="Times New Roman" panose="02020603050405020304" pitchFamily="18" charset="0"/>
              </a:rPr>
              <a:t>Az átmeneti szállás szolgáltatásait igénybevevők</a:t>
            </a:r>
            <a:r>
              <a:rPr lang="hu-HU" sz="1200" baseline="0">
                <a:latin typeface="Times New Roman" panose="02020603050405020304" pitchFamily="18" charset="0"/>
                <a:cs typeface="Times New Roman" panose="02020603050405020304" pitchFamily="18" charset="0"/>
              </a:rPr>
              <a:t> gazdasági aktivitás szerinti mgoszlása</a:t>
            </a:r>
            <a:endParaRPr lang="hu-HU" sz="1200">
              <a:latin typeface="Times New Roman" panose="02020603050405020304" pitchFamily="18" charset="0"/>
              <a:cs typeface="Times New Roman" panose="02020603050405020304" pitchFamily="18" charset="0"/>
            </a:endParaRP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Munka1!$D$107:$D$112</c:f>
              <c:strCache>
                <c:ptCount val="6"/>
                <c:pt idx="0">
                  <c:v>Munkaviszony (elsődleges)</c:v>
                </c:pt>
                <c:pt idx="1">
                  <c:v>Közfoglalkoztatás</c:v>
                </c:pt>
                <c:pt idx="2">
                  <c:v>Nyugdíj</c:v>
                </c:pt>
                <c:pt idx="3">
                  <c:v>Rokkantsági ellátás</c:v>
                </c:pt>
                <c:pt idx="4">
                  <c:v>Ellátatlan</c:v>
                </c:pt>
                <c:pt idx="5">
                  <c:v>RSZS, FHT</c:v>
                </c:pt>
              </c:strCache>
            </c:strRef>
          </c:cat>
          <c:val>
            <c:numRef>
              <c:f>Munka1!$E$107:$E$112</c:f>
              <c:numCache>
                <c:formatCode>General</c:formatCode>
                <c:ptCount val="6"/>
                <c:pt idx="0">
                  <c:v>40</c:v>
                </c:pt>
                <c:pt idx="1">
                  <c:v>45</c:v>
                </c:pt>
                <c:pt idx="2">
                  <c:v>19</c:v>
                </c:pt>
                <c:pt idx="3">
                  <c:v>25</c:v>
                </c:pt>
                <c:pt idx="4">
                  <c:v>1</c:v>
                </c:pt>
                <c:pt idx="5">
                  <c:v>19</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hu-HU" sz="1200">
                <a:latin typeface="Times New Roman" panose="02020603050405020304" pitchFamily="18" charset="0"/>
                <a:cs typeface="Times New Roman" panose="02020603050405020304" pitchFamily="18" charset="0"/>
              </a:rPr>
              <a:t>Az</a:t>
            </a:r>
            <a:r>
              <a:rPr lang="hu-HU" sz="1200" baseline="0">
                <a:latin typeface="Times New Roman" panose="02020603050405020304" pitchFamily="18" charset="0"/>
                <a:cs typeface="Times New Roman" panose="02020603050405020304" pitchFamily="18" charset="0"/>
              </a:rPr>
              <a:t> átmeneti szállá</a:t>
            </a:r>
            <a:r>
              <a:rPr lang="hu-HU" sz="1200">
                <a:latin typeface="Times New Roman" panose="02020603050405020304" pitchFamily="18" charset="0"/>
                <a:cs typeface="Times New Roman" panose="02020603050405020304" pitchFamily="18" charset="0"/>
              </a:rPr>
              <a:t>sról való távozás okai</a:t>
            </a: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800" b="1" i="0"/>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Munka1!$D$121:$D$128</c:f>
              <c:strCache>
                <c:ptCount val="8"/>
                <c:pt idx="0">
                  <c:v>albérletbe költözött</c:v>
                </c:pt>
                <c:pt idx="1">
                  <c:v>éjjeli menedékhely került</c:v>
                </c:pt>
                <c:pt idx="2">
                  <c:v>ismeretlen helyre távozott</c:v>
                </c:pt>
                <c:pt idx="3">
                  <c:v>hajléktalanok otthonába, idősek otthonába került</c:v>
                </c:pt>
                <c:pt idx="4">
                  <c:v>a házirend súlyos megsértése</c:v>
                </c:pt>
                <c:pt idx="5">
                  <c:v>elhunyt</c:v>
                </c:pt>
                <c:pt idx="6">
                  <c:v>kórházi, rehabilitációs intézménybe került</c:v>
                </c:pt>
                <c:pt idx="7">
                  <c:v>2 év megállapodása lejárt</c:v>
                </c:pt>
              </c:strCache>
            </c:strRef>
          </c:cat>
          <c:val>
            <c:numRef>
              <c:f>Munka1!$E$121:$E$128</c:f>
              <c:numCache>
                <c:formatCode>General</c:formatCode>
                <c:ptCount val="8"/>
                <c:pt idx="0">
                  <c:v>22</c:v>
                </c:pt>
                <c:pt idx="1">
                  <c:v>11</c:v>
                </c:pt>
                <c:pt idx="2">
                  <c:v>11</c:v>
                </c:pt>
                <c:pt idx="3">
                  <c:v>11</c:v>
                </c:pt>
                <c:pt idx="4">
                  <c:v>2</c:v>
                </c:pt>
                <c:pt idx="5">
                  <c:v>4</c:v>
                </c:pt>
                <c:pt idx="6">
                  <c:v>4</c:v>
                </c:pt>
                <c:pt idx="7">
                  <c:v>6</c:v>
                </c:pt>
              </c:numCache>
            </c:numRef>
          </c:val>
        </c:ser>
        <c:dLbls>
          <c:showLegendKey val="0"/>
          <c:showVal val="0"/>
          <c:showCatName val="0"/>
          <c:showSerName val="0"/>
          <c:showPercent val="0"/>
          <c:showBubbleSize val="0"/>
        </c:dLbls>
        <c:gapWidth val="75"/>
        <c:shape val="box"/>
        <c:axId val="227914744"/>
        <c:axId val="227915136"/>
        <c:axId val="0"/>
      </c:bar3DChart>
      <c:catAx>
        <c:axId val="227914744"/>
        <c:scaling>
          <c:orientation val="minMax"/>
        </c:scaling>
        <c:delete val="0"/>
        <c:axPos val="l"/>
        <c:numFmt formatCode="General" sourceLinked="0"/>
        <c:majorTickMark val="none"/>
        <c:minorTickMark val="none"/>
        <c:tickLblPos val="nextTo"/>
        <c:crossAx val="227915136"/>
        <c:crosses val="autoZero"/>
        <c:auto val="1"/>
        <c:lblAlgn val="ctr"/>
        <c:lblOffset val="100"/>
        <c:noMultiLvlLbl val="0"/>
      </c:catAx>
      <c:valAx>
        <c:axId val="227915136"/>
        <c:scaling>
          <c:orientation val="minMax"/>
        </c:scaling>
        <c:delete val="0"/>
        <c:axPos val="b"/>
        <c:majorGridlines/>
        <c:numFmt formatCode="General" sourceLinked="1"/>
        <c:majorTickMark val="none"/>
        <c:minorTickMark val="none"/>
        <c:tickLblPos val="nextTo"/>
        <c:spPr>
          <a:ln w="9525">
            <a:noFill/>
          </a:ln>
        </c:spPr>
        <c:txPr>
          <a:bodyPr/>
          <a:lstStyle/>
          <a:p>
            <a:pPr>
              <a:defRPr sz="1200" b="1"/>
            </a:pPr>
            <a:endParaRPr lang="hu-HU"/>
          </a:p>
        </c:txPr>
        <c:crossAx val="2279147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a:t>A nappali melegedő szolgáltatásait igénybevevők átlaglétszáma</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Munka1!$B$152</c:f>
              <c:strCache>
                <c:ptCount val="1"/>
                <c:pt idx="0">
                  <c:v>Átlaglétszám (fő)</c:v>
                </c:pt>
              </c:strCache>
            </c:strRef>
          </c:tx>
          <c:invertIfNegative val="0"/>
          <c:dLbls>
            <c:spPr>
              <a:noFill/>
              <a:ln>
                <a:noFill/>
              </a:ln>
              <a:effectLst/>
            </c:spPr>
            <c:txPr>
              <a:bodyPr/>
              <a:lstStyle/>
              <a:p>
                <a:pPr>
                  <a:defRPr sz="8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Munka1!$C$151:$L$151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Munka1!$C$152:$L$152</c:f>
              <c:numCache>
                <c:formatCode>General</c:formatCode>
                <c:ptCount val="10"/>
                <c:pt idx="0">
                  <c:v>35.300000000000004</c:v>
                </c:pt>
                <c:pt idx="1">
                  <c:v>41.6</c:v>
                </c:pt>
                <c:pt idx="2">
                  <c:v>43.4</c:v>
                </c:pt>
                <c:pt idx="3">
                  <c:v>43.84</c:v>
                </c:pt>
                <c:pt idx="4">
                  <c:v>44.38</c:v>
                </c:pt>
                <c:pt idx="5">
                  <c:v>43.190000000000012</c:v>
                </c:pt>
                <c:pt idx="6">
                  <c:v>47.1</c:v>
                </c:pt>
                <c:pt idx="7">
                  <c:v>55</c:v>
                </c:pt>
                <c:pt idx="8">
                  <c:v>63.98</c:v>
                </c:pt>
                <c:pt idx="9">
                  <c:v>61.790000000000013</c:v>
                </c:pt>
              </c:numCache>
            </c:numRef>
          </c:val>
        </c:ser>
        <c:dLbls>
          <c:showLegendKey val="0"/>
          <c:showVal val="0"/>
          <c:showCatName val="0"/>
          <c:showSerName val="0"/>
          <c:showPercent val="0"/>
          <c:showBubbleSize val="0"/>
        </c:dLbls>
        <c:gapWidth val="150"/>
        <c:shape val="box"/>
        <c:axId val="226918784"/>
        <c:axId val="226919176"/>
        <c:axId val="0"/>
      </c:bar3DChart>
      <c:catAx>
        <c:axId val="226918784"/>
        <c:scaling>
          <c:orientation val="minMax"/>
        </c:scaling>
        <c:delete val="0"/>
        <c:axPos val="b"/>
        <c:numFmt formatCode="General" sourceLinked="1"/>
        <c:majorTickMark val="out"/>
        <c:minorTickMark val="none"/>
        <c:tickLblPos val="nextTo"/>
        <c:crossAx val="226919176"/>
        <c:crosses val="autoZero"/>
        <c:auto val="1"/>
        <c:lblAlgn val="ctr"/>
        <c:lblOffset val="100"/>
        <c:noMultiLvlLbl val="0"/>
      </c:catAx>
      <c:valAx>
        <c:axId val="226919176"/>
        <c:scaling>
          <c:orientation val="minMax"/>
        </c:scaling>
        <c:delete val="0"/>
        <c:axPos val="l"/>
        <c:majorGridlines/>
        <c:numFmt formatCode="General" sourceLinked="1"/>
        <c:majorTickMark val="out"/>
        <c:minorTickMark val="none"/>
        <c:tickLblPos val="nextTo"/>
        <c:crossAx val="22691878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a:t>A nappali melegedő szolgáltatásait igénybevevők</a:t>
            </a:r>
            <a:r>
              <a:rPr lang="hu-HU" sz="1200" baseline="0"/>
              <a:t> iskolai végzettség szerinti megoszlása</a:t>
            </a:r>
            <a:endParaRPr lang="hu-HU" sz="1200"/>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Munka1!$C$24:$C$27</c:f>
              <c:strCache>
                <c:ptCount val="4"/>
                <c:pt idx="0">
                  <c:v>8 általános vagy alacsonyabb</c:v>
                </c:pt>
                <c:pt idx="1">
                  <c:v>szakmunkás</c:v>
                </c:pt>
                <c:pt idx="2">
                  <c:v>szakközépisk., érettségi</c:v>
                </c:pt>
                <c:pt idx="3">
                  <c:v>főiskola</c:v>
                </c:pt>
              </c:strCache>
            </c:strRef>
          </c:cat>
          <c:val>
            <c:numRef>
              <c:f>Munka1!$D$24:$D$27</c:f>
              <c:numCache>
                <c:formatCode>General</c:formatCode>
                <c:ptCount val="4"/>
                <c:pt idx="0">
                  <c:v>126</c:v>
                </c:pt>
                <c:pt idx="1">
                  <c:v>48</c:v>
                </c:pt>
                <c:pt idx="2">
                  <c:v>12</c:v>
                </c:pt>
                <c:pt idx="3">
                  <c:v>4</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b="1"/>
              <a:t>A nappali melegedő szolgáltatásait igénybevevők életkor szerinti megoszlása</a:t>
            </a:r>
          </a:p>
        </c:rich>
      </c:tx>
      <c:layout>
        <c:manualLayout>
          <c:xMode val="edge"/>
          <c:yMode val="edge"/>
          <c:x val="0.10933087182929843"/>
          <c:y val="2.5199496010079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Munka1!$D$5:$D$14</c:f>
              <c:strCache>
                <c:ptCount val="10"/>
                <c:pt idx="0">
                  <c:v>18-25 év</c:v>
                </c:pt>
                <c:pt idx="1">
                  <c:v>26-30év</c:v>
                </c:pt>
                <c:pt idx="2">
                  <c:v>31-35 év</c:v>
                </c:pt>
                <c:pt idx="3">
                  <c:v>36-40 év</c:v>
                </c:pt>
                <c:pt idx="4">
                  <c:v>41-45 év</c:v>
                </c:pt>
                <c:pt idx="5">
                  <c:v>46-50 év</c:v>
                </c:pt>
                <c:pt idx="6">
                  <c:v>51-55 év</c:v>
                </c:pt>
                <c:pt idx="7">
                  <c:v>56-60 év</c:v>
                </c:pt>
                <c:pt idx="8">
                  <c:v>61-65 év</c:v>
                </c:pt>
                <c:pt idx="9">
                  <c:v>66 év felett</c:v>
                </c:pt>
              </c:strCache>
            </c:strRef>
          </c:cat>
          <c:val>
            <c:numRef>
              <c:f>Munka1!$E$5:$E$14</c:f>
              <c:numCache>
                <c:formatCode>General</c:formatCode>
                <c:ptCount val="10"/>
                <c:pt idx="0">
                  <c:v>14</c:v>
                </c:pt>
                <c:pt idx="1">
                  <c:v>9</c:v>
                </c:pt>
                <c:pt idx="2">
                  <c:v>21</c:v>
                </c:pt>
                <c:pt idx="3">
                  <c:v>27</c:v>
                </c:pt>
                <c:pt idx="4">
                  <c:v>31</c:v>
                </c:pt>
                <c:pt idx="5">
                  <c:v>35</c:v>
                </c:pt>
                <c:pt idx="6">
                  <c:v>21</c:v>
                </c:pt>
                <c:pt idx="7">
                  <c:v>19</c:v>
                </c:pt>
                <c:pt idx="8">
                  <c:v>6</c:v>
                </c:pt>
                <c:pt idx="9">
                  <c:v>7</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anose="02020603050405020304" pitchFamily="18" charset="0"/>
                <a:cs typeface="Times New Roman" panose="02020603050405020304" pitchFamily="18" charset="0"/>
              </a:rPr>
              <a:t>Gondozási napok száma</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Munka1!$C$36</c:f>
              <c:strCache>
                <c:ptCount val="1"/>
                <c:pt idx="0">
                  <c:v>Gondozási napok száma</c:v>
                </c:pt>
              </c:strCache>
            </c:strRef>
          </c:tx>
          <c:invertIfNegative val="0"/>
          <c:dLbls>
            <c:spPr>
              <a:noFill/>
              <a:ln>
                <a:noFill/>
              </a:ln>
              <a:effectLst/>
            </c:spPr>
            <c:txPr>
              <a:bodyPr/>
              <a:lstStyle/>
              <a:p>
                <a:pPr>
                  <a:defRPr sz="8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Munka1!$D$35:$M$35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Munka1!$D$36:$M$36</c:f>
              <c:numCache>
                <c:formatCode>General</c:formatCode>
                <c:ptCount val="10"/>
                <c:pt idx="0">
                  <c:v>9835</c:v>
                </c:pt>
                <c:pt idx="1">
                  <c:v>11746</c:v>
                </c:pt>
                <c:pt idx="2">
                  <c:v>11047</c:v>
                </c:pt>
                <c:pt idx="3">
                  <c:v>11234</c:v>
                </c:pt>
                <c:pt idx="4">
                  <c:v>14273</c:v>
                </c:pt>
                <c:pt idx="5">
                  <c:v>13458</c:v>
                </c:pt>
                <c:pt idx="6">
                  <c:v>15899</c:v>
                </c:pt>
                <c:pt idx="7">
                  <c:v>14215</c:v>
                </c:pt>
                <c:pt idx="8">
                  <c:v>16080</c:v>
                </c:pt>
                <c:pt idx="9">
                  <c:v>17455</c:v>
                </c:pt>
              </c:numCache>
            </c:numRef>
          </c:val>
        </c:ser>
        <c:dLbls>
          <c:showLegendKey val="0"/>
          <c:showVal val="0"/>
          <c:showCatName val="0"/>
          <c:showSerName val="0"/>
          <c:showPercent val="0"/>
          <c:showBubbleSize val="0"/>
        </c:dLbls>
        <c:gapWidth val="150"/>
        <c:shape val="box"/>
        <c:axId val="226920744"/>
        <c:axId val="226921136"/>
        <c:axId val="0"/>
      </c:bar3DChart>
      <c:catAx>
        <c:axId val="226920744"/>
        <c:scaling>
          <c:orientation val="minMax"/>
        </c:scaling>
        <c:delete val="0"/>
        <c:axPos val="b"/>
        <c:numFmt formatCode="General" sourceLinked="1"/>
        <c:majorTickMark val="out"/>
        <c:minorTickMark val="none"/>
        <c:tickLblPos val="nextTo"/>
        <c:crossAx val="226921136"/>
        <c:crosses val="autoZero"/>
        <c:auto val="1"/>
        <c:lblAlgn val="ctr"/>
        <c:lblOffset val="100"/>
        <c:noMultiLvlLbl val="0"/>
      </c:catAx>
      <c:valAx>
        <c:axId val="226921136"/>
        <c:scaling>
          <c:orientation val="minMax"/>
        </c:scaling>
        <c:delete val="0"/>
        <c:axPos val="l"/>
        <c:majorGridlines/>
        <c:numFmt formatCode="General" sourceLinked="1"/>
        <c:majorTickMark val="out"/>
        <c:minorTickMark val="none"/>
        <c:tickLblPos val="nextTo"/>
        <c:crossAx val="22692074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a:latin typeface="Times New Roman" panose="02020603050405020304" pitchFamily="18" charset="0"/>
                <a:cs typeface="Times New Roman" panose="02020603050405020304" pitchFamily="18" charset="0"/>
              </a:rPr>
              <a:t>Az éjjeli menedékhely szolgáltatásait igénybevevők átlagéletkora</a:t>
            </a:r>
            <a:endParaRPr lang="en-US"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Munka1!$B$133</c:f>
              <c:strCache>
                <c:ptCount val="1"/>
                <c:pt idx="0">
                  <c:v>Átlaglétszám</c:v>
                </c:pt>
              </c:strCache>
            </c:strRef>
          </c:tx>
          <c:invertIfNegative val="0"/>
          <c:dLbls>
            <c:spPr>
              <a:noFill/>
              <a:ln>
                <a:noFill/>
              </a:ln>
              <a:effectLst/>
            </c:spPr>
            <c:txPr>
              <a:bodyPr/>
              <a:lstStyle/>
              <a:p>
                <a:pPr>
                  <a:defRPr sz="8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Munka1!$C$132:$L$132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Munka1!$C$133:$L$133</c:f>
              <c:numCache>
                <c:formatCode>General</c:formatCode>
                <c:ptCount val="10"/>
                <c:pt idx="0">
                  <c:v>26.95</c:v>
                </c:pt>
                <c:pt idx="1">
                  <c:v>32.18</c:v>
                </c:pt>
                <c:pt idx="2">
                  <c:v>30.27</c:v>
                </c:pt>
                <c:pt idx="3">
                  <c:v>30.779999999999987</c:v>
                </c:pt>
                <c:pt idx="4">
                  <c:v>39.1</c:v>
                </c:pt>
                <c:pt idx="5">
                  <c:v>36.97</c:v>
                </c:pt>
                <c:pt idx="6">
                  <c:v>43.55</c:v>
                </c:pt>
                <c:pt idx="7">
                  <c:v>38.950000000000003</c:v>
                </c:pt>
                <c:pt idx="8">
                  <c:v>44.05</c:v>
                </c:pt>
                <c:pt idx="9">
                  <c:v>47.82</c:v>
                </c:pt>
              </c:numCache>
            </c:numRef>
          </c:val>
        </c:ser>
        <c:dLbls>
          <c:showLegendKey val="0"/>
          <c:showVal val="0"/>
          <c:showCatName val="0"/>
          <c:showSerName val="0"/>
          <c:showPercent val="0"/>
          <c:showBubbleSize val="0"/>
        </c:dLbls>
        <c:gapWidth val="150"/>
        <c:shape val="box"/>
        <c:axId val="227385024"/>
        <c:axId val="227385416"/>
        <c:axId val="0"/>
      </c:bar3DChart>
      <c:catAx>
        <c:axId val="227385024"/>
        <c:scaling>
          <c:orientation val="minMax"/>
        </c:scaling>
        <c:delete val="0"/>
        <c:axPos val="b"/>
        <c:numFmt formatCode="General" sourceLinked="1"/>
        <c:majorTickMark val="out"/>
        <c:minorTickMark val="none"/>
        <c:tickLblPos val="nextTo"/>
        <c:crossAx val="227385416"/>
        <c:crosses val="autoZero"/>
        <c:auto val="1"/>
        <c:lblAlgn val="ctr"/>
        <c:lblOffset val="100"/>
        <c:noMultiLvlLbl val="0"/>
      </c:catAx>
      <c:valAx>
        <c:axId val="227385416"/>
        <c:scaling>
          <c:orientation val="minMax"/>
        </c:scaling>
        <c:delete val="0"/>
        <c:axPos val="l"/>
        <c:majorGridlines/>
        <c:numFmt formatCode="General" sourceLinked="1"/>
        <c:majorTickMark val="out"/>
        <c:minorTickMark val="none"/>
        <c:tickLblPos val="nextTo"/>
        <c:crossAx val="227385024"/>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200"/>
              <a:t>Az éjjeli menedékhelyen megfordulók</a:t>
            </a:r>
            <a:r>
              <a:rPr lang="hu-HU" sz="1200" baseline="0"/>
              <a:t> száma</a:t>
            </a:r>
            <a:endParaRPr lang="en-US" sz="12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Munka1!$B$133</c:f>
              <c:strCache>
                <c:ptCount val="1"/>
                <c:pt idx="0">
                  <c:v>Megfordultak száma</c:v>
                </c:pt>
              </c:strCache>
            </c:strRef>
          </c:tx>
          <c:invertIfNegative val="0"/>
          <c:dLbls>
            <c:spPr>
              <a:noFill/>
              <a:ln>
                <a:noFill/>
              </a:ln>
              <a:effectLst/>
            </c:spPr>
            <c:txPr>
              <a:bodyPr/>
              <a:lstStyle/>
              <a:p>
                <a:pPr>
                  <a:defRPr sz="8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Munka1!$C$132:$L$132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Munka1!$C$133:$L$133</c:f>
              <c:numCache>
                <c:formatCode>General</c:formatCode>
                <c:ptCount val="10"/>
                <c:pt idx="0">
                  <c:v>184</c:v>
                </c:pt>
                <c:pt idx="1">
                  <c:v>203</c:v>
                </c:pt>
                <c:pt idx="2">
                  <c:v>241</c:v>
                </c:pt>
                <c:pt idx="3">
                  <c:v>214</c:v>
                </c:pt>
                <c:pt idx="4">
                  <c:v>220</c:v>
                </c:pt>
                <c:pt idx="5">
                  <c:v>207</c:v>
                </c:pt>
                <c:pt idx="6">
                  <c:v>210</c:v>
                </c:pt>
                <c:pt idx="7">
                  <c:v>219</c:v>
                </c:pt>
                <c:pt idx="8">
                  <c:v>247</c:v>
                </c:pt>
                <c:pt idx="9">
                  <c:v>268</c:v>
                </c:pt>
              </c:numCache>
            </c:numRef>
          </c:val>
        </c:ser>
        <c:dLbls>
          <c:showLegendKey val="0"/>
          <c:showVal val="0"/>
          <c:showCatName val="0"/>
          <c:showSerName val="0"/>
          <c:showPercent val="0"/>
          <c:showBubbleSize val="0"/>
        </c:dLbls>
        <c:gapWidth val="150"/>
        <c:shape val="box"/>
        <c:axId val="227384632"/>
        <c:axId val="227386200"/>
        <c:axId val="0"/>
      </c:bar3DChart>
      <c:catAx>
        <c:axId val="227384632"/>
        <c:scaling>
          <c:orientation val="minMax"/>
        </c:scaling>
        <c:delete val="0"/>
        <c:axPos val="b"/>
        <c:numFmt formatCode="General" sourceLinked="1"/>
        <c:majorTickMark val="out"/>
        <c:minorTickMark val="none"/>
        <c:tickLblPos val="nextTo"/>
        <c:crossAx val="227386200"/>
        <c:crosses val="autoZero"/>
        <c:auto val="1"/>
        <c:lblAlgn val="ctr"/>
        <c:lblOffset val="100"/>
        <c:noMultiLvlLbl val="0"/>
      </c:catAx>
      <c:valAx>
        <c:axId val="227386200"/>
        <c:scaling>
          <c:orientation val="minMax"/>
        </c:scaling>
        <c:delete val="0"/>
        <c:axPos val="l"/>
        <c:majorGridlines/>
        <c:numFmt formatCode="General" sourceLinked="1"/>
        <c:majorTickMark val="out"/>
        <c:minorTickMark val="none"/>
        <c:tickLblPos val="nextTo"/>
        <c:crossAx val="22738463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hu-HU" sz="1200">
                <a:latin typeface="Times New Roman" panose="02020603050405020304" pitchFamily="18" charset="0"/>
                <a:cs typeface="Times New Roman" panose="02020603050405020304" pitchFamily="18" charset="0"/>
              </a:rPr>
              <a:t>Az éjjeli menedékhely szolgáltatásait igénybevevő életkor szerinti megoszlása</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Munka1!$D$42:$D$51</c:f>
              <c:strCache>
                <c:ptCount val="10"/>
                <c:pt idx="0">
                  <c:v>18-25</c:v>
                </c:pt>
                <c:pt idx="1">
                  <c:v>26-30</c:v>
                </c:pt>
                <c:pt idx="2">
                  <c:v>31-35</c:v>
                </c:pt>
                <c:pt idx="3">
                  <c:v>36-40</c:v>
                </c:pt>
                <c:pt idx="4">
                  <c:v>41-45</c:v>
                </c:pt>
                <c:pt idx="5">
                  <c:v>46-50</c:v>
                </c:pt>
                <c:pt idx="6">
                  <c:v>51-55</c:v>
                </c:pt>
                <c:pt idx="7">
                  <c:v>56-60</c:v>
                </c:pt>
                <c:pt idx="8">
                  <c:v>61-65</c:v>
                </c:pt>
                <c:pt idx="9">
                  <c:v>66-</c:v>
                </c:pt>
              </c:strCache>
            </c:strRef>
          </c:cat>
          <c:val>
            <c:numRef>
              <c:f>Munka1!$E$42:$E$51</c:f>
              <c:numCache>
                <c:formatCode>General</c:formatCode>
                <c:ptCount val="10"/>
                <c:pt idx="0">
                  <c:v>27</c:v>
                </c:pt>
                <c:pt idx="1">
                  <c:v>11</c:v>
                </c:pt>
                <c:pt idx="2">
                  <c:v>26</c:v>
                </c:pt>
                <c:pt idx="3">
                  <c:v>35</c:v>
                </c:pt>
                <c:pt idx="4">
                  <c:v>40</c:v>
                </c:pt>
                <c:pt idx="5">
                  <c:v>54</c:v>
                </c:pt>
                <c:pt idx="6">
                  <c:v>28</c:v>
                </c:pt>
                <c:pt idx="7">
                  <c:v>28</c:v>
                </c:pt>
                <c:pt idx="8">
                  <c:v>9</c:v>
                </c:pt>
                <c:pt idx="9">
                  <c:v>10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hu-HU" sz="1200">
                <a:latin typeface="Times New Roman" panose="02020603050405020304" pitchFamily="18" charset="0"/>
                <a:cs typeface="Times New Roman" panose="02020603050405020304" pitchFamily="18" charset="0"/>
              </a:rPr>
              <a:t>Az éjjeli menedékhely szolgáltatásait igénybevevők életkor szerinti megoszlása</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Munka1!$D$55:$D$59</c:f>
              <c:strCache>
                <c:ptCount val="5"/>
                <c:pt idx="0">
                  <c:v>8 általános alatt</c:v>
                </c:pt>
                <c:pt idx="1">
                  <c:v>8 általános</c:v>
                </c:pt>
                <c:pt idx="2">
                  <c:v>szakmunkás képző</c:v>
                </c:pt>
                <c:pt idx="3">
                  <c:v>szakközépiskola, érettségi</c:v>
                </c:pt>
                <c:pt idx="4">
                  <c:v>főiskola</c:v>
                </c:pt>
              </c:strCache>
            </c:strRef>
          </c:cat>
          <c:val>
            <c:numRef>
              <c:f>Munka1!$E$55:$E$59</c:f>
              <c:numCache>
                <c:formatCode>General</c:formatCode>
                <c:ptCount val="5"/>
                <c:pt idx="0">
                  <c:v>6</c:v>
                </c:pt>
                <c:pt idx="1">
                  <c:v>75</c:v>
                </c:pt>
                <c:pt idx="2">
                  <c:v>57</c:v>
                </c:pt>
                <c:pt idx="3">
                  <c:v>8</c:v>
                </c:pt>
                <c:pt idx="4">
                  <c:v>4</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3F56-A89F-403A-9006-65CB7C7D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8250</Words>
  <Characters>56932</Characters>
  <Application>Microsoft Office Word</Application>
  <DocSecurity>4</DocSecurity>
  <Lines>474</Lines>
  <Paragraphs>130</Paragraphs>
  <ScaleCrop>false</ScaleCrop>
  <HeadingPairs>
    <vt:vector size="2" baseType="variant">
      <vt:variant>
        <vt:lpstr>Cím</vt:lpstr>
      </vt:variant>
      <vt:variant>
        <vt:i4>1</vt:i4>
      </vt:variant>
    </vt:vector>
  </HeadingPairs>
  <TitlesOfParts>
    <vt:vector size="1" baseType="lpstr">
      <vt:lpstr>A rendőrség részére bocsátottuk azoknak a klienseinknek a névsorát, akik gondnokság alatt állnak, illetve a krízisidőszakban különösen veszélyben vannak, hiszen életkoruk, fizikai állapotuk miatt könnyebben bekövetkezhet fagyás miatti egészségkárosodás,</vt:lpstr>
    </vt:vector>
  </TitlesOfParts>
  <Company>SAVARIA REHAB-TEAM</Company>
  <LinksUpToDate>false</LinksUpToDate>
  <CharactersWithSpaces>65052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rendőrség részére bocsátottuk azoknak a klienseinknek a névsorát, akik gondnokság alatt állnak, illetve a krízisidőszakban különösen veszélyben vannak, hiszen életkoruk, fizikai állapotuk miatt könnyebben bekövetkezhet fagyás miatti egészségkárosodás,</dc:title>
  <dc:creator>User</dc:creator>
  <cp:lastModifiedBy>Varga Ágnes</cp:lastModifiedBy>
  <cp:revision>2</cp:revision>
  <dcterms:created xsi:type="dcterms:W3CDTF">2015-04-10T06:46:00Z</dcterms:created>
  <dcterms:modified xsi:type="dcterms:W3CDTF">2015-04-10T06:46:00Z</dcterms:modified>
</cp:coreProperties>
</file>