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21" w:rsidRDefault="008F3521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8F3521" w:rsidRDefault="008F3521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8F3521" w:rsidRPr="00DA5139" w:rsidRDefault="008F3521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</w:p>
    <w:p w:rsidR="008F3521" w:rsidRDefault="008F3521" w:rsidP="00DA5139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Oktatási és Szociális Bizottságának 2015. április 15-i ülésére</w:t>
      </w:r>
    </w:p>
    <w:p w:rsidR="008F3521" w:rsidRDefault="008F3521" w:rsidP="00DA5139">
      <w:pPr>
        <w:jc w:val="center"/>
        <w:rPr>
          <w:rFonts w:ascii="Arial" w:hAnsi="Arial" w:cs="Arial"/>
          <w:b/>
        </w:rPr>
      </w:pPr>
    </w:p>
    <w:p w:rsidR="008F3521" w:rsidRPr="001071E4" w:rsidRDefault="008F3521" w:rsidP="00187F5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Tájékoztató a családsegítő és gyermekjóléti szolgáltatások együttműködéséről, valamint ezen szolgáltatások kapcsolódásának bemutatása szociális ellátásokhoz</w:t>
      </w:r>
    </w:p>
    <w:p w:rsidR="008F3521" w:rsidRPr="001071E4" w:rsidRDefault="008F3521" w:rsidP="00187F57">
      <w:pPr>
        <w:jc w:val="center"/>
        <w:rPr>
          <w:rFonts w:ascii="Arial" w:hAnsi="Arial" w:cs="Arial"/>
          <w:b/>
        </w:rPr>
      </w:pPr>
    </w:p>
    <w:p w:rsidR="008F3521" w:rsidRDefault="008F3521" w:rsidP="009C7BBD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Oktatási és Szociális Bizottság</w:t>
      </w:r>
      <w:r w:rsidRPr="00D34EA4">
        <w:rPr>
          <w:rFonts w:ascii="Arial" w:hAnsi="Arial" w:cs="Arial"/>
        </w:rPr>
        <w:t xml:space="preserve"> a 70/2015. (II.25.) számú határozatában felkérte az Egészségügyi és Közszolgálati Osztályt, hogy adjon tájékoztatást a jelenleg </w:t>
      </w:r>
      <w:r>
        <w:rPr>
          <w:rFonts w:ascii="Arial" w:hAnsi="Arial" w:cs="Arial"/>
        </w:rPr>
        <w:t>működő szociális szolgáltatások együttműködéséről, valamint mutassa be ezek kapcsolódását egyes szociális ellátásokhoz, városi szociális programokhoz.</w:t>
      </w:r>
    </w:p>
    <w:p w:rsidR="008F3521" w:rsidRDefault="008F3521" w:rsidP="001A6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és Közszolgálati Osztály felkérte a Pálos Károly Szociális Szolgáltató Központ és Gyermekjóléti Szolgálatot, hogy készítsen tájékoztató szakmai anyagot a fenti tárgyban, melyet az előterjesztés melléklete tartalmaz.</w:t>
      </w: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előterjesztést megtárgyalni, és a határozati javaslatot elfogadni szíveskedjék.</w:t>
      </w: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2015. április  „     ”.</w:t>
      </w: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/: </w:t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>
        <w:rPr>
          <w:rFonts w:ascii="Arial" w:hAnsi="Arial" w:cs="Arial"/>
        </w:rPr>
        <w:t xml:space="preserve"> :/</w:t>
      </w: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1A6C0F">
      <w:pPr>
        <w:jc w:val="both"/>
        <w:rPr>
          <w:rFonts w:ascii="Arial" w:hAnsi="Arial" w:cs="Arial"/>
        </w:rPr>
      </w:pPr>
    </w:p>
    <w:p w:rsidR="008F3521" w:rsidRDefault="008F3521" w:rsidP="00B5308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8F3521" w:rsidRDefault="008F3521" w:rsidP="00B53084">
      <w:pPr>
        <w:pStyle w:val="Title"/>
        <w:rPr>
          <w:rFonts w:ascii="Arial" w:hAnsi="Arial" w:cs="Arial"/>
          <w:b w:val="0"/>
        </w:rPr>
      </w:pPr>
    </w:p>
    <w:p w:rsidR="008F3521" w:rsidRDefault="008F3521" w:rsidP="00B530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…/2015. (IV.15.) OSzB. sz. határozat</w:t>
      </w:r>
    </w:p>
    <w:p w:rsidR="008F3521" w:rsidRPr="00A32B71" w:rsidRDefault="008F3521" w:rsidP="00B53084">
      <w:pPr>
        <w:jc w:val="center"/>
        <w:rPr>
          <w:rFonts w:ascii="Arial" w:hAnsi="Arial" w:cs="Arial"/>
          <w:b/>
          <w:u w:val="single"/>
        </w:rPr>
      </w:pPr>
    </w:p>
    <w:p w:rsidR="008F3521" w:rsidRPr="00B53084" w:rsidRDefault="008F3521" w:rsidP="00B53084">
      <w:pPr>
        <w:jc w:val="both"/>
        <w:rPr>
          <w:rFonts w:ascii="Arial" w:hAnsi="Arial" w:cs="Arial"/>
        </w:rPr>
      </w:pPr>
      <w:r w:rsidRPr="00B53084">
        <w:rPr>
          <w:rFonts w:ascii="Arial" w:hAnsi="Arial" w:cs="Arial"/>
        </w:rPr>
        <w:t xml:space="preserve">Az Oktatási és Szociális Bizottság a családsegítő és gyermekjóléti szolgáltatások együttműködéséről, valamint ezen szolgáltatások kapcsolódásának bemutatása szociális ellátásokhoz </w:t>
      </w:r>
      <w:r>
        <w:rPr>
          <w:rFonts w:ascii="Arial" w:hAnsi="Arial" w:cs="Arial"/>
        </w:rPr>
        <w:t>című</w:t>
      </w:r>
      <w:r w:rsidRPr="00B53084">
        <w:rPr>
          <w:rFonts w:ascii="Arial" w:hAnsi="Arial" w:cs="Arial"/>
        </w:rPr>
        <w:t xml:space="preserve"> tájékoztatót megtárgyalta, és az</w:t>
      </w:r>
      <w:r>
        <w:rPr>
          <w:rFonts w:ascii="Arial" w:hAnsi="Arial" w:cs="Arial"/>
        </w:rPr>
        <w:t xml:space="preserve"> abban foglaltakat elfogadta.</w:t>
      </w:r>
    </w:p>
    <w:p w:rsidR="008F3521" w:rsidRPr="00B53084" w:rsidRDefault="008F3521" w:rsidP="00B53084">
      <w:pPr>
        <w:pStyle w:val="BodyText"/>
      </w:pPr>
    </w:p>
    <w:p w:rsidR="008F3521" w:rsidRDefault="008F3521" w:rsidP="00B5308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Rettegi Attila</w:t>
        </w:r>
      </w:smartTag>
      <w:r>
        <w:rPr>
          <w:rFonts w:ascii="Arial" w:hAnsi="Arial" w:cs="Arial"/>
        </w:rPr>
        <w:t>, az Oktatási és Szociális Bizottság elnöke</w:t>
      </w:r>
    </w:p>
    <w:p w:rsidR="008F3521" w:rsidRDefault="008F3521" w:rsidP="00B5308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:rsidR="008F3521" w:rsidRDefault="008F3521" w:rsidP="00B5308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vezetője/</w:t>
      </w:r>
      <w:r>
        <w:rPr>
          <w:rFonts w:ascii="Arial" w:hAnsi="Arial" w:cs="Arial"/>
        </w:rPr>
        <w:tab/>
      </w:r>
    </w:p>
    <w:p w:rsidR="008F3521" w:rsidRDefault="008F3521" w:rsidP="00B53084">
      <w:pPr>
        <w:ind w:left="1413"/>
        <w:jc w:val="both"/>
        <w:rPr>
          <w:rFonts w:ascii="Arial" w:hAnsi="Arial" w:cs="Arial"/>
        </w:rPr>
      </w:pPr>
    </w:p>
    <w:p w:rsidR="008F3521" w:rsidRDefault="008F3521" w:rsidP="00B53084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2015. április 15. </w:t>
      </w:r>
    </w:p>
    <w:p w:rsidR="008F3521" w:rsidRPr="00D34EA4" w:rsidRDefault="008F3521" w:rsidP="00D34EA4">
      <w:pPr>
        <w:shd w:val="clear" w:color="auto" w:fill="EDF5FB"/>
        <w:jc w:val="both"/>
        <w:rPr>
          <w:rFonts w:ascii="Arial" w:hAnsi="Arial" w:cs="Arial"/>
        </w:rPr>
      </w:pPr>
    </w:p>
    <w:p w:rsidR="008F3521" w:rsidRPr="00280BA2" w:rsidRDefault="008F3521" w:rsidP="007408EA">
      <w:pPr>
        <w:pStyle w:val="Heading4"/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melléklet                                                                                               </w:t>
      </w:r>
    </w:p>
    <w:p w:rsidR="008F3521" w:rsidRPr="00280BA2" w:rsidRDefault="008F3521" w:rsidP="00F9765C">
      <w:pPr>
        <w:pStyle w:val="Heading4"/>
        <w:rPr>
          <w:b w:val="0"/>
          <w:bCs/>
          <w:sz w:val="24"/>
        </w:rPr>
      </w:pPr>
    </w:p>
    <w:p w:rsidR="008F3521" w:rsidRPr="001A6C0F" w:rsidRDefault="008F3521" w:rsidP="007408EA">
      <w:pPr>
        <w:pStyle w:val="Heading4"/>
        <w:rPr>
          <w:bCs/>
          <w:sz w:val="24"/>
        </w:rPr>
      </w:pPr>
    </w:p>
    <w:p w:rsidR="008F3521" w:rsidRPr="001A6C0F" w:rsidRDefault="008F3521" w:rsidP="00280B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I. </w:t>
      </w:r>
      <w:r w:rsidRPr="001A6C0F">
        <w:rPr>
          <w:rFonts w:ascii="Arial" w:hAnsi="Arial" w:cs="Arial"/>
          <w:b/>
        </w:rPr>
        <w:t>A Családsegítő és Gyermekjóléti Szolgálatok együttműködéséről</w:t>
      </w:r>
    </w:p>
    <w:p w:rsidR="008F3521" w:rsidRPr="00280BA2" w:rsidRDefault="008F3521" w:rsidP="00280BA2">
      <w:pPr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Szociális és a Gyermekvédelmi törvény megfogalmazza a két szolgáltatatás tartalmát, a kompetenciahatárokat és az együttműködés módját. </w:t>
      </w:r>
    </w:p>
    <w:p w:rsidR="008F3521" w:rsidRPr="00280BA2" w:rsidRDefault="008F3521" w:rsidP="00280BA2">
      <w:pPr>
        <w:pStyle w:val="BodyText3"/>
        <w:spacing w:after="0"/>
        <w:ind w:firstLine="708"/>
        <w:rPr>
          <w:rFonts w:ascii="Arial" w:hAnsi="Arial" w:cs="Arial"/>
          <w:sz w:val="24"/>
          <w:szCs w:val="24"/>
        </w:rPr>
      </w:pPr>
    </w:p>
    <w:p w:rsidR="008F3521" w:rsidRPr="00280BA2" w:rsidRDefault="008F3521" w:rsidP="00280BA2">
      <w:pPr>
        <w:pStyle w:val="BodyText3"/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280BA2">
        <w:rPr>
          <w:rFonts w:ascii="Arial" w:hAnsi="Arial" w:cs="Arial"/>
          <w:sz w:val="24"/>
          <w:szCs w:val="24"/>
          <w:u w:val="single"/>
        </w:rPr>
        <w:t>A Szociális törvény 64 §-a értelmében:</w:t>
      </w:r>
      <w:r w:rsidRPr="00280BA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F3521" w:rsidRPr="00280BA2" w:rsidRDefault="008F3521" w:rsidP="00280BA2">
      <w:pPr>
        <w:pStyle w:val="NormalWeb"/>
        <w:shd w:val="clear" w:color="auto" w:fill="FFFFFF"/>
        <w:spacing w:before="0" w:beforeAutospacing="0" w:after="0" w:afterAutospacing="0"/>
        <w:ind w:right="167"/>
        <w:jc w:val="both"/>
        <w:rPr>
          <w:rFonts w:ascii="Arial" w:hAnsi="Arial" w:cs="Arial"/>
          <w:b/>
          <w:u w:val="single"/>
        </w:rPr>
      </w:pPr>
      <w:r w:rsidRPr="00280BA2">
        <w:rPr>
          <w:rFonts w:ascii="Arial" w:hAnsi="Arial" w:cs="Arial"/>
        </w:rPr>
        <w:t xml:space="preserve">„(1) </w:t>
      </w:r>
      <w:r w:rsidRPr="00280BA2">
        <w:rPr>
          <w:rFonts w:ascii="Arial" w:hAnsi="Arial" w:cs="Arial"/>
          <w:b/>
        </w:rPr>
        <w:t>A családsegítés</w:t>
      </w:r>
      <w:r w:rsidRPr="00280BA2">
        <w:rPr>
          <w:rFonts w:ascii="Arial" w:hAnsi="Arial" w:cs="Arial"/>
        </w:rPr>
        <w:t xml:space="preserve"> a szociális vagy mentálhigiénés problémák, illetve egyéb krízishelyzet miatt segítségre szoruló személyek, családok számára az ilyen helyzethez vezető okok megelőzése, a krízishelyzet megszüntetése, valamint az életvezetési képesség megőrzése céljából nyújtott szolgáltatás.”</w:t>
      </w:r>
    </w:p>
    <w:p w:rsidR="008F3521" w:rsidRPr="00280BA2" w:rsidRDefault="008F3521" w:rsidP="00280BA2">
      <w:pPr>
        <w:pStyle w:val="BodyText3"/>
        <w:spacing w:after="0"/>
        <w:ind w:firstLine="708"/>
        <w:rPr>
          <w:rFonts w:ascii="Arial" w:hAnsi="Arial" w:cs="Arial"/>
          <w:i/>
          <w:sz w:val="24"/>
          <w:szCs w:val="24"/>
        </w:rPr>
      </w:pPr>
    </w:p>
    <w:p w:rsidR="008F3521" w:rsidRPr="00280BA2" w:rsidRDefault="008F3521" w:rsidP="00280BA2">
      <w:pPr>
        <w:pStyle w:val="BodyText3"/>
        <w:spacing w:after="0"/>
        <w:rPr>
          <w:rFonts w:ascii="Arial" w:hAnsi="Arial" w:cs="Arial"/>
          <w:sz w:val="24"/>
          <w:szCs w:val="24"/>
          <w:u w:val="single"/>
        </w:rPr>
      </w:pPr>
      <w:r w:rsidRPr="00280BA2">
        <w:rPr>
          <w:rFonts w:ascii="Arial" w:hAnsi="Arial" w:cs="Arial"/>
          <w:sz w:val="24"/>
          <w:szCs w:val="24"/>
          <w:u w:val="single"/>
        </w:rPr>
        <w:t>A Gyermekvédelmi törvény  39. §-a értelmében</w:t>
      </w:r>
    </w:p>
    <w:p w:rsidR="008F3521" w:rsidRPr="00280BA2" w:rsidRDefault="008F3521" w:rsidP="007408EA">
      <w:pPr>
        <w:pStyle w:val="BodyText3"/>
        <w:spacing w:after="0"/>
        <w:ind w:hanging="142"/>
        <w:jc w:val="both"/>
        <w:rPr>
          <w:rFonts w:ascii="Arial" w:hAnsi="Arial" w:cs="Arial"/>
          <w:sz w:val="24"/>
          <w:szCs w:val="24"/>
        </w:rPr>
      </w:pPr>
      <w:r w:rsidRPr="00280BA2">
        <w:rPr>
          <w:rFonts w:ascii="Arial" w:hAnsi="Arial" w:cs="Arial"/>
          <w:sz w:val="24"/>
          <w:szCs w:val="24"/>
        </w:rPr>
        <w:t xml:space="preserve"> „(1) </w:t>
      </w:r>
      <w:r w:rsidRPr="00280BA2">
        <w:rPr>
          <w:rFonts w:ascii="Arial" w:hAnsi="Arial" w:cs="Arial"/>
          <w:b/>
          <w:sz w:val="24"/>
          <w:szCs w:val="24"/>
        </w:rPr>
        <w:t>A gyermekjóléti szolgáltatás</w:t>
      </w:r>
      <w:r w:rsidRPr="00280BA2">
        <w:rPr>
          <w:rFonts w:ascii="Arial" w:hAnsi="Arial" w:cs="Arial"/>
          <w:sz w:val="24"/>
          <w:szCs w:val="24"/>
        </w:rPr>
        <w:t xml:space="preserve"> olyan, a gyermek érdekeit védő speciális személyes szociális szolgáltatás, amely a szociális munka módszereinek és eszközeinek felhasználásával szolgálja a gyermek testi és lelki egészségének, családban történő nevelkedésének elősegítését, a gyermek veszélyeztetettségének megelőzését, a kialakult veszélyeztetettség megszüntetését, illetve a családjából kiemelt gyermek visszahelyezését.”</w:t>
      </w:r>
    </w:p>
    <w:p w:rsidR="008F3521" w:rsidRPr="00280BA2" w:rsidRDefault="008F3521" w:rsidP="00280BA2">
      <w:pPr>
        <w:pStyle w:val="BodyText3"/>
        <w:spacing w:after="0"/>
        <w:ind w:firstLine="708"/>
        <w:rPr>
          <w:rFonts w:ascii="Arial" w:hAnsi="Arial" w:cs="Arial"/>
          <w:sz w:val="24"/>
          <w:szCs w:val="24"/>
        </w:rPr>
      </w:pPr>
    </w:p>
    <w:p w:rsidR="008F3521" w:rsidRPr="00280BA2" w:rsidRDefault="008F3521" w:rsidP="00280BA2">
      <w:pPr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  <w:u w:val="single"/>
        </w:rPr>
        <w:t>A Szociális törvény 64 §-a értelmében:</w:t>
      </w:r>
    </w:p>
    <w:p w:rsidR="008F3521" w:rsidRPr="00280BA2" w:rsidRDefault="008F3521" w:rsidP="00280BA2">
      <w:pPr>
        <w:pStyle w:val="NormalWeb"/>
        <w:shd w:val="clear" w:color="auto" w:fill="FFFFFF"/>
        <w:spacing w:before="0" w:beforeAutospacing="0" w:after="0" w:afterAutospacing="0"/>
        <w:ind w:right="167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„(5) A családsegítés keretében végzett tevékenységnek - a szolgáltatást igénybe vevő érdekében, mások személyiségi jogainak sérelme nélkül - a szükséges mértékig ki kell terjednie az igénybe vevő környezetére, különösen családjának tagjaira. </w:t>
      </w:r>
    </w:p>
    <w:p w:rsidR="008F3521" w:rsidRPr="00280BA2" w:rsidRDefault="008F3521" w:rsidP="00280BA2">
      <w:pPr>
        <w:pStyle w:val="NormalWeb"/>
        <w:shd w:val="clear" w:color="auto" w:fill="FFFFFF"/>
        <w:spacing w:before="0" w:beforeAutospacing="0" w:after="0" w:afterAutospacing="0"/>
        <w:ind w:right="167"/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  <w:u w:val="single"/>
        </w:rPr>
        <w:t>Kiskorú személyre a családsegítés akkor terjedhet ki, ha</w:t>
      </w:r>
    </w:p>
    <w:p w:rsidR="008F3521" w:rsidRPr="00280BA2" w:rsidRDefault="008F3521" w:rsidP="00280BA2">
      <w:pPr>
        <w:pStyle w:val="NormalWeb"/>
        <w:shd w:val="clear" w:color="auto" w:fill="FFFFFF"/>
        <w:spacing w:before="0" w:beforeAutospacing="0" w:after="0" w:afterAutospacing="0"/>
        <w:ind w:right="167"/>
        <w:jc w:val="both"/>
        <w:rPr>
          <w:rFonts w:ascii="Arial" w:hAnsi="Arial" w:cs="Arial"/>
        </w:rPr>
      </w:pPr>
      <w:bookmarkStart w:id="0" w:name="pr790"/>
      <w:bookmarkEnd w:id="0"/>
      <w:r w:rsidRPr="00280BA2">
        <w:rPr>
          <w:rFonts w:ascii="Arial" w:hAnsi="Arial" w:cs="Arial"/>
          <w:i/>
          <w:iCs/>
        </w:rPr>
        <w:t>a)</w:t>
      </w:r>
      <w:r w:rsidRPr="00280BA2">
        <w:rPr>
          <w:rStyle w:val="apple-converted-space"/>
          <w:rFonts w:ascii="Arial" w:hAnsi="Arial" w:cs="Arial"/>
          <w:i/>
          <w:iCs/>
        </w:rPr>
        <w:t> </w:t>
      </w:r>
      <w:r w:rsidRPr="00280BA2">
        <w:rPr>
          <w:rFonts w:ascii="Arial" w:hAnsi="Arial" w:cs="Arial"/>
        </w:rPr>
        <w:t>a kiskorú családtagjának ellátása a családsegítés keretében indult, és</w:t>
      </w:r>
    </w:p>
    <w:p w:rsidR="008F3521" w:rsidRPr="00280BA2" w:rsidRDefault="008F3521" w:rsidP="00280BA2">
      <w:pPr>
        <w:pStyle w:val="NormalWeb"/>
        <w:shd w:val="clear" w:color="auto" w:fill="FFFFFF"/>
        <w:spacing w:before="0" w:beforeAutospacing="0" w:after="0" w:afterAutospacing="0"/>
        <w:ind w:right="167"/>
        <w:jc w:val="both"/>
        <w:rPr>
          <w:rFonts w:ascii="Arial" w:hAnsi="Arial" w:cs="Arial"/>
          <w:i/>
        </w:rPr>
      </w:pPr>
      <w:bookmarkStart w:id="1" w:name="pr791"/>
      <w:bookmarkEnd w:id="1"/>
      <w:r w:rsidRPr="00280BA2">
        <w:rPr>
          <w:rFonts w:ascii="Arial" w:hAnsi="Arial" w:cs="Arial"/>
          <w:i/>
          <w:iCs/>
        </w:rPr>
        <w:t>b)</w:t>
      </w:r>
      <w:r w:rsidRPr="00280BA2">
        <w:rPr>
          <w:rStyle w:val="apple-converted-space"/>
          <w:rFonts w:ascii="Arial" w:hAnsi="Arial" w:cs="Arial"/>
          <w:i/>
          <w:iCs/>
        </w:rPr>
        <w:t> </w:t>
      </w:r>
      <w:r w:rsidRPr="00280BA2">
        <w:rPr>
          <w:rFonts w:ascii="Arial" w:hAnsi="Arial" w:cs="Arial"/>
        </w:rPr>
        <w:t>a kiskorú érdekei - a gyermekjóléti szolgáltatás igénybevétele nélkül - e szolgáltatás keretében is megfelelően biztosíthatók.”</w:t>
      </w:r>
    </w:p>
    <w:p w:rsidR="008F3521" w:rsidRPr="00280BA2" w:rsidRDefault="008F3521" w:rsidP="00280BA2">
      <w:pPr>
        <w:ind w:firstLine="204"/>
        <w:jc w:val="both"/>
        <w:rPr>
          <w:rFonts w:ascii="Arial" w:hAnsi="Arial" w:cs="Arial"/>
          <w:i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Amennyiben a gyermekek védelme a családsegítő szolgáltatás keretein belül nem biztosítható, akkor a gyermekjóléti szolgálatnak kell a továbbiakban a gyermek érdekét védő személyes szolgáltatást nyújtania. </w:t>
      </w:r>
      <w:r w:rsidRPr="001A6C0F">
        <w:rPr>
          <w:rFonts w:ascii="Arial" w:hAnsi="Arial" w:cs="Arial"/>
          <w:b/>
        </w:rPr>
        <w:t>A gyermekjóléti szolgálat elsődleges kliense a gyermek, az ő mindenek felett álló érdekét képviseli</w:t>
      </w:r>
      <w:r w:rsidRPr="00280BA2">
        <w:rPr>
          <w:rFonts w:ascii="Arial" w:hAnsi="Arial" w:cs="Arial"/>
        </w:rPr>
        <w:t>. Ez azonban nem zárja ki, sőt lehetőséget biztosít arra, hogy a családsegítő szolgálat által nyújtott általános és speciális szolgáltatásokat továbbra is igénybe vegyék a család tagjai.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Pálos Károly Szociális Szolgáltató Központ és Gyermekjóléti Szolgálat területi illetékességi elv alapján </w:t>
      </w:r>
      <w:r w:rsidRPr="00280BA2">
        <w:rPr>
          <w:rFonts w:ascii="Arial" w:hAnsi="Arial" w:cs="Arial"/>
          <w:u w:val="single"/>
        </w:rPr>
        <w:t>három családsegítő és gyermekjóléti szolgálatot</w:t>
      </w:r>
      <w:r w:rsidRPr="00280BA2">
        <w:rPr>
          <w:rFonts w:ascii="Arial" w:hAnsi="Arial" w:cs="Arial"/>
        </w:rPr>
        <w:t xml:space="preserve"> működtet:</w:t>
      </w:r>
    </w:p>
    <w:p w:rsidR="008F3521" w:rsidRPr="00280BA2" w:rsidRDefault="008F3521" w:rsidP="00280BA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I. sz. családsegítő szolgálat</w:t>
      </w:r>
    </w:p>
    <w:p w:rsidR="008F3521" w:rsidRPr="00280BA2" w:rsidRDefault="008F3521" w:rsidP="00280BA2">
      <w:pPr>
        <w:pStyle w:val="ListParagraph"/>
        <w:numPr>
          <w:ilvl w:val="1"/>
          <w:numId w:val="1"/>
        </w:numPr>
        <w:tabs>
          <w:tab w:val="clear" w:pos="1507"/>
          <w:tab w:val="num" w:pos="1440"/>
        </w:tabs>
        <w:ind w:hanging="427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Gyermekjóléti Központ I.sz. területi Iroda</w:t>
      </w:r>
    </w:p>
    <w:p w:rsidR="008F3521" w:rsidRPr="00280BA2" w:rsidRDefault="008F3521" w:rsidP="00280BA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II. sz. családsegítő szolgálat</w:t>
      </w:r>
    </w:p>
    <w:p w:rsidR="008F3521" w:rsidRPr="00280BA2" w:rsidRDefault="008F3521" w:rsidP="00280BA2">
      <w:pPr>
        <w:pStyle w:val="ListParagraph"/>
        <w:numPr>
          <w:ilvl w:val="0"/>
          <w:numId w:val="10"/>
        </w:numPr>
        <w:tabs>
          <w:tab w:val="clear" w:pos="1343"/>
          <w:tab w:val="num" w:pos="1440"/>
        </w:tabs>
        <w:ind w:left="1620" w:hanging="54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Gyermekjóléti Központ II. sz. területi Iroda</w:t>
      </w:r>
    </w:p>
    <w:p w:rsidR="008F3521" w:rsidRPr="00280BA2" w:rsidRDefault="008F3521" w:rsidP="00280BA2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III. sz. családsegítő szolgálat</w:t>
      </w:r>
    </w:p>
    <w:p w:rsidR="008F3521" w:rsidRPr="00280BA2" w:rsidRDefault="008F3521" w:rsidP="00280BA2">
      <w:pPr>
        <w:pStyle w:val="ListParagraph"/>
        <w:numPr>
          <w:ilvl w:val="0"/>
          <w:numId w:val="10"/>
        </w:numPr>
        <w:tabs>
          <w:tab w:val="clear" w:pos="1343"/>
          <w:tab w:val="num" w:pos="1440"/>
        </w:tabs>
        <w:ind w:hanging="263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Gyermekjóléti Központ III. sz. területi Iroda</w:t>
      </w:r>
    </w:p>
    <w:p w:rsidR="008F3521" w:rsidRPr="00280BA2" w:rsidRDefault="008F3521" w:rsidP="00280BA2">
      <w:pPr>
        <w:ind w:left="67"/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területi illetékesség alapján működő családsegítő és gyermekjóléti szolgálatoknak </w:t>
      </w:r>
      <w:r w:rsidRPr="00280BA2">
        <w:rPr>
          <w:rFonts w:ascii="Arial" w:hAnsi="Arial" w:cs="Arial"/>
          <w:u w:val="single"/>
        </w:rPr>
        <w:t>1-1-1 vezetője</w:t>
      </w:r>
      <w:r w:rsidRPr="00280BA2">
        <w:rPr>
          <w:rFonts w:ascii="Arial" w:hAnsi="Arial" w:cs="Arial"/>
        </w:rPr>
        <w:t xml:space="preserve"> van, mely elősegíti az összehangolt, egységes szakmai munkavégzés biztosítását. </w:t>
      </w:r>
    </w:p>
    <w:p w:rsidR="008F3521" w:rsidRPr="00280BA2" w:rsidRDefault="008F3521" w:rsidP="00280BA2">
      <w:pPr>
        <w:jc w:val="both"/>
        <w:rPr>
          <w:rFonts w:ascii="Arial" w:hAnsi="Arial" w:cs="Arial"/>
          <w:b/>
        </w:rPr>
      </w:pPr>
      <w:r w:rsidRPr="00280BA2">
        <w:rPr>
          <w:rFonts w:ascii="Arial" w:hAnsi="Arial" w:cs="Arial"/>
        </w:rPr>
        <w:t xml:space="preserve">A két szolgáltatásnak a </w:t>
      </w:r>
      <w:r w:rsidRPr="00280BA2">
        <w:rPr>
          <w:rFonts w:ascii="Arial" w:hAnsi="Arial" w:cs="Arial"/>
          <w:b/>
        </w:rPr>
        <w:t xml:space="preserve">következő közös kapcsolódási pontjai vannak: </w:t>
      </w:r>
    </w:p>
    <w:p w:rsidR="008F3521" w:rsidRPr="00280BA2" w:rsidRDefault="008F3521" w:rsidP="00280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80BA2">
        <w:rPr>
          <w:rFonts w:ascii="Arial" w:hAnsi="Arial" w:cs="Arial"/>
          <w:u w:val="single"/>
        </w:rPr>
        <w:t>esetkezelések,</w:t>
      </w:r>
      <w:r w:rsidRPr="00280BA2">
        <w:rPr>
          <w:rFonts w:ascii="Arial" w:hAnsi="Arial" w:cs="Arial"/>
        </w:rPr>
        <w:t xml:space="preserve"> </w:t>
      </w:r>
      <w:r w:rsidRPr="00280BA2">
        <w:rPr>
          <w:rStyle w:val="apple-converted-space"/>
          <w:rFonts w:ascii="Arial" w:hAnsi="Arial" w:cs="Arial"/>
          <w:shd w:val="clear" w:color="auto" w:fill="FFFFFF"/>
        </w:rPr>
        <w:t> </w:t>
      </w:r>
      <w:r w:rsidRPr="00280BA2">
        <w:rPr>
          <w:rFonts w:ascii="Arial" w:hAnsi="Arial" w:cs="Arial"/>
          <w:shd w:val="clear" w:color="auto" w:fill="FFFFFF"/>
        </w:rPr>
        <w:t>melyek során komplex problémák megjelenése esetén a családsegítő és a gyermekjóléti szolgálat családgondozói közösen segítenek az ügyfeleknek problémáik megoldásában.</w:t>
      </w:r>
    </w:p>
    <w:p w:rsidR="008F3521" w:rsidRPr="00280BA2" w:rsidRDefault="008F3521" w:rsidP="00280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280BA2">
        <w:rPr>
          <w:rFonts w:ascii="Arial" w:hAnsi="Arial" w:cs="Arial"/>
          <w:u w:val="single"/>
        </w:rPr>
        <w:t xml:space="preserve"> családlátogatások</w:t>
      </w:r>
      <w:r w:rsidRPr="00280BA2">
        <w:rPr>
          <w:rFonts w:ascii="Arial" w:hAnsi="Arial" w:cs="Arial"/>
        </w:rPr>
        <w:t xml:space="preserve">, melyek során mindkét szolgáltatás családgondozói személyesen keresik fel az igénybevevőt a lakóhelyén. </w:t>
      </w:r>
    </w:p>
    <w:p w:rsidR="008F3521" w:rsidRPr="00280BA2" w:rsidRDefault="008F3521" w:rsidP="00280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  <w:u w:val="single"/>
        </w:rPr>
        <w:t>esetmegbeszélések</w:t>
      </w:r>
      <w:r w:rsidRPr="00280BA2">
        <w:rPr>
          <w:rFonts w:ascii="Arial" w:hAnsi="Arial" w:cs="Arial"/>
        </w:rPr>
        <w:t xml:space="preserve">, melyek konkrét esetekkel kapcsolatos problémák közös megbeszélését jelentik. </w:t>
      </w:r>
    </w:p>
    <w:p w:rsidR="008F3521" w:rsidRPr="00280BA2" w:rsidRDefault="008F3521" w:rsidP="00280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 </w:t>
      </w:r>
      <w:r w:rsidRPr="00280BA2">
        <w:rPr>
          <w:rFonts w:ascii="Arial" w:hAnsi="Arial" w:cs="Arial"/>
          <w:u w:val="single"/>
        </w:rPr>
        <w:t>esetkonferenciák,</w:t>
      </w:r>
      <w:r w:rsidRPr="00280BA2">
        <w:rPr>
          <w:rFonts w:ascii="Arial" w:hAnsi="Arial" w:cs="Arial"/>
        </w:rPr>
        <w:t xml:space="preserve"> melyek egy adott család ügyében tartott megbeszélések, melyeken többek között az összes, az ügyben érintett szakember, valamint az ügyfél is részt vesz.</w:t>
      </w:r>
    </w:p>
    <w:p w:rsidR="008F3521" w:rsidRPr="00280BA2" w:rsidRDefault="008F3521" w:rsidP="00280BA2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  <w:u w:val="single"/>
        </w:rPr>
        <w:t xml:space="preserve"> TEAM megbeszélés</w:t>
      </w:r>
      <w:r w:rsidRPr="00280BA2">
        <w:rPr>
          <w:rFonts w:ascii="Arial" w:hAnsi="Arial" w:cs="Arial"/>
        </w:rPr>
        <w:t xml:space="preserve"> – heti rendszerességgel, vagy krízishelyzet esetén azonnal. A családsegítő és a gyermekjóléti szolgálat családgondozóinak részvételével tartott megbeszélés, mely célja az aktuális feladatok és esetek megbeszélése.</w:t>
      </w:r>
    </w:p>
    <w:p w:rsidR="008F3521" w:rsidRPr="00280BA2" w:rsidRDefault="008F3521" w:rsidP="00280BA2">
      <w:pPr>
        <w:jc w:val="both"/>
        <w:rPr>
          <w:rFonts w:ascii="Arial" w:hAnsi="Arial" w:cs="Arial"/>
          <w:highlight w:val="yellow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Az esetkezelés során a családgondozás </w:t>
      </w:r>
      <w:r w:rsidRPr="00280BA2">
        <w:rPr>
          <w:rFonts w:ascii="Arial" w:hAnsi="Arial" w:cs="Arial"/>
          <w:b/>
        </w:rPr>
        <w:t xml:space="preserve">gondozási terv </w:t>
      </w:r>
      <w:r w:rsidRPr="00280BA2">
        <w:rPr>
          <w:rFonts w:ascii="Arial" w:hAnsi="Arial" w:cs="Arial"/>
        </w:rPr>
        <w:t>(gyermekjóléti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>szolgálatnál)</w:t>
      </w:r>
      <w:r w:rsidRPr="00280BA2">
        <w:rPr>
          <w:rFonts w:ascii="Arial" w:hAnsi="Arial" w:cs="Arial"/>
          <w:b/>
        </w:rPr>
        <w:t xml:space="preserve">  /együttműködési megállapodás </w:t>
      </w:r>
      <w:r w:rsidRPr="00280BA2">
        <w:rPr>
          <w:rFonts w:ascii="Arial" w:hAnsi="Arial" w:cs="Arial"/>
        </w:rPr>
        <w:t>(családsegítés esetén)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 xml:space="preserve"> alapján történik. Ezekben a megállapodásokban vannak rögzítve a feladatok az elérendő célokhoz igazítva minden egyes szereplő kompetenciájának tükrében.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két szolgáltatás egymás </w:t>
      </w:r>
      <w:r w:rsidRPr="00280BA2">
        <w:rPr>
          <w:rFonts w:ascii="Arial" w:hAnsi="Arial" w:cs="Arial"/>
          <w:b/>
        </w:rPr>
        <w:t>jelzőrendszereként</w:t>
      </w:r>
      <w:r w:rsidRPr="00280BA2">
        <w:rPr>
          <w:rFonts w:ascii="Arial" w:hAnsi="Arial" w:cs="Arial"/>
        </w:rPr>
        <w:t xml:space="preserve"> is működik. Új jelzés esetén ajánlott a két szolgálatnak egymással egyeztetni. Amennyiben a jelzés alapja:</w:t>
      </w:r>
    </w:p>
    <w:p w:rsidR="008F3521" w:rsidRPr="00280BA2" w:rsidRDefault="008F3521" w:rsidP="00280BA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gyermek veszélyeztetése vagy krízishelyzete, akkor a gyermekjóléti szolgálat, </w:t>
      </w:r>
    </w:p>
    <w:p w:rsidR="008F3521" w:rsidRPr="00280BA2" w:rsidRDefault="008F3521" w:rsidP="00280BA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amennyiben a jelzést a szülők életvitele indokolja, de nincs gyermek veszélyeztetésére utaló jel, akkor a családsegítő szolgálat fogadja a jelzést. </w:t>
      </w:r>
    </w:p>
    <w:p w:rsidR="008F3521" w:rsidRPr="00280BA2" w:rsidRDefault="008F3521" w:rsidP="00280BA2">
      <w:pPr>
        <w:ind w:left="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gondozási folyamat során amennyiben indokolt a szakmai munkavégzésbe bekapcsolódhat a másik szolgálat családgondozója is, így közösen egymáshoz igazítva történik a családgondozás.</w:t>
      </w:r>
    </w:p>
    <w:p w:rsidR="008F3521" w:rsidRPr="00280BA2" w:rsidRDefault="008F3521" w:rsidP="00280BA2">
      <w:pPr>
        <w:ind w:left="6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ind w:left="60"/>
        <w:jc w:val="center"/>
        <w:rPr>
          <w:rFonts w:ascii="Arial" w:hAnsi="Arial" w:cs="Arial"/>
          <w:b/>
        </w:rPr>
      </w:pPr>
      <w:r w:rsidRPr="00280BA2">
        <w:rPr>
          <w:rFonts w:ascii="Arial" w:hAnsi="Arial" w:cs="Arial"/>
          <w:b/>
        </w:rPr>
        <w:t>Családgondozás</w:t>
      </w:r>
    </w:p>
    <w:p w:rsidR="008F3521" w:rsidRPr="00280BA2" w:rsidRDefault="008F3521" w:rsidP="00280BA2">
      <w:pPr>
        <w:ind w:left="60"/>
        <w:jc w:val="both"/>
        <w:rPr>
          <w:rFonts w:ascii="Arial" w:hAnsi="Arial" w:cs="Arial"/>
          <w:u w:val="single"/>
        </w:rPr>
      </w:pPr>
    </w:p>
    <w:p w:rsidR="008F3521" w:rsidRPr="00280BA2" w:rsidRDefault="008F3521" w:rsidP="00280BA2">
      <w:pPr>
        <w:ind w:left="60"/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  <w:u w:val="single"/>
        </w:rPr>
        <w:t>1.,  Az ügyféllel történő első találkozás:</w:t>
      </w:r>
    </w:p>
    <w:p w:rsidR="008F3521" w:rsidRPr="00280BA2" w:rsidRDefault="008F3521" w:rsidP="00280BA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ügyfél/család maga keresi fel az intézményt, az első interjú így intézményi keretek között történik</w:t>
      </w:r>
    </w:p>
    <w:p w:rsidR="008F3521" w:rsidRPr="00280BA2" w:rsidRDefault="008F3521" w:rsidP="00280BA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családgondozó a jelzést követően, az ügyfél/család otthonában, családlátogatás keretein belül találkozik</w:t>
      </w:r>
    </w:p>
    <w:p w:rsidR="008F3521" w:rsidRPr="00280BA2" w:rsidRDefault="008F3521" w:rsidP="00280BA2">
      <w:pPr>
        <w:ind w:left="36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Az </w:t>
      </w:r>
      <w:r w:rsidRPr="00280BA2">
        <w:rPr>
          <w:rFonts w:ascii="Arial" w:hAnsi="Arial" w:cs="Arial"/>
          <w:u w:val="single"/>
        </w:rPr>
        <w:t>első interjút</w:t>
      </w:r>
      <w:r w:rsidRPr="00280BA2">
        <w:rPr>
          <w:rFonts w:ascii="Arial" w:hAnsi="Arial" w:cs="Arial"/>
        </w:rPr>
        <w:t xml:space="preserve"> követően feltérképezésre kerülnek a problémák, és az arra adható válaszok.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  <w:u w:val="single"/>
        </w:rPr>
        <w:t>2., Első interjú, célja</w:t>
      </w:r>
      <w:r w:rsidRPr="00280BA2">
        <w:rPr>
          <w:rFonts w:ascii="Arial" w:hAnsi="Arial" w:cs="Arial"/>
        </w:rPr>
        <w:t xml:space="preserve"> az ügyfél és szociokulturális környezetének megismerése, a probléma feltárása, a segítő munkához szükséges adatok, információk beszerzése, az együttműködés kiépítése.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ügyféllel való első találkozás során, a kölcsönös bemutatkozást követően a családgondozó informálja a családsegítő szolgálat céljáról, feladatáról és a segítségnyújtás lehetőségeiről. Az ügyfélről felvételre kerülnek a törvényi szabályozás alapján meghatározott dokumentációk.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  <w:u w:val="single"/>
        </w:rPr>
        <w:t>3., Szerződés</w:t>
      </w:r>
    </w:p>
    <w:p w:rsidR="008F3521" w:rsidRPr="00280BA2" w:rsidRDefault="008F3521" w:rsidP="00280BA2">
      <w:pPr>
        <w:pStyle w:val="BodyTextIndent"/>
        <w:tabs>
          <w:tab w:val="left" w:pos="0"/>
        </w:tabs>
        <w:spacing w:after="0"/>
        <w:ind w:left="0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családgondozó elkészíti és megköti az írásbeli </w:t>
      </w:r>
      <w:r w:rsidRPr="00280BA2">
        <w:rPr>
          <w:rFonts w:ascii="Arial" w:hAnsi="Arial" w:cs="Arial"/>
          <w:bCs/>
        </w:rPr>
        <w:t>együttműködési megállapodást</w:t>
      </w:r>
      <w:r w:rsidRPr="00280BA2">
        <w:rPr>
          <w:rFonts w:ascii="Arial" w:hAnsi="Arial" w:cs="Arial"/>
        </w:rPr>
        <w:t>, mely szegmensei a következők: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kliens problémái,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cél,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ahhoz rendelet feladatok,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az együttműködés módja, 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folyamatba bevont szolgáltatók, 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találkozások rendszeressége,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folyamat várható eredménye,</w:t>
      </w:r>
    </w:p>
    <w:p w:rsidR="008F3521" w:rsidRPr="00280BA2" w:rsidRDefault="008F3521" w:rsidP="00280BA2">
      <w:pPr>
        <w:pStyle w:val="BodyTextIndent"/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lezárás időpontja.</w:t>
      </w:r>
    </w:p>
    <w:p w:rsidR="008F3521" w:rsidRPr="00280BA2" w:rsidRDefault="008F3521" w:rsidP="00280BA2">
      <w:pPr>
        <w:pStyle w:val="BodyTextIndent"/>
        <w:tabs>
          <w:tab w:val="left" w:pos="0"/>
        </w:tabs>
        <w:spacing w:after="0"/>
        <w:ind w:left="0"/>
        <w:rPr>
          <w:rFonts w:ascii="Arial" w:hAnsi="Arial" w:cs="Arial"/>
        </w:rPr>
      </w:pPr>
    </w:p>
    <w:p w:rsidR="008F3521" w:rsidRPr="00280BA2" w:rsidRDefault="008F3521" w:rsidP="00280BA2">
      <w:pPr>
        <w:pStyle w:val="BodyTextIndent"/>
        <w:tabs>
          <w:tab w:val="left" w:pos="0"/>
        </w:tabs>
        <w:spacing w:after="0"/>
        <w:ind w:left="0"/>
        <w:rPr>
          <w:rFonts w:ascii="Arial" w:hAnsi="Arial" w:cs="Arial"/>
        </w:rPr>
      </w:pPr>
      <w:r w:rsidRPr="00280BA2">
        <w:rPr>
          <w:rFonts w:ascii="Arial" w:hAnsi="Arial" w:cs="Arial"/>
        </w:rPr>
        <w:t>Az írásbeli együttműködési megállapodást az ügyfél és a családgondozó is aláírja.</w:t>
      </w:r>
    </w:p>
    <w:p w:rsidR="008F3521" w:rsidRPr="00280BA2" w:rsidRDefault="008F3521" w:rsidP="00280BA2">
      <w:pPr>
        <w:pStyle w:val="BodyTextIndent"/>
        <w:tabs>
          <w:tab w:val="left" w:pos="0"/>
        </w:tabs>
        <w:spacing w:after="0"/>
        <w:ind w:left="0"/>
        <w:rPr>
          <w:rFonts w:ascii="Arial" w:hAnsi="Arial" w:cs="Arial"/>
        </w:rPr>
      </w:pPr>
    </w:p>
    <w:p w:rsidR="008F3521" w:rsidRPr="00280BA2" w:rsidRDefault="008F3521" w:rsidP="00280BA2">
      <w:pPr>
        <w:pStyle w:val="BodyTextIndent"/>
        <w:tabs>
          <w:tab w:val="left" w:pos="0"/>
        </w:tabs>
        <w:spacing w:after="0"/>
        <w:ind w:left="0"/>
        <w:rPr>
          <w:rFonts w:ascii="Arial" w:hAnsi="Arial" w:cs="Arial"/>
          <w:u w:val="single"/>
        </w:rPr>
      </w:pPr>
      <w:r w:rsidRPr="00280BA2">
        <w:rPr>
          <w:rFonts w:ascii="Arial" w:hAnsi="Arial" w:cs="Arial"/>
          <w:u w:val="single"/>
        </w:rPr>
        <w:t>4., Kapcsolattartás az ügyféllel, fórumai:</w:t>
      </w:r>
    </w:p>
    <w:p w:rsidR="008F3521" w:rsidRPr="00280BA2" w:rsidRDefault="008F3521" w:rsidP="00280BA2">
      <w:pPr>
        <w:pStyle w:val="BodyTextInden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intézményi keretek között,</w:t>
      </w:r>
    </w:p>
    <w:p w:rsidR="008F3521" w:rsidRPr="00280BA2" w:rsidRDefault="008F3521" w:rsidP="00280BA2">
      <w:pPr>
        <w:pStyle w:val="BodyTextIndent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ügyfél otthonában családlátogatás keretén belül.</w:t>
      </w:r>
    </w:p>
    <w:p w:rsidR="008F3521" w:rsidRPr="00280BA2" w:rsidRDefault="008F3521" w:rsidP="00280BA2">
      <w:pPr>
        <w:ind w:left="60"/>
        <w:jc w:val="both"/>
        <w:rPr>
          <w:rFonts w:ascii="Arial" w:hAnsi="Arial" w:cs="Arial"/>
          <w:b/>
        </w:rPr>
      </w:pPr>
    </w:p>
    <w:p w:rsidR="008F3521" w:rsidRPr="001A6C0F" w:rsidRDefault="008F3521" w:rsidP="001A6C0F">
      <w:pPr>
        <w:jc w:val="both"/>
        <w:rPr>
          <w:rFonts w:ascii="Arial" w:hAnsi="Arial" w:cs="Arial"/>
          <w:b/>
        </w:rPr>
      </w:pPr>
      <w:r w:rsidRPr="001A6C0F">
        <w:rPr>
          <w:rFonts w:ascii="Arial" w:hAnsi="Arial" w:cs="Arial"/>
          <w:b/>
        </w:rPr>
        <w:t>II. Az intézményi Szakmai Munka és az Önkormányzattal történő együttműködés</w:t>
      </w:r>
    </w:p>
    <w:p w:rsidR="008F3521" w:rsidRDefault="008F3521" w:rsidP="00280BA2">
      <w:pPr>
        <w:jc w:val="center"/>
        <w:rPr>
          <w:rFonts w:ascii="Arial" w:hAnsi="Arial" w:cs="Arial"/>
          <w:u w:val="single"/>
        </w:rPr>
      </w:pPr>
    </w:p>
    <w:p w:rsidR="008F3521" w:rsidRPr="00280BA2" w:rsidRDefault="008F3521" w:rsidP="00280BA2">
      <w:pPr>
        <w:jc w:val="center"/>
        <w:rPr>
          <w:rFonts w:ascii="Arial" w:hAnsi="Arial" w:cs="Arial"/>
          <w:u w:val="single"/>
        </w:rPr>
      </w:pPr>
    </w:p>
    <w:p w:rsidR="008F3521" w:rsidRPr="00280BA2" w:rsidRDefault="008F3521" w:rsidP="00280BA2">
      <w:pPr>
        <w:jc w:val="center"/>
        <w:rPr>
          <w:rFonts w:ascii="Arial" w:hAnsi="Arial" w:cs="Arial"/>
          <w:b/>
          <w:bCs/>
        </w:rPr>
      </w:pPr>
      <w:r w:rsidRPr="00280BA2">
        <w:rPr>
          <w:rFonts w:ascii="Arial" w:hAnsi="Arial" w:cs="Arial"/>
          <w:b/>
          <w:bCs/>
        </w:rPr>
        <w:t>Lakbérhátralékkal rendelkező ügyfelekkel történő segítő munka</w:t>
      </w:r>
    </w:p>
    <w:p w:rsidR="008F3521" w:rsidRPr="00280BA2" w:rsidRDefault="008F3521" w:rsidP="00280BA2">
      <w:pPr>
        <w:jc w:val="both"/>
        <w:rPr>
          <w:rFonts w:ascii="Arial" w:hAnsi="Arial" w:cs="Arial"/>
          <w:b/>
          <w:bCs/>
          <w:u w:val="single"/>
        </w:rPr>
      </w:pPr>
    </w:p>
    <w:p w:rsidR="008F3521" w:rsidRPr="00280BA2" w:rsidRDefault="008F3521" w:rsidP="00280BA2">
      <w:pPr>
        <w:pStyle w:val="Beszmol"/>
        <w:ind w:firstLine="0"/>
      </w:pPr>
      <w:r w:rsidRPr="00280BA2">
        <w:t xml:space="preserve">A 36/2010. (XII.01.) sz. önkormányzati rendelet 23. §-ának megfelelően történt a szakmai munkavégzés a három vagy annál több havi lakbérhátralékkal rendelkezőkkel a házkezelőség jelzése alapján. </w:t>
      </w:r>
    </w:p>
    <w:p w:rsidR="008F3521" w:rsidRPr="00280BA2" w:rsidRDefault="008F3521" w:rsidP="00280BA2">
      <w:pPr>
        <w:pStyle w:val="Beszmol"/>
        <w:ind w:firstLine="0"/>
      </w:pPr>
    </w:p>
    <w:p w:rsidR="008F3521" w:rsidRPr="00280BA2" w:rsidRDefault="008F3521" w:rsidP="00280BA2">
      <w:pPr>
        <w:autoSpaceDE w:val="0"/>
        <w:autoSpaceDN w:val="0"/>
        <w:adjustRightInd w:val="0"/>
        <w:ind w:left="703" w:hanging="703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„(3) </w:t>
      </w:r>
      <w:r w:rsidRPr="00280BA2">
        <w:rPr>
          <w:rFonts w:ascii="Arial" w:hAnsi="Arial" w:cs="Arial"/>
        </w:rPr>
        <w:tab/>
        <w:t>Amennyiben a bérlő lakbérfizetési kötelezettségének határidőben nem tesz eleget, úgy a kezelő a határidő elmulasztásától számított 15 nap elteltével köteles írásban, valamint telefonon, ennek hiányában személyesen legalább 8 naponként felszólítani a bérlőt hátralékának rendezésére. Amennyiben a bérlőnek 3 havi lakbérhátraléka keletkezik, úgy a kezelő e tényről köteles értesíteni a szociális szolgáltatót, valamint a polgármestert. A bérlő köteles a hátralék rendezése érdekében a szociális szolgáltatóval együttműködni.”</w:t>
      </w:r>
    </w:p>
    <w:p w:rsidR="008F3521" w:rsidRPr="00280BA2" w:rsidRDefault="008F3521" w:rsidP="00280BA2">
      <w:pPr>
        <w:autoSpaceDE w:val="0"/>
        <w:autoSpaceDN w:val="0"/>
        <w:adjustRightInd w:val="0"/>
        <w:ind w:left="703" w:hanging="703"/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lakbér díjhátralék felhalmozás veszélyezteti az önkormányzati tulajdonban álló bérleményekben élők lakhatási biztonságát. A problémák megoldása érdekében szoros együttműködésre van szükség a lakbérhátralékot felhalmozó ügyfelek, valamint a családsegítő és gyermekjóléti szolgálatok családgondozói között. A segítő munka elsődleges célja a lakhatási problémák megoldása, valamint az adósságot felhalmozó családok fizetési képességének és készségének visszaállítása volt. 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fizetési készség visszaállításában elsődleges feladat az ügyfelek motiválása, melyre a havi rendszeres kapcsolattartás, a tanácsadások alkalmával van lehetőség. A segítő munka egyik kiemelt célja az információközvetítés az aktuálisan igénybe vehető szociálpolitikai ellátásokról, juttatásokról. </w:t>
      </w:r>
    </w:p>
    <w:p w:rsidR="008F3521" w:rsidRPr="00280BA2" w:rsidRDefault="008F3521" w:rsidP="00280BA2">
      <w:pPr>
        <w:autoSpaceDE w:val="0"/>
        <w:autoSpaceDN w:val="0"/>
        <w:adjustRightInd w:val="0"/>
        <w:ind w:left="703" w:hanging="703"/>
        <w:jc w:val="both"/>
        <w:rPr>
          <w:rFonts w:ascii="Arial" w:hAnsi="Arial" w:cs="Arial"/>
        </w:rPr>
      </w:pPr>
    </w:p>
    <w:p w:rsidR="008F3521" w:rsidRPr="00280BA2" w:rsidRDefault="008F3521" w:rsidP="00280BA2">
      <w:pPr>
        <w:pStyle w:val="Beszmol"/>
        <w:ind w:firstLine="0"/>
        <w:rPr>
          <w:u w:val="single"/>
        </w:rPr>
      </w:pPr>
      <w:r w:rsidRPr="00280BA2">
        <w:t xml:space="preserve">A feladat lényege részben a prevenció, részben a korrekció biztosítása a hátralék csökkentése, illetve megszüntetése érdekében. </w:t>
      </w:r>
      <w:r w:rsidRPr="00280BA2">
        <w:rPr>
          <w:u w:val="single"/>
        </w:rPr>
        <w:t xml:space="preserve">A szakmai munkavégzés 2014-ben 396 főt érintett. </w:t>
      </w: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Pr="00280BA2" w:rsidRDefault="008F3521" w:rsidP="007408EA">
      <w:pPr>
        <w:autoSpaceDE w:val="0"/>
        <w:rPr>
          <w:rFonts w:ascii="Arial" w:hAnsi="Arial" w:cs="Arial"/>
          <w:u w:val="single"/>
        </w:rPr>
      </w:pPr>
    </w:p>
    <w:p w:rsidR="008F3521" w:rsidRPr="00280BA2" w:rsidRDefault="008F3521" w:rsidP="00280BA2">
      <w:pPr>
        <w:autoSpaceDE w:val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Folyamat</w:t>
      </w:r>
      <w:r w:rsidRPr="00280BA2">
        <w:rPr>
          <w:rFonts w:ascii="Arial" w:hAnsi="Arial" w:cs="Arial"/>
          <w:u w:val="single"/>
        </w:rPr>
        <w:t>szabályozás</w:t>
      </w:r>
    </w:p>
    <w:p w:rsidR="008F3521" w:rsidRPr="00280BA2" w:rsidRDefault="008F3521" w:rsidP="00280BA2">
      <w:pPr>
        <w:autoSpaceDE w:val="0"/>
        <w:jc w:val="center"/>
        <w:rPr>
          <w:rFonts w:ascii="Arial" w:hAnsi="Arial" w:cs="Arial"/>
          <w:b/>
        </w:rPr>
      </w:pPr>
    </w:p>
    <w:p w:rsidR="008F3521" w:rsidRPr="00280BA2" w:rsidRDefault="008F3521" w:rsidP="00280BA2">
      <w:pPr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1.,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>A SZOVA Zrt.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 xml:space="preserve">a szociális szolgáltatónak </w:t>
      </w:r>
      <w:r w:rsidRPr="00280BA2">
        <w:rPr>
          <w:rFonts w:ascii="Arial" w:hAnsi="Arial" w:cs="Arial"/>
          <w:u w:val="single"/>
        </w:rPr>
        <w:t>kimutatást</w:t>
      </w:r>
      <w:r w:rsidRPr="00280BA2">
        <w:rPr>
          <w:rFonts w:ascii="Arial" w:hAnsi="Arial" w:cs="Arial"/>
        </w:rPr>
        <w:t xml:space="preserve"> küld azon ügyfelekről, akik három illetve több havi lakbérdíj hátralékot halmoztak fel a kezelő felé. Az értesítést követően kapcsolatfelvétel történik a családdal családlátogatás keretén belül.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2., Amennyiben a családgondozó nem találja otthon az ügyfelet </w:t>
      </w:r>
      <w:r w:rsidRPr="00280BA2">
        <w:rPr>
          <w:rFonts w:ascii="Arial" w:hAnsi="Arial" w:cs="Arial"/>
          <w:u w:val="single"/>
        </w:rPr>
        <w:t>belső értesítőt</w:t>
      </w:r>
      <w:r w:rsidRPr="00280BA2">
        <w:rPr>
          <w:rFonts w:ascii="Arial" w:hAnsi="Arial" w:cs="Arial"/>
        </w:rPr>
        <w:t xml:space="preserve"> hagy a lakcímen, melyben kéri, hogy keresse fel a szociális szolgáltatót. Amennyiben ez megtörténik, elindul a </w:t>
      </w:r>
      <w:r w:rsidRPr="00280BA2">
        <w:rPr>
          <w:rFonts w:ascii="Arial" w:hAnsi="Arial" w:cs="Arial"/>
          <w:u w:val="single"/>
        </w:rPr>
        <w:t>családgondozás</w:t>
      </w:r>
      <w:r w:rsidRPr="00280BA2">
        <w:rPr>
          <w:rFonts w:ascii="Arial" w:hAnsi="Arial" w:cs="Arial"/>
        </w:rPr>
        <w:t xml:space="preserve">. Amennyiben az ügyfél nem keresi fel a szociális szolgáltatót, </w:t>
      </w:r>
      <w:r w:rsidRPr="00280BA2">
        <w:rPr>
          <w:rFonts w:ascii="Arial" w:hAnsi="Arial" w:cs="Arial"/>
          <w:u w:val="single"/>
        </w:rPr>
        <w:t>hivatalos levél</w:t>
      </w:r>
      <w:r w:rsidRPr="00280BA2">
        <w:rPr>
          <w:rFonts w:ascii="Arial" w:hAnsi="Arial" w:cs="Arial"/>
        </w:rPr>
        <w:t xml:space="preserve"> formájában értesíti Őt.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</w:rPr>
        <w:t xml:space="preserve">A családgondozás folyamán az együttműködés tekintetében minimum havi egy alaklommal történik a </w:t>
      </w:r>
      <w:r w:rsidRPr="00280BA2">
        <w:rPr>
          <w:rFonts w:ascii="Arial" w:hAnsi="Arial" w:cs="Arial"/>
          <w:u w:val="single"/>
        </w:rPr>
        <w:t>kapcsolattartás.</w:t>
      </w:r>
      <w:r w:rsidRPr="00280BA2">
        <w:rPr>
          <w:rFonts w:ascii="Arial" w:hAnsi="Arial" w:cs="Arial"/>
        </w:rPr>
        <w:t xml:space="preserve"> Ekkor feltérképezésre kerül a család szociokulturális környezete, háztartásgazdálkodása, fizetési készsége, képessége, hajlandósága.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4., Az ügyfél és a családgondozó a szakmai munkavégzésre vonatkozóan megkötik a </w:t>
      </w:r>
      <w:r w:rsidRPr="00280BA2">
        <w:rPr>
          <w:rFonts w:ascii="Arial" w:hAnsi="Arial" w:cs="Arial"/>
          <w:u w:val="single"/>
        </w:rPr>
        <w:t>keret megállapodást</w:t>
      </w:r>
      <w:r w:rsidRPr="00280BA2">
        <w:rPr>
          <w:rFonts w:ascii="Arial" w:hAnsi="Arial" w:cs="Arial"/>
        </w:rPr>
        <w:t>, melyet kölcsönösen aláírnak. A keret megállapodás tartalmazza az ügyfél és családgondozó feladatait, kötelezettségeit az együttműködés módját.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5., Abban az esetben, ha helyi rendelkezésnek megfelelnek az ügyfél életkörülményei, </w:t>
      </w:r>
      <w:r w:rsidRPr="00280BA2">
        <w:rPr>
          <w:rFonts w:ascii="Arial" w:hAnsi="Arial" w:cs="Arial"/>
          <w:u w:val="single"/>
        </w:rPr>
        <w:t>elindulhat az adósságkezelés</w:t>
      </w:r>
      <w:r w:rsidRPr="00280BA2">
        <w:rPr>
          <w:rFonts w:ascii="Arial" w:hAnsi="Arial" w:cs="Arial"/>
        </w:rPr>
        <w:t xml:space="preserve"> vagy  egyéb lehetőségek feltérképezésére kerül sor, pl.: részletfizetési szerződés.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6.,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  <w:u w:val="single"/>
        </w:rPr>
        <w:t>A részletfizetési szerződés</w:t>
      </w:r>
      <w:r w:rsidRPr="00280BA2">
        <w:rPr>
          <w:rFonts w:ascii="Arial" w:hAnsi="Arial" w:cs="Arial"/>
        </w:rPr>
        <w:t xml:space="preserve"> feltételeinek érdekében a családgondozó felveszi a kapcsolatot a SZOVA Zrt, munkatársával. Amennyiben az ügyfél fizetési hajlandósággal és képességgel rendelkezik és adottak a körülmények, a megállapodás megkötésére kerül.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7., Amennyiben a kapcsolattartás az ügyfél részéről nem valósul meg, a </w:t>
      </w:r>
      <w:r w:rsidRPr="00280BA2">
        <w:rPr>
          <w:rFonts w:ascii="Arial" w:hAnsi="Arial" w:cs="Arial"/>
          <w:u w:val="single"/>
        </w:rPr>
        <w:t>családgondozó az otthonában felkeresi</w:t>
      </w:r>
      <w:r w:rsidRPr="00280BA2">
        <w:rPr>
          <w:rFonts w:ascii="Arial" w:hAnsi="Arial" w:cs="Arial"/>
        </w:rPr>
        <w:t xml:space="preserve">, ha a felkeresés sikertelen </w:t>
      </w:r>
      <w:r w:rsidRPr="00280BA2">
        <w:rPr>
          <w:rFonts w:ascii="Arial" w:hAnsi="Arial" w:cs="Arial"/>
          <w:u w:val="single"/>
        </w:rPr>
        <w:t>belső értesítőt</w:t>
      </w:r>
      <w:r w:rsidRPr="00280BA2">
        <w:rPr>
          <w:rFonts w:ascii="Arial" w:hAnsi="Arial" w:cs="Arial"/>
        </w:rPr>
        <w:t xml:space="preserve"> hagy a lakcímen. Amennyiben ezek után sem jelenik meg az ügyfél a családsegítő szolgálatnál, </w:t>
      </w:r>
      <w:r w:rsidRPr="00280BA2">
        <w:rPr>
          <w:rFonts w:ascii="Arial" w:hAnsi="Arial" w:cs="Arial"/>
          <w:u w:val="single"/>
        </w:rPr>
        <w:t>hivatalos levél</w:t>
      </w:r>
      <w:r w:rsidRPr="00280BA2">
        <w:rPr>
          <w:rFonts w:ascii="Arial" w:hAnsi="Arial" w:cs="Arial"/>
        </w:rPr>
        <w:t xml:space="preserve"> formájában értesítő kiküldésére kerül sor.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8., Amennyiben az ügyfél </w:t>
      </w:r>
      <w:r w:rsidRPr="00280BA2">
        <w:rPr>
          <w:rFonts w:ascii="Arial" w:hAnsi="Arial" w:cs="Arial"/>
          <w:u w:val="single"/>
        </w:rPr>
        <w:t>az együttműködési kötelezettségének nem tesz eleget</w:t>
      </w:r>
      <w:r w:rsidRPr="00280BA2">
        <w:rPr>
          <w:rFonts w:ascii="Arial" w:hAnsi="Arial" w:cs="Arial"/>
        </w:rPr>
        <w:t>, erről írásos tájékoztatás megküldésére kerül sor a SZOVA Zrt felé.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9., </w:t>
      </w:r>
      <w:r w:rsidRPr="00280BA2">
        <w:rPr>
          <w:rFonts w:ascii="Arial" w:hAnsi="Arial" w:cs="Arial"/>
          <w:u w:val="single"/>
        </w:rPr>
        <w:t>Kapcsolattarás</w:t>
      </w:r>
      <w:r w:rsidRPr="00280BA2">
        <w:rPr>
          <w:rFonts w:ascii="Arial" w:hAnsi="Arial" w:cs="Arial"/>
        </w:rPr>
        <w:t xml:space="preserve"> a családgondozó és az ügyfél között minimum havi egy alkalommal történik, ahol a megállapodásban történő feltételek nyomon követése történik, a befizetések bemutatása, kontrolálása, illetve a problémához igazított segítségnyújtás.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794A3C" w:rsidRDefault="008F3521" w:rsidP="00280BA2">
      <w:pPr>
        <w:pStyle w:val="Beszmol"/>
        <w:ind w:firstLine="0"/>
        <w:jc w:val="center"/>
        <w:rPr>
          <w:b/>
          <w:bCs/>
        </w:rPr>
      </w:pPr>
      <w:r w:rsidRPr="00794A3C">
        <w:rPr>
          <w:b/>
          <w:bCs/>
        </w:rPr>
        <w:t>Szociális szálláson élőkkel történő segítő munka</w:t>
      </w:r>
    </w:p>
    <w:p w:rsidR="008F3521" w:rsidRPr="00280BA2" w:rsidRDefault="008F3521" w:rsidP="00280BA2">
      <w:pPr>
        <w:pStyle w:val="Beszmol"/>
        <w:ind w:firstLine="0"/>
        <w:jc w:val="center"/>
        <w:rPr>
          <w:b/>
          <w:bCs/>
          <w:u w:val="single"/>
        </w:rPr>
      </w:pPr>
    </w:p>
    <w:p w:rsidR="008F3521" w:rsidRPr="00280BA2" w:rsidRDefault="008F3521" w:rsidP="00280BA2">
      <w:pPr>
        <w:pStyle w:val="Beszmol"/>
        <w:ind w:firstLine="0"/>
      </w:pPr>
      <w:r w:rsidRPr="00280BA2">
        <w:t>A lakáshoz jutás, a lakbérek és a lakbértámogatás, az Önkormányzat által lakásvásárláshoz és építéshez nyújtott támogatások szabályai megállapításáról szóló 36/2010. (XII.01.) sz. önkormányzati rendeletben került bevezetésre a szociális szállás intézménye, mely a kilakoltatással veszélyeztetett családokon kíván segíteni.</w:t>
      </w:r>
    </w:p>
    <w:p w:rsidR="008F3521" w:rsidRDefault="008F3521" w:rsidP="00280BA2">
      <w:pPr>
        <w:pStyle w:val="Beszmol"/>
        <w:ind w:firstLine="0"/>
      </w:pPr>
      <w:r w:rsidRPr="00280BA2">
        <w:t xml:space="preserve">A szociális szállás az önkormányzati bérlakásban élő és alacsony jövedelmük miatt a bérlakás fenntartására nem képes, így lakhatásukban veszélyeztetett személyek részére biztosított, szociális szolgáltatásokkal összekapcsolt átmeneti lakhatási forma. </w:t>
      </w:r>
    </w:p>
    <w:p w:rsidR="008F3521" w:rsidRPr="00280BA2" w:rsidRDefault="008F3521" w:rsidP="00280BA2">
      <w:pPr>
        <w:pStyle w:val="Beszmol"/>
        <w:ind w:firstLine="0"/>
      </w:pPr>
    </w:p>
    <w:p w:rsidR="008F3521" w:rsidRPr="00280BA2" w:rsidRDefault="008F3521" w:rsidP="00280BA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80BA2">
        <w:rPr>
          <w:rFonts w:ascii="Arial" w:hAnsi="Arial" w:cs="Arial"/>
          <w:b/>
        </w:rPr>
        <w:t>37.§</w:t>
      </w:r>
    </w:p>
    <w:p w:rsidR="008F3521" w:rsidRPr="00280BA2" w:rsidRDefault="008F3521" w:rsidP="00280BA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„(1)</w:t>
      </w:r>
      <w:r w:rsidRPr="00280BA2">
        <w:rPr>
          <w:rFonts w:ascii="Arial" w:hAnsi="Arial" w:cs="Arial"/>
          <w:bCs/>
        </w:rPr>
        <w:tab/>
        <w:t>A polgármester azon szociális szállássá nem minősíthető önkormányzati bérlakásban lakó lakáshasználó részére, aki szociális szállás használatára irányuló kérelmet terjeszt elő, vagy akinek bérleti jogviszonya a felmondást vagy a megszűnést követő 12 hónap elteltét követően</w:t>
      </w:r>
      <w:r w:rsidRPr="00280BA2">
        <w:rPr>
          <w:rFonts w:ascii="Arial" w:hAnsi="Arial" w:cs="Arial"/>
          <w:b/>
          <w:bCs/>
        </w:rPr>
        <w:t xml:space="preserve"> </w:t>
      </w:r>
      <w:r w:rsidRPr="00280BA2">
        <w:rPr>
          <w:rFonts w:ascii="Arial" w:hAnsi="Arial" w:cs="Arial"/>
          <w:bCs/>
        </w:rPr>
        <w:t>nem került visszaállításra, és lakbér vagy közüzemi díj hátralékkal rendelkezik, a (2) bekezdésben foglaltakra figyelemmel, a kezelővel történt egyeztetést követően szociális szállást ajánlhat fel. A szociális szállás felajánlásáról a szociális szolgáltatót valamint a kezelőt értesíteni kell. „</w:t>
      </w:r>
    </w:p>
    <w:p w:rsidR="008F3521" w:rsidRPr="00280BA2" w:rsidRDefault="008F3521" w:rsidP="00280BA2">
      <w:pPr>
        <w:autoSpaceDE w:val="0"/>
        <w:autoSpaceDN w:val="0"/>
        <w:adjustRightInd w:val="0"/>
        <w:ind w:left="705" w:hanging="705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</w:rPr>
        <w:t xml:space="preserve">A családgondozók a lakhatás biztosítása érdekében folyamatos és erős kontrollt gyakorolnak a befizetések tekintetében. </w:t>
      </w:r>
      <w:r w:rsidRPr="00280BA2">
        <w:rPr>
          <w:rFonts w:ascii="Arial" w:hAnsi="Arial" w:cs="Arial"/>
          <w:bCs/>
        </w:rPr>
        <w:t xml:space="preserve">Az esetkezelés lényeges eleme a fokozott életviteli támogatás. </w:t>
      </w:r>
      <w:r w:rsidRPr="00280BA2">
        <w:rPr>
          <w:rFonts w:ascii="Arial" w:hAnsi="Arial" w:cs="Arial"/>
        </w:rPr>
        <w:t xml:space="preserve">A szakmai munkavégzés során lehetőségek teremtődnek a hátralék összegének csökkentésére, a bérlői jogviszony visszaállítására. Az indulás óta 2014. december 31-ig a befizetett hátralék összege a családgondozók kimutatása alapján 1.351.955 Ft volt. A </w:t>
      </w:r>
      <w:r w:rsidRPr="00280BA2">
        <w:rPr>
          <w:rFonts w:ascii="Arial" w:hAnsi="Arial" w:cs="Arial"/>
          <w:u w:val="single"/>
        </w:rPr>
        <w:t>2014. december 31-ei állapot szerint</w:t>
      </w:r>
      <w:r w:rsidRPr="00280BA2">
        <w:rPr>
          <w:rFonts w:ascii="Arial" w:hAnsi="Arial" w:cs="Arial"/>
          <w:b/>
          <w:u w:val="single"/>
        </w:rPr>
        <w:t xml:space="preserve"> </w:t>
      </w:r>
      <w:r w:rsidRPr="00280BA2">
        <w:rPr>
          <w:rFonts w:ascii="Arial" w:hAnsi="Arial" w:cs="Arial"/>
          <w:u w:val="single"/>
        </w:rPr>
        <w:t xml:space="preserve">a szociális szállások száma: 86. </w:t>
      </w:r>
    </w:p>
    <w:p w:rsidR="008F3521" w:rsidRPr="00794A3C" w:rsidRDefault="008F3521" w:rsidP="00280BA2">
      <w:pPr>
        <w:jc w:val="both"/>
        <w:rPr>
          <w:rFonts w:ascii="Arial" w:hAnsi="Arial" w:cs="Arial"/>
          <w:u w:val="single"/>
        </w:rPr>
      </w:pPr>
    </w:p>
    <w:p w:rsidR="008F3521" w:rsidRPr="00794A3C" w:rsidRDefault="008F3521" w:rsidP="00280BA2">
      <w:pPr>
        <w:autoSpaceDE w:val="0"/>
        <w:jc w:val="center"/>
        <w:rPr>
          <w:rFonts w:ascii="Arial" w:hAnsi="Arial" w:cs="Arial"/>
        </w:rPr>
      </w:pPr>
      <w:r w:rsidRPr="00794A3C">
        <w:rPr>
          <w:rFonts w:ascii="Arial" w:hAnsi="Arial" w:cs="Arial"/>
        </w:rPr>
        <w:t>Folyamatszabályozás</w:t>
      </w:r>
    </w:p>
    <w:p w:rsidR="008F3521" w:rsidRPr="00280BA2" w:rsidRDefault="008F3521" w:rsidP="00280BA2">
      <w:pPr>
        <w:autoSpaceDE w:val="0"/>
        <w:jc w:val="both"/>
        <w:rPr>
          <w:rFonts w:ascii="Arial" w:hAnsi="Arial" w:cs="Arial"/>
        </w:rPr>
      </w:pPr>
      <w:r w:rsidRPr="00280BA2">
        <w:rPr>
          <w:rFonts w:ascii="Arial" w:eastAsia="SimSun" w:hAnsi="Arial" w:cs="Arial"/>
        </w:rPr>
        <w:t xml:space="preserve">                                     </w:t>
      </w:r>
      <w:r w:rsidRPr="00280BA2">
        <w:rPr>
          <w:rFonts w:ascii="Arial" w:hAnsi="Arial" w:cs="Arial"/>
        </w:rPr>
        <w:t xml:space="preserve">                                                                </w:t>
      </w:r>
    </w:p>
    <w:p w:rsidR="008F3521" w:rsidRPr="00280BA2" w:rsidRDefault="008F3521" w:rsidP="00280BA2">
      <w:pPr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1.,</w:t>
      </w:r>
      <w:r>
        <w:rPr>
          <w:rFonts w:ascii="Arial" w:hAnsi="Arial" w:cs="Arial"/>
          <w:b/>
        </w:rPr>
        <w:tab/>
      </w:r>
      <w:r w:rsidRPr="00280BA2">
        <w:rPr>
          <w:rFonts w:ascii="Arial" w:hAnsi="Arial" w:cs="Arial"/>
        </w:rPr>
        <w:t xml:space="preserve">A polgármester a szociális szállás </w:t>
      </w:r>
      <w:r w:rsidRPr="00280BA2">
        <w:rPr>
          <w:rFonts w:ascii="Arial" w:hAnsi="Arial" w:cs="Arial"/>
          <w:u w:val="single"/>
        </w:rPr>
        <w:t>felajánlásáról / átminősítéséről</w:t>
      </w:r>
      <w:r w:rsidRPr="00280BA2">
        <w:rPr>
          <w:rFonts w:ascii="Arial" w:hAnsi="Arial" w:cs="Arial"/>
        </w:rPr>
        <w:t xml:space="preserve"> a szociális szolgáltatót, a kezelőt valamint a szociális szálláshasználót értesíti. Az értesítést követően a családdal kapcsolatfelvétel történik, mely során szóban tájékoztatja a családgondozó az ügyfelelet az ellátás nyújtásának feltételeiről. Amennyiben az ügyfél felkeresése sikertelen volt, írásban hivatalos levél formájában történik meg a tájékoztatás megadása.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2., A szociális szállás elfogadása esetén, köteles az ügyfél 8 napon belül a szociális szolgáltatóval az </w:t>
      </w:r>
      <w:r w:rsidRPr="00280BA2">
        <w:rPr>
          <w:rFonts w:ascii="Arial" w:hAnsi="Arial" w:cs="Arial"/>
          <w:bCs/>
          <w:u w:val="single"/>
        </w:rPr>
        <w:t>együttműködési megállapodást</w:t>
      </w:r>
      <w:r w:rsidRPr="00280BA2">
        <w:rPr>
          <w:rFonts w:ascii="Arial" w:hAnsi="Arial" w:cs="Arial"/>
          <w:bCs/>
        </w:rPr>
        <w:t xml:space="preserve"> megkötni.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Abban az esetben, ha a szálláshasználó az elfogadástól számított 8 napon belül neki felróható okból kifolyólag nem köti meg az együttműködési megállapodást, úgy együttműködési megállapodás megkötése elmulasztásának tényéről hivatalos levél kerül megküldésre a Szombathelyi Vagyonhasznosítási és Városgazdálkodási Zrt. és a SZMJV PH </w:t>
      </w:r>
      <w:r w:rsidRPr="00280BA2">
        <w:rPr>
          <w:rFonts w:ascii="Arial" w:hAnsi="Arial" w:cs="Arial"/>
        </w:rPr>
        <w:t xml:space="preserve">Egészségügyi és Közszolgálati Osztálya </w:t>
      </w:r>
      <w:r w:rsidRPr="00280BA2">
        <w:rPr>
          <w:rFonts w:ascii="Arial" w:hAnsi="Arial" w:cs="Arial"/>
          <w:bCs/>
        </w:rPr>
        <w:t>felé, valamint az ügyfél részére, aki nyilatkozatot tesz annak okáról.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3.,</w:t>
      </w:r>
      <w:r>
        <w:rPr>
          <w:rFonts w:ascii="Arial" w:hAnsi="Arial" w:cs="Arial"/>
          <w:bCs/>
        </w:rPr>
        <w:tab/>
      </w:r>
      <w:r w:rsidRPr="00280BA2">
        <w:rPr>
          <w:rFonts w:ascii="Arial" w:hAnsi="Arial" w:cs="Arial"/>
          <w:bCs/>
        </w:rPr>
        <w:t xml:space="preserve">A szociális szolgáltató az </w:t>
      </w:r>
      <w:r w:rsidRPr="00280BA2">
        <w:rPr>
          <w:rFonts w:ascii="Arial" w:hAnsi="Arial" w:cs="Arial"/>
          <w:bCs/>
          <w:u w:val="single"/>
        </w:rPr>
        <w:t>együttműködési megállapodást</w:t>
      </w:r>
      <w:r w:rsidRPr="00280BA2">
        <w:rPr>
          <w:rFonts w:ascii="Arial" w:hAnsi="Arial" w:cs="Arial"/>
          <w:bCs/>
        </w:rPr>
        <w:t xml:space="preserve"> megküldi SZMJV PH </w:t>
      </w:r>
      <w:r w:rsidRPr="00280BA2">
        <w:rPr>
          <w:rFonts w:ascii="Arial" w:hAnsi="Arial" w:cs="Arial"/>
        </w:rPr>
        <w:t xml:space="preserve">Egészségügyi és Közszolgálati Osztálya </w:t>
      </w:r>
      <w:r w:rsidRPr="00280BA2">
        <w:rPr>
          <w:rFonts w:ascii="Arial" w:hAnsi="Arial" w:cs="Arial"/>
          <w:bCs/>
        </w:rPr>
        <w:t xml:space="preserve">felé és a Szombathelyi Vagyonhasznosítási és Városgazdálkodási Zrt-nek. Változások esetén az együttműködési megállapodás módosításra kerül, pl.: személyi változások a közös háztartásban élők esetében. </w:t>
      </w:r>
      <w:r w:rsidRPr="00280BA2">
        <w:rPr>
          <w:rFonts w:ascii="Arial" w:hAnsi="Arial" w:cs="Arial"/>
          <w:bCs/>
          <w:u w:val="single"/>
        </w:rPr>
        <w:t>Az együttműködési megállapodás</w:t>
      </w:r>
      <w:r w:rsidRPr="00280BA2">
        <w:rPr>
          <w:rFonts w:ascii="Arial" w:hAnsi="Arial" w:cs="Arial"/>
          <w:bCs/>
        </w:rPr>
        <w:t xml:space="preserve"> rögzíti: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 fizetési kötelezettséget a szálláshasználati díjra és a tartozásokra vonatkozóan, 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 kapcsolattartást, 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a háztartásgazdálkodás és az életvitel szabályait,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az együttműködés módját,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valamint a</w:t>
      </w:r>
      <w:r w:rsidRPr="00280BA2">
        <w:rPr>
          <w:rFonts w:ascii="Arial" w:hAnsi="Arial" w:cs="Arial"/>
        </w:rPr>
        <w:t>z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>együttműködési kötelezettség megszegésének következményeit.</w:t>
      </w:r>
    </w:p>
    <w:p w:rsidR="008F3521" w:rsidRDefault="008F3521" w:rsidP="00280BA2">
      <w:pPr>
        <w:ind w:left="420"/>
        <w:jc w:val="both"/>
        <w:rPr>
          <w:rFonts w:ascii="Arial" w:hAnsi="Arial" w:cs="Arial"/>
          <w:b/>
        </w:rPr>
      </w:pPr>
    </w:p>
    <w:p w:rsidR="008F3521" w:rsidRPr="00280BA2" w:rsidRDefault="008F3521" w:rsidP="00280BA2">
      <w:pPr>
        <w:ind w:left="420"/>
        <w:jc w:val="both"/>
        <w:rPr>
          <w:rFonts w:ascii="Arial" w:hAnsi="Arial" w:cs="Arial"/>
          <w:b/>
        </w:rPr>
      </w:pPr>
    </w:p>
    <w:p w:rsidR="008F3521" w:rsidRPr="00280BA2" w:rsidRDefault="008F3521" w:rsidP="00280BA2">
      <w:pPr>
        <w:tabs>
          <w:tab w:val="left" w:pos="0"/>
        </w:tabs>
        <w:jc w:val="both"/>
        <w:rPr>
          <w:rFonts w:ascii="Arial" w:hAnsi="Arial" w:cs="Arial"/>
          <w:b/>
        </w:rPr>
      </w:pPr>
      <w:r w:rsidRPr="00280BA2">
        <w:rPr>
          <w:rFonts w:ascii="Arial" w:hAnsi="Arial" w:cs="Arial"/>
          <w:u w:val="single"/>
        </w:rPr>
        <w:t xml:space="preserve">Az együttműködési kötelezettség megszegésének következményei: </w:t>
      </w:r>
    </w:p>
    <w:p w:rsidR="008F3521" w:rsidRPr="00280BA2" w:rsidRDefault="008F3521" w:rsidP="00280BA2">
      <w:p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</w:rPr>
        <w:t>A szálláshasználó a megállapodás aláírásával tudomásul veszi: amennyiben az együttműködési</w:t>
      </w:r>
      <w:r w:rsidRPr="00280BA2">
        <w:rPr>
          <w:rFonts w:ascii="Arial" w:hAnsi="Arial" w:cs="Arial"/>
        </w:rPr>
        <w:tab/>
        <w:t>megáll</w:t>
      </w:r>
      <w:r>
        <w:rPr>
          <w:rFonts w:ascii="Arial" w:hAnsi="Arial" w:cs="Arial"/>
        </w:rPr>
        <w:t>apodásban vállaltakat neki</w:t>
      </w:r>
      <w:r w:rsidRPr="00280BA2">
        <w:rPr>
          <w:rFonts w:ascii="Arial" w:hAnsi="Arial" w:cs="Arial"/>
        </w:rPr>
        <w:t xml:space="preserve"> felróható okból, nem teljes</w:t>
      </w:r>
      <w:r>
        <w:rPr>
          <w:rFonts w:ascii="Arial" w:hAnsi="Arial" w:cs="Arial"/>
        </w:rPr>
        <w:t>íti, a szociális szolgáltató az</w:t>
      </w:r>
      <w:r w:rsidRPr="00280BA2">
        <w:rPr>
          <w:rFonts w:ascii="Arial" w:hAnsi="Arial" w:cs="Arial"/>
        </w:rPr>
        <w:t xml:space="preserve"> együttműködési megállapodást felmondja.</w:t>
      </w:r>
      <w:r w:rsidRPr="00280BA2">
        <w:rPr>
          <w:rFonts w:ascii="Arial" w:hAnsi="Arial" w:cs="Arial"/>
          <w:i/>
        </w:rPr>
        <w:t xml:space="preserve"> </w:t>
      </w:r>
      <w:r w:rsidRPr="00280BA2">
        <w:rPr>
          <w:rFonts w:ascii="Arial" w:hAnsi="Arial" w:cs="Arial"/>
        </w:rPr>
        <w:t xml:space="preserve">A felmondás tényéről írásban tájékoztatja Szombathely Megyei Jogú Város Egészségügyi és Közszolgálati Osztályát, továbbá a Szombathelyi Vagyonhasznosítási és Városgazdálkodási Zrt-t.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4.,</w:t>
      </w:r>
      <w:r>
        <w:rPr>
          <w:rFonts w:ascii="Arial" w:hAnsi="Arial" w:cs="Arial"/>
          <w:bCs/>
        </w:rPr>
        <w:tab/>
      </w:r>
      <w:r w:rsidRPr="00280BA2">
        <w:rPr>
          <w:rFonts w:ascii="Arial" w:hAnsi="Arial" w:cs="Arial"/>
          <w:bCs/>
        </w:rPr>
        <w:t xml:space="preserve">Amennyiben a lakáshasználó a szociális szolgáltatóval az együttműködési megállapodást határidőben megkötötte, úgy a megkötésétől számított 15 napon belül a kezelő a lakáshasználóval a szociális szállásra vonatkozóan, a szociális szolgáltató </w:t>
      </w:r>
      <w:r w:rsidRPr="00280BA2">
        <w:rPr>
          <w:rFonts w:ascii="Arial" w:hAnsi="Arial" w:cs="Arial"/>
          <w:bCs/>
          <w:u w:val="single"/>
        </w:rPr>
        <w:t>javaslata</w:t>
      </w:r>
      <w:r w:rsidRPr="00280BA2">
        <w:rPr>
          <w:rFonts w:ascii="Arial" w:hAnsi="Arial" w:cs="Arial"/>
          <w:bCs/>
        </w:rPr>
        <w:t xml:space="preserve"> alapján előkészíti legfeljebb 6 hónap időtartamra a szálláshasználati szerződést. Az előkészített szálláshasználati szerződést megküldi a szociális szolgáltató számára, melyet a családgondozó az ügyféllel 8 munkanapon belül aláírat.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5., Az aláírattatott </w:t>
      </w:r>
      <w:r w:rsidRPr="00280BA2">
        <w:rPr>
          <w:rFonts w:ascii="Arial" w:hAnsi="Arial" w:cs="Arial"/>
          <w:bCs/>
          <w:u w:val="single"/>
        </w:rPr>
        <w:t>szálláshasználati szerződést</w:t>
      </w:r>
      <w:r w:rsidRPr="00280BA2">
        <w:rPr>
          <w:rFonts w:ascii="Arial" w:hAnsi="Arial" w:cs="Arial"/>
          <w:bCs/>
        </w:rPr>
        <w:t xml:space="preserve"> a szociális szolgáltató hivatalos levél formájában visszaküldi SZMJV PH </w:t>
      </w:r>
      <w:r w:rsidRPr="00280BA2">
        <w:rPr>
          <w:rFonts w:ascii="Arial" w:hAnsi="Arial" w:cs="Arial"/>
        </w:rPr>
        <w:t xml:space="preserve">Egészségügyi és Közszolgálati Osztálya </w:t>
      </w:r>
      <w:r w:rsidRPr="00280BA2">
        <w:rPr>
          <w:rFonts w:ascii="Arial" w:hAnsi="Arial" w:cs="Arial"/>
          <w:bCs/>
        </w:rPr>
        <w:t xml:space="preserve">valamint a SZOVA Zrt. részére.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280BA2">
        <w:rPr>
          <w:rFonts w:ascii="Arial" w:hAnsi="Arial" w:cs="Arial"/>
          <w:bCs/>
          <w:u w:val="single"/>
        </w:rPr>
        <w:t>9., Kapcsolattartás: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együttműködési megállapodásban a szálláshasználó kötelezettséget vállal arra, hogy a családgondozóval meghatározott időpontban, de legalább havi 2 alkalommal felkeresi a szociális szolgáltatót. A családgondozó az ügyfelet otthonában is felkeresi.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kapcsolattartás során a befizetések folyamatos kontrollálása mellett a családgondozó kiemelt figyelmet fordít az aktuális – élethelyzetéből adódó – változások/problémák feltárására, megoldási alternatívák kidolgozására, valamint az ezekből adódó ügyintézési feladatok ellátására. Motiválja a szociális szálláshasználót az aktuális – szociális szállással kapcsolatos - számlák határidőre történő befizetésére, felhalmozott hátralékok törlesztésére, továbbá életvitelük, életmódjuk, életszemléletük megváltoztatására.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Amennyiben a lakáshasználó a kapcsolattartási kötelezettségének nem tesz eleget a családgondozó </w:t>
      </w:r>
      <w:r w:rsidRPr="00280BA2">
        <w:rPr>
          <w:rFonts w:ascii="Arial" w:hAnsi="Arial" w:cs="Arial"/>
          <w:bCs/>
          <w:u w:val="single"/>
        </w:rPr>
        <w:t>otthonában</w:t>
      </w:r>
      <w:r w:rsidRPr="00280BA2">
        <w:rPr>
          <w:rFonts w:ascii="Arial" w:hAnsi="Arial" w:cs="Arial"/>
          <w:bCs/>
        </w:rPr>
        <w:t xml:space="preserve"> felkeresi, sikertelen kapcsolatfelvétel esetében első lépésben </w:t>
      </w:r>
      <w:r w:rsidRPr="00280BA2">
        <w:rPr>
          <w:rFonts w:ascii="Arial" w:hAnsi="Arial" w:cs="Arial"/>
          <w:bCs/>
          <w:u w:val="single"/>
        </w:rPr>
        <w:t>belső értesítőt</w:t>
      </w:r>
      <w:r w:rsidRPr="00280BA2">
        <w:rPr>
          <w:rFonts w:ascii="Arial" w:hAnsi="Arial" w:cs="Arial"/>
          <w:bCs/>
        </w:rPr>
        <w:t xml:space="preserve"> hagy az ügyfél címén. Amennyiben a szálláshasználó a szociális szolgáltatóval való együttműködési kötelezettségének továbbra sem tesz eleget:</w:t>
      </w:r>
    </w:p>
    <w:p w:rsidR="008F3521" w:rsidRPr="00280BA2" w:rsidRDefault="008F3521" w:rsidP="00280BA2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2 alkalommal </w:t>
      </w:r>
      <w:r w:rsidRPr="00280BA2">
        <w:rPr>
          <w:rFonts w:ascii="Arial" w:hAnsi="Arial" w:cs="Arial"/>
          <w:bCs/>
          <w:u w:val="single"/>
        </w:rPr>
        <w:t>hivatalos levél</w:t>
      </w:r>
      <w:r w:rsidRPr="00280BA2">
        <w:rPr>
          <w:rFonts w:ascii="Arial" w:hAnsi="Arial" w:cs="Arial"/>
          <w:bCs/>
        </w:rPr>
        <w:t xml:space="preserve"> formájában értesíti a szociális szolgáltató az ügyfelet,</w:t>
      </w:r>
    </w:p>
    <w:p w:rsidR="008F3521" w:rsidRPr="00280BA2" w:rsidRDefault="008F3521" w:rsidP="00280BA2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majd </w:t>
      </w:r>
      <w:r w:rsidRPr="00280BA2">
        <w:rPr>
          <w:rFonts w:ascii="Arial" w:hAnsi="Arial" w:cs="Arial"/>
          <w:bCs/>
          <w:u w:val="single"/>
        </w:rPr>
        <w:t xml:space="preserve">esetkonferencia </w:t>
      </w:r>
      <w:r w:rsidRPr="00280BA2">
        <w:rPr>
          <w:rFonts w:ascii="Arial" w:hAnsi="Arial" w:cs="Arial"/>
          <w:bCs/>
        </w:rPr>
        <w:t>összehívására is sor kerülhet.</w:t>
      </w:r>
    </w:p>
    <w:p w:rsidR="008F3521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jc w:val="center"/>
        <w:rPr>
          <w:rFonts w:ascii="Arial" w:hAnsi="Arial" w:cs="Arial"/>
          <w:b/>
        </w:rPr>
      </w:pPr>
      <w:r w:rsidRPr="00280BA2">
        <w:rPr>
          <w:rFonts w:ascii="Arial" w:hAnsi="Arial" w:cs="Arial"/>
          <w:b/>
        </w:rPr>
        <w:t xml:space="preserve">Átmeneti szállón – rendkívüli szociális krízishelyzetre való tekintettel </w:t>
      </w:r>
    </w:p>
    <w:p w:rsidR="008F3521" w:rsidRPr="00280BA2" w:rsidRDefault="008F3521" w:rsidP="00280BA2">
      <w:pPr>
        <w:jc w:val="center"/>
        <w:rPr>
          <w:rFonts w:ascii="Arial" w:hAnsi="Arial" w:cs="Arial"/>
          <w:b/>
        </w:rPr>
      </w:pPr>
      <w:r w:rsidRPr="00280BA2">
        <w:rPr>
          <w:rFonts w:ascii="Arial" w:hAnsi="Arial" w:cs="Arial"/>
          <w:b/>
        </w:rPr>
        <w:t>élőkkel történő segítő munka</w:t>
      </w:r>
    </w:p>
    <w:p w:rsidR="008F3521" w:rsidRPr="00280BA2" w:rsidRDefault="008F3521" w:rsidP="00280BA2">
      <w:pPr>
        <w:jc w:val="center"/>
        <w:rPr>
          <w:rFonts w:ascii="Arial" w:hAnsi="Arial" w:cs="Arial"/>
          <w:b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lakáshoz jutás, a lakbérek és a lakbértámogatás, az Önkormányzat által lakásvásárláshoz és építéshez nyújtott támogatások szabályai megállapításáról szóló 36/2010. (XII.01.) sz. önkormányzati rendeletben került bevezetésre -  2014 év decemberében - a krízishelyzetre való tekintettel kijelölt átmeneti szállón élőkkel történő segítő munka.</w:t>
      </w:r>
    </w:p>
    <w:p w:rsidR="008F3521" w:rsidRPr="00280BA2" w:rsidRDefault="008F3521" w:rsidP="00280BA2">
      <w:pPr>
        <w:jc w:val="center"/>
        <w:rPr>
          <w:rFonts w:ascii="Arial" w:hAnsi="Arial" w:cs="Arial"/>
        </w:rPr>
      </w:pPr>
    </w:p>
    <w:p w:rsidR="008F3521" w:rsidRPr="00280BA2" w:rsidRDefault="008F3521" w:rsidP="00280BA2">
      <w:pPr>
        <w:jc w:val="center"/>
        <w:rPr>
          <w:rFonts w:ascii="Arial" w:hAnsi="Arial" w:cs="Arial"/>
        </w:rPr>
      </w:pPr>
      <w:r w:rsidRPr="00280BA2">
        <w:rPr>
          <w:rFonts w:ascii="Arial" w:hAnsi="Arial" w:cs="Arial"/>
        </w:rPr>
        <w:t>41. §</w:t>
      </w:r>
    </w:p>
    <w:p w:rsidR="008F3521" w:rsidRPr="00280BA2" w:rsidRDefault="008F3521" w:rsidP="007408EA">
      <w:pPr>
        <w:shd w:val="clear" w:color="auto" w:fill="FFFFFF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„(4) A 3. § (1) bekezdés ad) pontja szerinti bérbeadás esetén a szálláshasználati szerződés megkötését megelőzően a kérelmező köteles felkeresni a Pálos Károly Szociális Szolgáltató Központ és Gyermekjóléti Szolgálatot, és a szolgáltatóval a rendkívüli krízishelyzet megszüntetése céljából együttműködni, ennek keretében az együttműködési megállapodást megkötni és az abban foglaltakat teljesíteni. Az együttműködési megállapodást a szociális szolgáltató köteles megküldeni a polgármesternek, valamint a kezelőnek.”</w:t>
      </w:r>
    </w:p>
    <w:p w:rsidR="008F3521" w:rsidRPr="00280BA2" w:rsidRDefault="008F3521" w:rsidP="00280BA2">
      <w:pPr>
        <w:shd w:val="clear" w:color="auto" w:fill="FFFFFF"/>
        <w:ind w:firstLine="24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shd w:val="clear" w:color="auto" w:fill="FFFFFF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családgondozók az esetkezelés során havi rendszeres kontrollt gyakorolnak a szálláshasználati díj, és a havi közüzemi díjak befizetésére vonatkozóan. Segítenek a háztartásgazdálkodásban, az életviteli szabályok betartásában. </w:t>
      </w:r>
      <w:r w:rsidRPr="00280BA2">
        <w:rPr>
          <w:rFonts w:ascii="Arial" w:hAnsi="Arial" w:cs="Arial"/>
          <w:u w:val="single"/>
        </w:rPr>
        <w:t>2015. április 01-én 16 ügyfél</w:t>
      </w:r>
      <w:r w:rsidRPr="00280BA2">
        <w:rPr>
          <w:rFonts w:ascii="Arial" w:hAnsi="Arial" w:cs="Arial"/>
        </w:rPr>
        <w:t xml:space="preserve"> kötette meg a szociális szolgáltatóval az együttműködési megállapodást.</w:t>
      </w:r>
    </w:p>
    <w:p w:rsidR="008F3521" w:rsidRPr="00280BA2" w:rsidRDefault="008F3521" w:rsidP="00280BA2">
      <w:pPr>
        <w:shd w:val="clear" w:color="auto" w:fill="FFFFFF"/>
        <w:jc w:val="both"/>
        <w:rPr>
          <w:rFonts w:ascii="Arial" w:hAnsi="Arial" w:cs="Arial"/>
        </w:rPr>
      </w:pPr>
    </w:p>
    <w:p w:rsidR="008F3521" w:rsidRPr="00794A3C" w:rsidRDefault="008F3521" w:rsidP="00280BA2">
      <w:pPr>
        <w:autoSpaceDE w:val="0"/>
        <w:jc w:val="center"/>
        <w:rPr>
          <w:rFonts w:ascii="Arial" w:hAnsi="Arial" w:cs="Arial"/>
        </w:rPr>
      </w:pPr>
      <w:r w:rsidRPr="00794A3C">
        <w:rPr>
          <w:rFonts w:ascii="Arial" w:hAnsi="Arial" w:cs="Arial"/>
        </w:rPr>
        <w:t>Folyamatszabályozás</w:t>
      </w:r>
    </w:p>
    <w:p w:rsidR="008F3521" w:rsidRPr="00280BA2" w:rsidRDefault="008F3521" w:rsidP="00280BA2">
      <w:pPr>
        <w:autoSpaceDE w:val="0"/>
        <w:jc w:val="center"/>
        <w:rPr>
          <w:rFonts w:ascii="Arial" w:hAnsi="Arial" w:cs="Arial"/>
        </w:rPr>
      </w:pPr>
      <w:r w:rsidRPr="00280BA2">
        <w:rPr>
          <w:rFonts w:ascii="Arial" w:eastAsia="SimSun" w:hAnsi="Arial" w:cs="Arial"/>
        </w:rPr>
        <w:t xml:space="preserve">                                     </w:t>
      </w:r>
      <w:r w:rsidRPr="00280BA2">
        <w:rPr>
          <w:rFonts w:ascii="Arial" w:hAnsi="Arial" w:cs="Arial"/>
        </w:rPr>
        <w:t xml:space="preserve">                                                                </w:t>
      </w:r>
    </w:p>
    <w:p w:rsidR="008F3521" w:rsidRPr="00280BA2" w:rsidRDefault="008F3521" w:rsidP="007408EA">
      <w:pPr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1.,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 xml:space="preserve">A polgármester az átmeneti szállás </w:t>
      </w:r>
      <w:r w:rsidRPr="00280BA2">
        <w:rPr>
          <w:rFonts w:ascii="Arial" w:hAnsi="Arial" w:cs="Arial"/>
          <w:u w:val="single"/>
        </w:rPr>
        <w:t>kijelöléséről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>a szociális szolgáltatót, a kezelőt valamint az átmeneti szálláshasználót értesíti. Az értesítést követően a családdal kapcsolatfelvétel történik, mely során szóban tájékoztatja a családgondozó az ügyfelelet az ellátás nyújtásának feltételeiről. Amennyiben az ügyfél felkeresése sikertelen volt, hivatalos levél formájában történik meg a tájékoztatás megadása.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408E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2., Az átmeneti szállás elfogadása esetén, köteles az elfogadástól számított 8 napon belül a szociális szolgáltatóval az </w:t>
      </w:r>
      <w:r w:rsidRPr="00280BA2">
        <w:rPr>
          <w:rFonts w:ascii="Arial" w:hAnsi="Arial" w:cs="Arial"/>
          <w:bCs/>
          <w:u w:val="single"/>
        </w:rPr>
        <w:t xml:space="preserve">együttműködési megállapodást </w:t>
      </w:r>
      <w:r w:rsidRPr="00280BA2">
        <w:rPr>
          <w:rFonts w:ascii="Arial" w:hAnsi="Arial" w:cs="Arial"/>
          <w:bCs/>
        </w:rPr>
        <w:t xml:space="preserve">megkötni.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Amennyiben a szálláshasználó az elfogadástól számított 8 napon belül neki felróható okból kifolyólag nem köti meg az együttműködési megállapodást, úgy az együttműködési megállapodás megkötése elmulasztásának tényéről hivatalos levél kerül megküldésre a Szombathelyi Vagyonhasznosítási és Városgazdálkodási Zrt. és a SZMJV PH </w:t>
      </w:r>
      <w:r w:rsidRPr="00280BA2">
        <w:rPr>
          <w:rFonts w:ascii="Arial" w:hAnsi="Arial" w:cs="Arial"/>
        </w:rPr>
        <w:t xml:space="preserve">Egészségügyi és Közszolgálati Osztálya </w:t>
      </w:r>
      <w:r w:rsidRPr="00280BA2">
        <w:rPr>
          <w:rFonts w:ascii="Arial" w:hAnsi="Arial" w:cs="Arial"/>
          <w:bCs/>
        </w:rPr>
        <w:t>felé, valamint az ügyfél részére, aki nyilatkozatot tesz annak okáról.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7408EA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3., Abban az esetben, ha a szálláshasználó megköti az együttműködési megállapodást, intézményünk megküldi az </w:t>
      </w:r>
      <w:r w:rsidRPr="00280BA2">
        <w:rPr>
          <w:rFonts w:ascii="Arial" w:hAnsi="Arial" w:cs="Arial"/>
          <w:bCs/>
          <w:u w:val="single"/>
        </w:rPr>
        <w:t>együttműködési megállapodást</w:t>
      </w:r>
      <w:r w:rsidRPr="00280BA2">
        <w:rPr>
          <w:rFonts w:ascii="Arial" w:hAnsi="Arial" w:cs="Arial"/>
          <w:bCs/>
        </w:rPr>
        <w:t xml:space="preserve"> SZMJV PH </w:t>
      </w:r>
      <w:r w:rsidRPr="00280BA2">
        <w:rPr>
          <w:rFonts w:ascii="Arial" w:hAnsi="Arial" w:cs="Arial"/>
        </w:rPr>
        <w:t>Egészségügyi és Közszolgálati Osztályának é</w:t>
      </w:r>
      <w:r w:rsidRPr="00280BA2">
        <w:rPr>
          <w:rFonts w:ascii="Arial" w:hAnsi="Arial" w:cs="Arial"/>
          <w:bCs/>
        </w:rPr>
        <w:t xml:space="preserve">s a Szombathelyi Vagyonhasznosítási és Városgazdálkodási Zrt-nek.  </w:t>
      </w:r>
      <w:r w:rsidRPr="00280BA2">
        <w:rPr>
          <w:rFonts w:ascii="Arial" w:hAnsi="Arial" w:cs="Arial"/>
          <w:bCs/>
          <w:u w:val="single"/>
        </w:rPr>
        <w:t>Az együttműködési megállapodás</w:t>
      </w:r>
      <w:r w:rsidRPr="00280BA2">
        <w:rPr>
          <w:rFonts w:ascii="Arial" w:hAnsi="Arial" w:cs="Arial"/>
          <w:bCs/>
        </w:rPr>
        <w:t xml:space="preserve"> rögzíti: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 fizetési kötelezettséget a szálláshasználati díjra és a tartozásokra vonatkozóan, 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 kapcsolattartást, 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a háztartásgazdálkodás és az életvitel szabályait,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az együttműködés módját,</w:t>
      </w:r>
    </w:p>
    <w:p w:rsidR="008F3521" w:rsidRPr="00280BA2" w:rsidRDefault="008F3521" w:rsidP="00280BA2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>valamint a</w:t>
      </w:r>
      <w:r w:rsidRPr="00280BA2">
        <w:rPr>
          <w:rFonts w:ascii="Arial" w:hAnsi="Arial" w:cs="Arial"/>
        </w:rPr>
        <w:t>z</w:t>
      </w:r>
      <w:r w:rsidRPr="00280BA2">
        <w:rPr>
          <w:rFonts w:ascii="Arial" w:hAnsi="Arial" w:cs="Arial"/>
          <w:b/>
        </w:rPr>
        <w:t xml:space="preserve"> </w:t>
      </w:r>
      <w:r w:rsidRPr="00280BA2">
        <w:rPr>
          <w:rFonts w:ascii="Arial" w:hAnsi="Arial" w:cs="Arial"/>
        </w:rPr>
        <w:t>együttműködési kötelezettség megszegésének következményeit.</w:t>
      </w:r>
    </w:p>
    <w:p w:rsidR="008F3521" w:rsidRPr="00280BA2" w:rsidRDefault="008F3521" w:rsidP="00280BA2">
      <w:pPr>
        <w:autoSpaceDE w:val="0"/>
        <w:autoSpaceDN w:val="0"/>
        <w:adjustRightInd w:val="0"/>
        <w:ind w:left="42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jc w:val="both"/>
        <w:rPr>
          <w:rFonts w:ascii="Arial" w:hAnsi="Arial" w:cs="Arial"/>
          <w:i/>
          <w:u w:val="single"/>
        </w:rPr>
      </w:pPr>
      <w:r w:rsidRPr="00280BA2">
        <w:rPr>
          <w:rFonts w:ascii="Arial" w:hAnsi="Arial" w:cs="Arial"/>
          <w:u w:val="single"/>
        </w:rPr>
        <w:t xml:space="preserve">Az együttműködési kötelezettség megszegésének következményei: </w:t>
      </w:r>
    </w:p>
    <w:p w:rsidR="008F3521" w:rsidRPr="00280BA2" w:rsidRDefault="008F3521" w:rsidP="00280BA2">
      <w:pPr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</w:rPr>
        <w:t>A szálláshasználó az együttműködési megállapodás aláírásával tudomásul veszi: amennyiben az együttműködési</w:t>
      </w:r>
      <w:r w:rsidRPr="00280BA2">
        <w:rPr>
          <w:rFonts w:ascii="Arial" w:hAnsi="Arial" w:cs="Arial"/>
        </w:rPr>
        <w:tab/>
        <w:t xml:space="preserve">megállapodásban vállaltakat  neki felróható okból nem teljesíti, a szociális szolgáltató írásban tájékoztatja Szombathely Megyei Jogú Város Egészségügyi és Közszolgálati Osztályát, továbbá a Szombathelyi Vagyonhasznosítási és Városgazdálkodási Zrt-t. 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280BA2">
        <w:rPr>
          <w:rFonts w:ascii="Arial" w:hAnsi="Arial" w:cs="Arial"/>
          <w:bCs/>
        </w:rPr>
        <w:t>4.</w:t>
      </w:r>
      <w:r w:rsidRPr="00280BA2">
        <w:rPr>
          <w:rFonts w:ascii="Arial" w:hAnsi="Arial" w:cs="Arial"/>
          <w:b/>
          <w:bCs/>
        </w:rPr>
        <w:t>,</w:t>
      </w:r>
      <w:r w:rsidRPr="00280BA2">
        <w:rPr>
          <w:rFonts w:ascii="Arial" w:hAnsi="Arial" w:cs="Arial"/>
          <w:bCs/>
        </w:rPr>
        <w:t xml:space="preserve">  A szálláshasználó felkeresi a kezelőt és megköti a </w:t>
      </w:r>
      <w:r w:rsidRPr="00280BA2">
        <w:rPr>
          <w:rFonts w:ascii="Arial" w:hAnsi="Arial" w:cs="Arial"/>
          <w:bCs/>
          <w:u w:val="single"/>
        </w:rPr>
        <w:t>szálláshasználati szerződést.</w:t>
      </w: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  <w:r w:rsidRPr="00280BA2">
        <w:rPr>
          <w:rFonts w:ascii="Arial" w:hAnsi="Arial" w:cs="Arial"/>
          <w:bCs/>
        </w:rPr>
        <w:t>5.,</w:t>
      </w:r>
      <w:r w:rsidRPr="00280BA2">
        <w:rPr>
          <w:rFonts w:ascii="Arial" w:hAnsi="Arial" w:cs="Arial"/>
          <w:bCs/>
          <w:u w:val="single"/>
        </w:rPr>
        <w:t xml:space="preserve"> Kapcsolattartás: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Az együttműködési megállapodásban a szálláshasználó kötelezettséget vállal arra, hogy a családgondozóval meghatározott időpontban, de legalább havi 1 alkalommal felkeresi a szociális szolgáltatót. A családgondozó az ügyfelet otthonában is felkeresi.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A kapcsolattartás során a befizetések kontrollálása mellett a családgondozó figyelmet fordít az aktuális – élethelyzetéből adódó – változások/problémák feltárására, megoldási alternatívák kidolgozására, valamint az ezekből adódó ügyintézési feladatok ellátására.</w:t>
      </w: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Amennyiben a lakáshasználó a kapcsolattartási kötelezettségének nem tesz eleget a családgondozó </w:t>
      </w:r>
      <w:r w:rsidRPr="00280BA2">
        <w:rPr>
          <w:rFonts w:ascii="Arial" w:hAnsi="Arial" w:cs="Arial"/>
          <w:bCs/>
          <w:u w:val="single"/>
        </w:rPr>
        <w:t>otthonában</w:t>
      </w:r>
      <w:r w:rsidRPr="00280BA2">
        <w:rPr>
          <w:rFonts w:ascii="Arial" w:hAnsi="Arial" w:cs="Arial"/>
          <w:bCs/>
        </w:rPr>
        <w:t xml:space="preserve"> felkeresi, sikertelen kapcsolatfelvétel esetében első lépésben </w:t>
      </w:r>
      <w:r w:rsidRPr="00280BA2">
        <w:rPr>
          <w:rFonts w:ascii="Arial" w:hAnsi="Arial" w:cs="Arial"/>
          <w:bCs/>
          <w:u w:val="single"/>
        </w:rPr>
        <w:t>belső értesítőt</w:t>
      </w:r>
      <w:r w:rsidRPr="00280BA2">
        <w:rPr>
          <w:rFonts w:ascii="Arial" w:hAnsi="Arial" w:cs="Arial"/>
          <w:bCs/>
        </w:rPr>
        <w:t xml:space="preserve"> hagy az ügyfél címén. Amennyiben a szálláshasználó a szociális szolgáltatóval való együttműködési kötelezettségének továbbra sem tesz eleget:</w:t>
      </w:r>
    </w:p>
    <w:p w:rsidR="008F3521" w:rsidRPr="00280BA2" w:rsidRDefault="008F3521" w:rsidP="00280BA2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2 alkalommal </w:t>
      </w:r>
      <w:r w:rsidRPr="00280BA2">
        <w:rPr>
          <w:rFonts w:ascii="Arial" w:hAnsi="Arial" w:cs="Arial"/>
          <w:bCs/>
          <w:u w:val="single"/>
        </w:rPr>
        <w:t>hivatalos levél</w:t>
      </w:r>
      <w:r w:rsidRPr="00280BA2">
        <w:rPr>
          <w:rFonts w:ascii="Arial" w:hAnsi="Arial" w:cs="Arial"/>
          <w:bCs/>
        </w:rPr>
        <w:t xml:space="preserve"> formájában értesíti a szociális szolgáltató az ügyfelet,</w:t>
      </w:r>
    </w:p>
    <w:p w:rsidR="008F3521" w:rsidRPr="00280BA2" w:rsidRDefault="008F3521" w:rsidP="00280BA2">
      <w:pPr>
        <w:numPr>
          <w:ilvl w:val="0"/>
          <w:numId w:val="7"/>
        </w:numPr>
        <w:suppressAutoHyphens/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280BA2">
        <w:rPr>
          <w:rFonts w:ascii="Arial" w:hAnsi="Arial" w:cs="Arial"/>
          <w:bCs/>
        </w:rPr>
        <w:t xml:space="preserve">majd </w:t>
      </w:r>
      <w:r w:rsidRPr="00280BA2">
        <w:rPr>
          <w:rFonts w:ascii="Arial" w:hAnsi="Arial" w:cs="Arial"/>
          <w:bCs/>
          <w:u w:val="single"/>
        </w:rPr>
        <w:t>esetkonferencia</w:t>
      </w:r>
      <w:r w:rsidRPr="00280BA2">
        <w:rPr>
          <w:rFonts w:ascii="Arial" w:hAnsi="Arial" w:cs="Arial"/>
          <w:bCs/>
        </w:rPr>
        <w:t xml:space="preserve"> összehívására is sor kerülhet.</w:t>
      </w:r>
    </w:p>
    <w:p w:rsidR="008F3521" w:rsidRPr="00280BA2" w:rsidRDefault="008F3521" w:rsidP="00280BA2">
      <w:pPr>
        <w:suppressAutoHyphens/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794A3C">
      <w:pPr>
        <w:pStyle w:val="Beszmol"/>
        <w:ind w:firstLine="0"/>
        <w:jc w:val="center"/>
        <w:rPr>
          <w:b/>
          <w:bCs/>
        </w:rPr>
      </w:pPr>
      <w:r w:rsidRPr="00280BA2">
        <w:rPr>
          <w:b/>
          <w:bCs/>
        </w:rPr>
        <w:t>TÁVHŐ-díj hátralékkal rendelkező ügyfelekkel történő segítő munka</w:t>
      </w:r>
    </w:p>
    <w:p w:rsidR="008F3521" w:rsidRPr="00280BA2" w:rsidRDefault="008F3521" w:rsidP="00794A3C">
      <w:pPr>
        <w:pStyle w:val="Beszmol"/>
        <w:ind w:firstLine="0"/>
        <w:jc w:val="center"/>
        <w:rPr>
          <w:b/>
          <w:bCs/>
        </w:rPr>
      </w:pPr>
    </w:p>
    <w:p w:rsidR="008F3521" w:rsidRPr="00280BA2" w:rsidRDefault="008F3521" w:rsidP="00794A3C">
      <w:pPr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Pálos Károly Szociális Szolgáltató Központ és Gyermekjóléti Szolgálat és a Távhőszolgáltató Kft. között létrejött együttműködési megállapodás - folyamatos kapcsolattartási kötelezettség vállalása mellett - lehetővé tette a szociálisan rászoruló ügyfelek számára a hátraléktörlesztést. </w:t>
      </w:r>
    </w:p>
    <w:p w:rsidR="008F3521" w:rsidRPr="00280BA2" w:rsidRDefault="008F3521" w:rsidP="00794A3C">
      <w:pPr>
        <w:jc w:val="both"/>
        <w:rPr>
          <w:rFonts w:ascii="Arial" w:hAnsi="Arial" w:cs="Arial"/>
        </w:rPr>
      </w:pPr>
    </w:p>
    <w:p w:rsidR="008F3521" w:rsidRPr="00280BA2" w:rsidRDefault="008F3521" w:rsidP="00794A3C">
      <w:pPr>
        <w:jc w:val="both"/>
        <w:rPr>
          <w:rFonts w:ascii="Arial" w:hAnsi="Arial" w:cs="Arial"/>
          <w:u w:val="single"/>
        </w:rPr>
      </w:pPr>
      <w:r w:rsidRPr="00280BA2">
        <w:rPr>
          <w:rFonts w:ascii="Arial" w:hAnsi="Arial" w:cs="Arial"/>
        </w:rPr>
        <w:t xml:space="preserve">A család szociális hátterének, erőforrásainak feltérképezése után az együttműködési megállapodás javaslattételi lehetőséget biztosít a hátraléktörlesztés vonatkozásában. A javaslattétel tartalmazza a részletfizetés időtartalmát, a havi törlesztő részlet összegét, melyek az ügyféllel közösen kerülnek meghatározásra. A TÁVHŐ-hátralékkal rendelkező ügyfelek esetében a hosszabb időre megköthető részletfizetési lehetőség nyújt segítséget. A családgondozók az együttműködés során információt közvetítenek és kontrollálják a befizetéseket. Az ügyfelek tájékoztatást kapnak az igényelhető szociális ellátásokról, elősegítve a részletfizetési szerződés sikeres teljesítését. </w:t>
      </w:r>
      <w:r w:rsidRPr="00280BA2">
        <w:rPr>
          <w:rFonts w:ascii="Arial" w:hAnsi="Arial" w:cs="Arial"/>
          <w:u w:val="single"/>
        </w:rPr>
        <w:t>2014-ben 158 személy esetében nyújtott segítséget az intézmény a TÁVHŐ tartozások rendezésében.</w:t>
      </w:r>
    </w:p>
    <w:p w:rsidR="008F3521" w:rsidRPr="00280BA2" w:rsidRDefault="008F3521" w:rsidP="00794A3C">
      <w:pPr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Folyamat</w:t>
      </w:r>
      <w:r w:rsidRPr="00280BA2">
        <w:rPr>
          <w:rFonts w:ascii="Arial" w:hAnsi="Arial" w:cs="Arial"/>
          <w:u w:val="single"/>
        </w:rPr>
        <w:t>szabályozás</w:t>
      </w:r>
    </w:p>
    <w:p w:rsidR="008F3521" w:rsidRPr="00280BA2" w:rsidRDefault="008F3521" w:rsidP="00794A3C">
      <w:pPr>
        <w:autoSpaceDE w:val="0"/>
        <w:jc w:val="center"/>
        <w:rPr>
          <w:rFonts w:ascii="Arial" w:hAnsi="Arial" w:cs="Arial"/>
          <w:u w:val="single"/>
        </w:rPr>
      </w:pPr>
    </w:p>
    <w:p w:rsidR="008F3521" w:rsidRPr="00280BA2" w:rsidRDefault="008F3521" w:rsidP="00794A3C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</w:rPr>
        <w:t xml:space="preserve">A fűtés díj hátralékot felhalmozó ügyfelet a családsegítő szolgálathoz </w:t>
      </w:r>
      <w:r w:rsidRPr="00280BA2">
        <w:rPr>
          <w:rFonts w:ascii="Arial" w:hAnsi="Arial" w:cs="Arial"/>
          <w:u w:val="single"/>
        </w:rPr>
        <w:t>küldheti a</w:t>
      </w:r>
      <w:r w:rsidRPr="00280BA2">
        <w:rPr>
          <w:rFonts w:ascii="Arial" w:hAnsi="Arial" w:cs="Arial"/>
        </w:rPr>
        <w:t xml:space="preserve"> TÁVHŐ Szolgáltató Kft, valamint jelentkezhet az ügyfél saját maga is.</w:t>
      </w:r>
    </w:p>
    <w:p w:rsidR="008F3521" w:rsidRPr="00280BA2" w:rsidRDefault="008F3521" w:rsidP="00794A3C">
      <w:pPr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</w:rPr>
        <w:t xml:space="preserve">A családgondozás folyamán az együttműködés tekintetében minimum havi egy alaklommal történik </w:t>
      </w:r>
      <w:r w:rsidRPr="00280BA2">
        <w:rPr>
          <w:rFonts w:ascii="Arial" w:hAnsi="Arial" w:cs="Arial"/>
          <w:u w:val="single"/>
        </w:rPr>
        <w:t>kapcsolattartás.</w:t>
      </w:r>
      <w:r w:rsidRPr="00280BA2">
        <w:rPr>
          <w:rFonts w:ascii="Arial" w:hAnsi="Arial" w:cs="Arial"/>
        </w:rPr>
        <w:t xml:space="preserve"> Ekkor feltérképezésre kerül a család szociokulturális környezete, háztartásgazdálkodása, fizetési készsége, képessége, hajlandósága.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3., Az ügyfél és a családgondozó a szakmai munkavégzésre vonatkozóan megkötik az </w:t>
      </w:r>
      <w:r w:rsidRPr="00280BA2">
        <w:rPr>
          <w:rFonts w:ascii="Arial" w:hAnsi="Arial" w:cs="Arial"/>
          <w:u w:val="single"/>
        </w:rPr>
        <w:t>együttműködési megállapodást</w:t>
      </w:r>
      <w:r w:rsidRPr="00280BA2">
        <w:rPr>
          <w:rFonts w:ascii="Arial" w:hAnsi="Arial" w:cs="Arial"/>
        </w:rPr>
        <w:t>, melyet kölcsönösen aláírnak. Az együttműködési megállapodás tartalmazza az ügyfél és családgondozó feladatait, kötelezettségeit az együttműködés módját.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4.,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</w:rPr>
        <w:t xml:space="preserve">Fizetési hajlandóság és képesség esetén elindulhat </w:t>
      </w:r>
      <w:r w:rsidRPr="00280BA2">
        <w:rPr>
          <w:rFonts w:ascii="Arial" w:hAnsi="Arial" w:cs="Arial"/>
          <w:u w:val="single"/>
        </w:rPr>
        <w:t>az adósságkezelés vagy a részletfizetési szerződés előkészítése.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5., </w:t>
      </w:r>
      <w:r w:rsidRPr="00280BA2">
        <w:rPr>
          <w:rFonts w:ascii="Arial" w:hAnsi="Arial" w:cs="Arial"/>
          <w:u w:val="single"/>
        </w:rPr>
        <w:t>A részletfizetési szerződés előkészítésének folyamata</w:t>
      </w:r>
      <w:r w:rsidRPr="00280BA2">
        <w:rPr>
          <w:rFonts w:ascii="Arial" w:hAnsi="Arial" w:cs="Arial"/>
        </w:rPr>
        <w:t xml:space="preserve">: </w:t>
      </w:r>
    </w:p>
    <w:p w:rsidR="008F3521" w:rsidRPr="00280BA2" w:rsidRDefault="008F3521" w:rsidP="00794A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együttműködési megállapodás megkötése,</w:t>
      </w:r>
    </w:p>
    <w:p w:rsidR="008F3521" w:rsidRPr="00280BA2" w:rsidRDefault="008F3521" w:rsidP="00794A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>moratórium kérése a szolgáltató felé,</w:t>
      </w:r>
    </w:p>
    <w:p w:rsidR="008F3521" w:rsidRPr="00280BA2" w:rsidRDefault="008F3521" w:rsidP="00794A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igazoldás kérése a tartozás összegéről, </w:t>
      </w:r>
    </w:p>
    <w:p w:rsidR="008F3521" w:rsidRPr="00280BA2" w:rsidRDefault="008F3521" w:rsidP="00794A3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a szerződést megalapozó javaslat előkészítése – a havi törlesztő részletekre és futamidőre vonatkozóan. 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6.,</w:t>
      </w:r>
      <w:r>
        <w:rPr>
          <w:rFonts w:ascii="Arial" w:hAnsi="Arial" w:cs="Arial"/>
        </w:rPr>
        <w:tab/>
      </w:r>
      <w:r w:rsidRPr="00280BA2">
        <w:rPr>
          <w:rFonts w:ascii="Arial" w:hAnsi="Arial" w:cs="Arial"/>
        </w:rPr>
        <w:t xml:space="preserve">Amennyiben az ügyfél nem tesz eleget a megjelenési kötelezettségének, a családgondozó otthonában felkeresi. Sikertelen kapcsolatfelvétel esetében </w:t>
      </w:r>
      <w:r w:rsidRPr="00280BA2">
        <w:rPr>
          <w:rFonts w:ascii="Arial" w:hAnsi="Arial" w:cs="Arial"/>
          <w:u w:val="single"/>
        </w:rPr>
        <w:t>belső értesítőt</w:t>
      </w:r>
      <w:r w:rsidRPr="00280BA2">
        <w:rPr>
          <w:rFonts w:ascii="Arial" w:hAnsi="Arial" w:cs="Arial"/>
        </w:rPr>
        <w:t xml:space="preserve"> hagy a lakcímen, melyben kéri, hogy keresse fel a szociális szolgáltatót. Amennyiben ez megtörténik, elindul a családgondozás. Amennyiben az ügyfél nem keresi fel a szociális szolgáltatót, </w:t>
      </w:r>
      <w:r w:rsidRPr="00280BA2">
        <w:rPr>
          <w:rFonts w:ascii="Arial" w:hAnsi="Arial" w:cs="Arial"/>
          <w:u w:val="single"/>
        </w:rPr>
        <w:t>hivatalos levél</w:t>
      </w:r>
      <w:r w:rsidRPr="00280BA2">
        <w:rPr>
          <w:rFonts w:ascii="Arial" w:hAnsi="Arial" w:cs="Arial"/>
        </w:rPr>
        <w:t xml:space="preserve"> formájában értesíti Őt.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8., Amennyiben az ügyfél az </w:t>
      </w:r>
      <w:r w:rsidRPr="00280BA2">
        <w:rPr>
          <w:rFonts w:ascii="Arial" w:hAnsi="Arial" w:cs="Arial"/>
          <w:u w:val="single"/>
        </w:rPr>
        <w:t>együttműködési kötelezettségének nem tesz eleget</w:t>
      </w:r>
      <w:r w:rsidRPr="00280BA2">
        <w:rPr>
          <w:rFonts w:ascii="Arial" w:hAnsi="Arial" w:cs="Arial"/>
        </w:rPr>
        <w:t>, erről írásos tájékoztatás megküldésére kerül sor a szolgáltató részére.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794A3C">
      <w:pPr>
        <w:autoSpaceDE w:val="0"/>
        <w:autoSpaceDN w:val="0"/>
        <w:adjustRightInd w:val="0"/>
        <w:ind w:left="360" w:hanging="360"/>
        <w:jc w:val="both"/>
        <w:rPr>
          <w:rFonts w:ascii="Arial" w:hAnsi="Arial" w:cs="Arial"/>
        </w:rPr>
      </w:pPr>
      <w:r w:rsidRPr="00280BA2">
        <w:rPr>
          <w:rFonts w:ascii="Arial" w:hAnsi="Arial" w:cs="Arial"/>
        </w:rPr>
        <w:t xml:space="preserve">7., </w:t>
      </w:r>
      <w:r w:rsidRPr="00280BA2">
        <w:rPr>
          <w:rFonts w:ascii="Arial" w:hAnsi="Arial" w:cs="Arial"/>
          <w:u w:val="single"/>
        </w:rPr>
        <w:t>Kapcsolattarás</w:t>
      </w:r>
      <w:r w:rsidRPr="00280BA2">
        <w:rPr>
          <w:rFonts w:ascii="Arial" w:hAnsi="Arial" w:cs="Arial"/>
        </w:rPr>
        <w:t xml:space="preserve"> a családgondozó és az ügyfél között minimum havi egy alkalommal történik, ahol a szerződésben történő feltételek nyomon követése történik, a befizetések bemutatása, kontrolálása, illetve a problémához igazított segítségnyújtás.</w:t>
      </w:r>
    </w:p>
    <w:p w:rsidR="008F3521" w:rsidRPr="00280BA2" w:rsidRDefault="008F3521" w:rsidP="00794A3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F3521" w:rsidRPr="00280BA2" w:rsidRDefault="008F3521" w:rsidP="00280BA2">
      <w:pPr>
        <w:pStyle w:val="Title"/>
        <w:jc w:val="both"/>
        <w:rPr>
          <w:rFonts w:ascii="Arial" w:hAnsi="Arial" w:cs="Arial"/>
          <w:b w:val="0"/>
        </w:rPr>
      </w:pPr>
    </w:p>
    <w:p w:rsidR="008F3521" w:rsidRPr="00280BA2" w:rsidRDefault="008F3521" w:rsidP="00280BA2">
      <w:pPr>
        <w:pStyle w:val="Title"/>
        <w:jc w:val="both"/>
        <w:rPr>
          <w:rFonts w:ascii="Arial" w:hAnsi="Arial" w:cs="Arial"/>
          <w:b w:val="0"/>
        </w:rPr>
      </w:pPr>
    </w:p>
    <w:p w:rsidR="008F3521" w:rsidRPr="00280BA2" w:rsidRDefault="008F3521" w:rsidP="00280BA2">
      <w:pPr>
        <w:pStyle w:val="Title"/>
        <w:jc w:val="both"/>
        <w:rPr>
          <w:rFonts w:ascii="Arial" w:hAnsi="Arial" w:cs="Arial"/>
          <w:b w:val="0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p w:rsidR="008F3521" w:rsidRPr="00280BA2" w:rsidRDefault="008F3521" w:rsidP="00280BA2">
      <w:pPr>
        <w:jc w:val="both"/>
        <w:rPr>
          <w:rFonts w:ascii="Arial" w:hAnsi="Arial" w:cs="Arial"/>
        </w:rPr>
      </w:pPr>
    </w:p>
    <w:sectPr w:rsidR="008F3521" w:rsidRPr="00280BA2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521" w:rsidRDefault="008F3521">
      <w:r>
        <w:separator/>
      </w:r>
    </w:p>
  </w:endnote>
  <w:endnote w:type="continuationSeparator" w:id="1">
    <w:p w:rsidR="008F3521" w:rsidRDefault="008F3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Arial Unicode MS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21" w:rsidRPr="0034130E" w:rsidRDefault="008F3521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 w:rsidRPr="002C0160">
        <w:rPr>
          <w:rFonts w:ascii="Arial" w:hAnsi="Arial" w:cs="Arial"/>
          <w:noProof/>
          <w:sz w:val="20"/>
          <w:szCs w:val="20"/>
        </w:rPr>
        <w:t>10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21" w:rsidRPr="00356256" w:rsidRDefault="008F3521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8F3521" w:rsidRPr="00356256" w:rsidRDefault="008F3521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27</w:t>
    </w:r>
  </w:p>
  <w:p w:rsidR="008F3521" w:rsidRPr="00356256" w:rsidRDefault="008F3521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8F3521" w:rsidRPr="00356256" w:rsidRDefault="008F3521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521" w:rsidRDefault="008F3521">
      <w:r>
        <w:separator/>
      </w:r>
    </w:p>
  </w:footnote>
  <w:footnote w:type="continuationSeparator" w:id="1">
    <w:p w:rsidR="008F3521" w:rsidRDefault="008F35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521" w:rsidRDefault="008F3521">
    <w:pPr>
      <w:pStyle w:val="Header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Pr="000B4CCB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8F3521" w:rsidRPr="007F2F31" w:rsidRDefault="008F3521">
    <w:pPr>
      <w:pStyle w:val="Header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8F3521" w:rsidRPr="00132161" w:rsidRDefault="008F3521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8F3521" w:rsidRPr="00132161" w:rsidRDefault="008F3521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C76"/>
    <w:multiLevelType w:val="hybridMultilevel"/>
    <w:tmpl w:val="F7BEC53E"/>
    <w:lvl w:ilvl="0" w:tplc="694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05AAD"/>
    <w:multiLevelType w:val="hybridMultilevel"/>
    <w:tmpl w:val="C7D49462"/>
    <w:lvl w:ilvl="0" w:tplc="694ABB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BB0C80"/>
    <w:multiLevelType w:val="hybridMultilevel"/>
    <w:tmpl w:val="930835FA"/>
    <w:lvl w:ilvl="0" w:tplc="694ABBC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392E7E"/>
    <w:multiLevelType w:val="hybridMultilevel"/>
    <w:tmpl w:val="62BAEE0C"/>
    <w:lvl w:ilvl="0" w:tplc="040E0001">
      <w:start w:val="1"/>
      <w:numFmt w:val="bullet"/>
      <w:lvlText w:val=""/>
      <w:lvlJc w:val="left"/>
      <w:pPr>
        <w:tabs>
          <w:tab w:val="num" w:pos="1343"/>
        </w:tabs>
        <w:ind w:left="13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63"/>
        </w:tabs>
        <w:ind w:left="206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83"/>
        </w:tabs>
        <w:ind w:left="27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03"/>
        </w:tabs>
        <w:ind w:left="35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23"/>
        </w:tabs>
        <w:ind w:left="422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943"/>
        </w:tabs>
        <w:ind w:left="49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63"/>
        </w:tabs>
        <w:ind w:left="56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83"/>
        </w:tabs>
        <w:ind w:left="638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03"/>
        </w:tabs>
        <w:ind w:left="7103" w:hanging="360"/>
      </w:pPr>
      <w:rPr>
        <w:rFonts w:ascii="Wingdings" w:hAnsi="Wingdings" w:hint="default"/>
      </w:rPr>
    </w:lvl>
  </w:abstractNum>
  <w:abstractNum w:abstractNumId="4">
    <w:nsid w:val="389E4A6A"/>
    <w:multiLevelType w:val="hybridMultilevel"/>
    <w:tmpl w:val="24F88968"/>
    <w:lvl w:ilvl="0" w:tplc="694ABBC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97A33C3"/>
    <w:multiLevelType w:val="hybridMultilevel"/>
    <w:tmpl w:val="F90E1460"/>
    <w:lvl w:ilvl="0" w:tplc="694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0531A"/>
    <w:multiLevelType w:val="hybridMultilevel"/>
    <w:tmpl w:val="B4525D2E"/>
    <w:lvl w:ilvl="0" w:tplc="694ABBC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872299"/>
    <w:multiLevelType w:val="hybridMultilevel"/>
    <w:tmpl w:val="DED04B86"/>
    <w:lvl w:ilvl="0" w:tplc="8DB6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C50B2"/>
    <w:multiLevelType w:val="hybridMultilevel"/>
    <w:tmpl w:val="E24C22CA"/>
    <w:lvl w:ilvl="0" w:tplc="694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BD2E8E"/>
    <w:multiLevelType w:val="hybridMultilevel"/>
    <w:tmpl w:val="8BE2D9F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EA258B"/>
    <w:multiLevelType w:val="hybridMultilevel"/>
    <w:tmpl w:val="44026048"/>
    <w:lvl w:ilvl="0" w:tplc="694AB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7C325A"/>
    <w:multiLevelType w:val="hybridMultilevel"/>
    <w:tmpl w:val="EF703AFC"/>
    <w:lvl w:ilvl="0" w:tplc="543CE174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4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884"/>
    <w:rsid w:val="00002EB9"/>
    <w:rsid w:val="00014622"/>
    <w:rsid w:val="00022733"/>
    <w:rsid w:val="00055B9C"/>
    <w:rsid w:val="00070E23"/>
    <w:rsid w:val="00095C70"/>
    <w:rsid w:val="000B4CCB"/>
    <w:rsid w:val="000B584D"/>
    <w:rsid w:val="000D5554"/>
    <w:rsid w:val="001071E4"/>
    <w:rsid w:val="00132161"/>
    <w:rsid w:val="00163DA0"/>
    <w:rsid w:val="00170A42"/>
    <w:rsid w:val="001801E0"/>
    <w:rsid w:val="001846DB"/>
    <w:rsid w:val="00187F57"/>
    <w:rsid w:val="001915FA"/>
    <w:rsid w:val="001A4648"/>
    <w:rsid w:val="001A69CA"/>
    <w:rsid w:val="001A6C0F"/>
    <w:rsid w:val="001C7A82"/>
    <w:rsid w:val="00220301"/>
    <w:rsid w:val="00231385"/>
    <w:rsid w:val="00242726"/>
    <w:rsid w:val="002476BA"/>
    <w:rsid w:val="00253AC7"/>
    <w:rsid w:val="00280BA2"/>
    <w:rsid w:val="00291E54"/>
    <w:rsid w:val="002A539E"/>
    <w:rsid w:val="002B5EDE"/>
    <w:rsid w:val="002C0160"/>
    <w:rsid w:val="00325973"/>
    <w:rsid w:val="0032649B"/>
    <w:rsid w:val="0034130E"/>
    <w:rsid w:val="003464A4"/>
    <w:rsid w:val="00356195"/>
    <w:rsid w:val="00356256"/>
    <w:rsid w:val="003828F5"/>
    <w:rsid w:val="00383C84"/>
    <w:rsid w:val="0045226C"/>
    <w:rsid w:val="00455884"/>
    <w:rsid w:val="004715A1"/>
    <w:rsid w:val="004B38AC"/>
    <w:rsid w:val="004C3174"/>
    <w:rsid w:val="004E28D0"/>
    <w:rsid w:val="0051490D"/>
    <w:rsid w:val="005207C8"/>
    <w:rsid w:val="00530597"/>
    <w:rsid w:val="005546F8"/>
    <w:rsid w:val="00564107"/>
    <w:rsid w:val="00580A2D"/>
    <w:rsid w:val="005A22C0"/>
    <w:rsid w:val="005A3013"/>
    <w:rsid w:val="005D274C"/>
    <w:rsid w:val="005E07F9"/>
    <w:rsid w:val="005F19FE"/>
    <w:rsid w:val="006126EA"/>
    <w:rsid w:val="00622410"/>
    <w:rsid w:val="006253DC"/>
    <w:rsid w:val="00632273"/>
    <w:rsid w:val="006407EC"/>
    <w:rsid w:val="006475B8"/>
    <w:rsid w:val="00650B75"/>
    <w:rsid w:val="006939ED"/>
    <w:rsid w:val="006B02A4"/>
    <w:rsid w:val="006B5218"/>
    <w:rsid w:val="006E1494"/>
    <w:rsid w:val="0070350B"/>
    <w:rsid w:val="00704AD2"/>
    <w:rsid w:val="00716B0E"/>
    <w:rsid w:val="00731442"/>
    <w:rsid w:val="007408EA"/>
    <w:rsid w:val="00763AEC"/>
    <w:rsid w:val="00767978"/>
    <w:rsid w:val="00794A3C"/>
    <w:rsid w:val="007B1A09"/>
    <w:rsid w:val="007B2ABC"/>
    <w:rsid w:val="007B2FF9"/>
    <w:rsid w:val="007E75EF"/>
    <w:rsid w:val="007F2F31"/>
    <w:rsid w:val="00803C5F"/>
    <w:rsid w:val="00824925"/>
    <w:rsid w:val="00842F27"/>
    <w:rsid w:val="00865C03"/>
    <w:rsid w:val="008728D0"/>
    <w:rsid w:val="008736FF"/>
    <w:rsid w:val="0089638A"/>
    <w:rsid w:val="008A48D6"/>
    <w:rsid w:val="008B5378"/>
    <w:rsid w:val="008E5ABF"/>
    <w:rsid w:val="008F3521"/>
    <w:rsid w:val="009128DE"/>
    <w:rsid w:val="00924E7A"/>
    <w:rsid w:val="009348EA"/>
    <w:rsid w:val="0094384E"/>
    <w:rsid w:val="00957C3B"/>
    <w:rsid w:val="009625AB"/>
    <w:rsid w:val="0096279B"/>
    <w:rsid w:val="00982562"/>
    <w:rsid w:val="00984BBA"/>
    <w:rsid w:val="009A74C5"/>
    <w:rsid w:val="009B5958"/>
    <w:rsid w:val="009C7BBD"/>
    <w:rsid w:val="00A25CA7"/>
    <w:rsid w:val="00A3051F"/>
    <w:rsid w:val="00A32B71"/>
    <w:rsid w:val="00A6678C"/>
    <w:rsid w:val="00A7633E"/>
    <w:rsid w:val="00AB7AA3"/>
    <w:rsid w:val="00AB7B31"/>
    <w:rsid w:val="00AC3D7B"/>
    <w:rsid w:val="00AD08CD"/>
    <w:rsid w:val="00AE0360"/>
    <w:rsid w:val="00AE1DC8"/>
    <w:rsid w:val="00B2461A"/>
    <w:rsid w:val="00B40FFC"/>
    <w:rsid w:val="00B438AD"/>
    <w:rsid w:val="00B53084"/>
    <w:rsid w:val="00B610E8"/>
    <w:rsid w:val="00B86571"/>
    <w:rsid w:val="00BC46F6"/>
    <w:rsid w:val="00BD6F8A"/>
    <w:rsid w:val="00BE370B"/>
    <w:rsid w:val="00C04236"/>
    <w:rsid w:val="00C20790"/>
    <w:rsid w:val="00C26AD2"/>
    <w:rsid w:val="00C31EA3"/>
    <w:rsid w:val="00C37F30"/>
    <w:rsid w:val="00C41643"/>
    <w:rsid w:val="00C826E9"/>
    <w:rsid w:val="00C93BBE"/>
    <w:rsid w:val="00C97A06"/>
    <w:rsid w:val="00CC6E20"/>
    <w:rsid w:val="00CD1E9E"/>
    <w:rsid w:val="00D15D5A"/>
    <w:rsid w:val="00D34EA4"/>
    <w:rsid w:val="00D54DF8"/>
    <w:rsid w:val="00D85A91"/>
    <w:rsid w:val="00D97DE2"/>
    <w:rsid w:val="00DA21B2"/>
    <w:rsid w:val="00DA5139"/>
    <w:rsid w:val="00E24E74"/>
    <w:rsid w:val="00E51DCD"/>
    <w:rsid w:val="00E66FC2"/>
    <w:rsid w:val="00E82F69"/>
    <w:rsid w:val="00E864C6"/>
    <w:rsid w:val="00EA0683"/>
    <w:rsid w:val="00EC7C11"/>
    <w:rsid w:val="00EE2811"/>
    <w:rsid w:val="00F27A9F"/>
    <w:rsid w:val="00F30E11"/>
    <w:rsid w:val="00F40EF7"/>
    <w:rsid w:val="00F4591D"/>
    <w:rsid w:val="00F66A2F"/>
    <w:rsid w:val="00F9765C"/>
    <w:rsid w:val="00FE79DF"/>
    <w:rsid w:val="00FF2170"/>
    <w:rsid w:val="00FF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A5139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591D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4591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4591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591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459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styleId="Title">
    <w:name w:val="Title"/>
    <w:basedOn w:val="Normal"/>
    <w:link w:val="TitleChar"/>
    <w:uiPriority w:val="99"/>
    <w:qFormat/>
    <w:rsid w:val="00DA5139"/>
    <w:pPr>
      <w:jc w:val="center"/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DA5139"/>
    <w:rPr>
      <w:rFonts w:cs="Times New Roman"/>
      <w:b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DA5139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A5139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rsid w:val="00D34E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F976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976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rsid w:val="00F9765C"/>
    <w:pPr>
      <w:ind w:left="720"/>
      <w:contextualSpacing/>
    </w:pPr>
  </w:style>
  <w:style w:type="paragraph" w:customStyle="1" w:styleId="Beszmol">
    <w:name w:val="Beszámoló"/>
    <w:basedOn w:val="Normal"/>
    <w:uiPriority w:val="99"/>
    <w:rsid w:val="00F9765C"/>
    <w:pPr>
      <w:suppressAutoHyphens/>
      <w:ind w:firstLine="567"/>
      <w:jc w:val="both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basedOn w:val="DefaultParagraphFont"/>
    <w:uiPriority w:val="99"/>
    <w:rsid w:val="00F9765C"/>
    <w:rPr>
      <w:rFonts w:cs="Times New Roman"/>
    </w:rPr>
  </w:style>
  <w:style w:type="paragraph" w:styleId="NormalWeb">
    <w:name w:val="Normal (Web)"/>
    <w:basedOn w:val="Normal"/>
    <w:uiPriority w:val="99"/>
    <w:rsid w:val="00F976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8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70</TotalTime>
  <Pages>10</Pages>
  <Words>3154</Words>
  <Characters>21766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Dr. Bencsincs Enikő</cp:lastModifiedBy>
  <cp:revision>8</cp:revision>
  <cp:lastPrinted>2015-04-10T05:47:00Z</cp:lastPrinted>
  <dcterms:created xsi:type="dcterms:W3CDTF">2015-04-09T11:13:00Z</dcterms:created>
  <dcterms:modified xsi:type="dcterms:W3CDTF">2015-04-10T05:53:00Z</dcterms:modified>
</cp:coreProperties>
</file>