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949" w:rsidRPr="00BC053C" w:rsidRDefault="00B11949" w:rsidP="00B11949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90/2015.( IV.13.) sz. GVB határozat</w:t>
      </w:r>
    </w:p>
    <w:p w:rsidR="00B11949" w:rsidRPr="00BC053C" w:rsidRDefault="00B11949" w:rsidP="00B11949">
      <w:pPr>
        <w:rPr>
          <w:rFonts w:ascii="Arial" w:hAnsi="Arial" w:cs="Arial"/>
          <w:b/>
          <w:bCs/>
          <w:u w:val="single"/>
        </w:rPr>
      </w:pPr>
    </w:p>
    <w:p w:rsidR="00B11949" w:rsidRPr="00BC053C" w:rsidRDefault="00B11949" w:rsidP="00B11949">
      <w:pPr>
        <w:jc w:val="both"/>
        <w:outlineLvl w:val="0"/>
        <w:rPr>
          <w:rFonts w:ascii="Arial" w:hAnsi="Arial" w:cs="Arial"/>
          <w:b/>
        </w:rPr>
      </w:pPr>
      <w:r w:rsidRPr="00BC053C">
        <w:rPr>
          <w:rFonts w:ascii="Arial" w:hAnsi="Arial" w:cs="Arial"/>
        </w:rPr>
        <w:t xml:space="preserve">A Gazdasági és Városstratégiai Bizottság megtárgyalta </w:t>
      </w:r>
      <w:r w:rsidRPr="00BC053C">
        <w:rPr>
          <w:rFonts w:ascii="Arial" w:hAnsi="Arial" w:cs="Arial"/>
          <w:b/>
        </w:rPr>
        <w:t xml:space="preserve">Szombathely Megyei Jogú Város Helyi Építési Szabályzata falusias lakóterületre vonatkozó előírásainak felülvizsgálatára vonatkozó javaslatot </w:t>
      </w:r>
      <w:r w:rsidRPr="00BC053C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B11949" w:rsidRPr="00BC053C" w:rsidRDefault="00B11949" w:rsidP="00B11949">
      <w:pPr>
        <w:pStyle w:val="Szvegtrzs"/>
        <w:spacing w:after="0"/>
        <w:rPr>
          <w:rFonts w:ascii="Arial" w:hAnsi="Arial" w:cs="Arial"/>
        </w:rPr>
      </w:pPr>
    </w:p>
    <w:p w:rsidR="00B11949" w:rsidRPr="00BC053C" w:rsidRDefault="00B11949" w:rsidP="00B11949">
      <w:pPr>
        <w:pStyle w:val="Szvegtrzs"/>
        <w:spacing w:after="0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Lendvai Ferenc</w:t>
        </w:r>
      </w:smartTag>
      <w:r w:rsidRPr="00BC053C">
        <w:rPr>
          <w:rFonts w:ascii="Arial" w:hAnsi="Arial" w:cs="Arial"/>
        </w:rPr>
        <w:t>, a bizottság elnöke</w:t>
      </w:r>
    </w:p>
    <w:p w:rsidR="00B11949" w:rsidRPr="00BC053C" w:rsidRDefault="00B11949" w:rsidP="00B11949">
      <w:pPr>
        <w:pStyle w:val="Szvegtrzs"/>
        <w:spacing w:after="0"/>
        <w:ind w:left="705" w:hanging="705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Kuslits Tibor</w:t>
        </w:r>
      </w:smartTag>
      <w:r w:rsidRPr="00BC053C">
        <w:rPr>
          <w:rFonts w:ascii="Arial" w:hAnsi="Arial" w:cs="Arial"/>
        </w:rPr>
        <w:t>, városi főépítész</w:t>
      </w:r>
    </w:p>
    <w:p w:rsidR="00B11949" w:rsidRPr="00BC053C" w:rsidRDefault="00B11949" w:rsidP="00B11949">
      <w:pPr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április 16. (Közgyűlés időpontja)</w:t>
      </w:r>
    </w:p>
    <w:p w:rsidR="00935605" w:rsidRPr="00B11949" w:rsidRDefault="00935605" w:rsidP="00B11949">
      <w:bookmarkStart w:id="0" w:name="_GoBack"/>
      <w:bookmarkEnd w:id="0"/>
    </w:p>
    <w:sectPr w:rsidR="00935605" w:rsidRPr="00B11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0A309D"/>
    <w:rsid w:val="00210726"/>
    <w:rsid w:val="00306A4E"/>
    <w:rsid w:val="004A42EA"/>
    <w:rsid w:val="004D57F7"/>
    <w:rsid w:val="00550A58"/>
    <w:rsid w:val="005B0EBB"/>
    <w:rsid w:val="006972B2"/>
    <w:rsid w:val="007F21AB"/>
    <w:rsid w:val="00935605"/>
    <w:rsid w:val="00A51248"/>
    <w:rsid w:val="00B11949"/>
    <w:rsid w:val="00B36580"/>
    <w:rsid w:val="00BC121C"/>
    <w:rsid w:val="00F10E99"/>
    <w:rsid w:val="00F2337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2015-05-06T07:44:00Z</dcterms:created>
  <dcterms:modified xsi:type="dcterms:W3CDTF">2015-05-06T07:44:00Z</dcterms:modified>
</cp:coreProperties>
</file>