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41" w:rsidRDefault="009E3F41" w:rsidP="009E3F41">
      <w:pPr>
        <w:ind w:left="467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Az előterjesztést megtárgyalta:</w:t>
      </w:r>
    </w:p>
    <w:p w:rsidR="009E3F41" w:rsidRDefault="009E3F41" w:rsidP="009E3F41">
      <w:pPr>
        <w:ind w:left="4678" w:firstLine="708"/>
        <w:rPr>
          <w:rFonts w:ascii="Arial" w:hAnsi="Arial" w:cs="Arial"/>
        </w:rPr>
      </w:pPr>
    </w:p>
    <w:p w:rsidR="009E3F41" w:rsidRDefault="009E3F41" w:rsidP="009E3F41">
      <w:pPr>
        <w:ind w:left="4536"/>
        <w:rPr>
          <w:rFonts w:ascii="Arial" w:hAnsi="Arial" w:cs="Arial"/>
        </w:rPr>
      </w:pPr>
      <w:r>
        <w:rPr>
          <w:rFonts w:ascii="Arial" w:hAnsi="Arial" w:cs="Arial"/>
        </w:rPr>
        <w:t xml:space="preserve">- Gazdasági és </w:t>
      </w:r>
      <w:proofErr w:type="gramStart"/>
      <w:r>
        <w:rPr>
          <w:rFonts w:ascii="Arial" w:hAnsi="Arial" w:cs="Arial"/>
        </w:rPr>
        <w:t>Városstratégiai   Bizottság</w:t>
      </w:r>
      <w:proofErr w:type="gramEnd"/>
    </w:p>
    <w:p w:rsidR="009E3F41" w:rsidRDefault="009E3F41" w:rsidP="009E3F41">
      <w:pPr>
        <w:ind w:left="4536"/>
        <w:rPr>
          <w:rFonts w:ascii="Arial" w:hAnsi="Arial" w:cs="Arial"/>
        </w:rPr>
      </w:pPr>
      <w:r>
        <w:rPr>
          <w:rFonts w:ascii="Arial" w:hAnsi="Arial" w:cs="Arial"/>
        </w:rPr>
        <w:t>- Jogi és Társadalmi Kapcsolatok Bizottsága</w:t>
      </w:r>
    </w:p>
    <w:p w:rsidR="009E3F41" w:rsidRDefault="009E3F41" w:rsidP="009E3F41">
      <w:pPr>
        <w:ind w:left="5580" w:hanging="193"/>
        <w:rPr>
          <w:rFonts w:ascii="Arial" w:hAnsi="Arial" w:cs="Arial"/>
          <w:sz w:val="20"/>
          <w:szCs w:val="20"/>
        </w:rPr>
      </w:pPr>
    </w:p>
    <w:p w:rsidR="009E3F41" w:rsidRPr="00663F24" w:rsidRDefault="009E3F41" w:rsidP="009E3F41">
      <w:pPr>
        <w:ind w:left="4512" w:hanging="12"/>
        <w:rPr>
          <w:rFonts w:ascii="Arial" w:hAnsi="Arial" w:cs="Arial"/>
          <w:b/>
          <w:i/>
          <w:u w:val="single"/>
        </w:rPr>
      </w:pPr>
      <w:r w:rsidRPr="00663F24">
        <w:rPr>
          <w:rFonts w:ascii="Arial" w:hAnsi="Arial" w:cs="Arial"/>
          <w:b/>
          <w:i/>
          <w:u w:val="single"/>
        </w:rPr>
        <w:t xml:space="preserve">A határozati javaslatot törvényességi </w:t>
      </w:r>
    </w:p>
    <w:p w:rsidR="009E3F41" w:rsidRPr="00663F24" w:rsidRDefault="009E3F41" w:rsidP="009E3F41">
      <w:pPr>
        <w:ind w:left="4248" w:firstLine="708"/>
        <w:rPr>
          <w:rFonts w:ascii="Arial" w:hAnsi="Arial" w:cs="Arial"/>
          <w:b/>
          <w:i/>
          <w:u w:val="single"/>
        </w:rPr>
      </w:pPr>
      <w:proofErr w:type="gramStart"/>
      <w:r w:rsidRPr="00663F24">
        <w:rPr>
          <w:rFonts w:ascii="Arial" w:hAnsi="Arial" w:cs="Arial"/>
          <w:b/>
          <w:i/>
          <w:u w:val="single"/>
        </w:rPr>
        <w:t>szempontból</w:t>
      </w:r>
      <w:proofErr w:type="gramEnd"/>
      <w:r w:rsidRPr="00663F24">
        <w:rPr>
          <w:rFonts w:ascii="Arial" w:hAnsi="Arial" w:cs="Arial"/>
          <w:b/>
          <w:i/>
          <w:u w:val="single"/>
        </w:rPr>
        <w:t xml:space="preserve"> megvizsgáltam:</w:t>
      </w:r>
    </w:p>
    <w:p w:rsidR="009E3F41" w:rsidRDefault="009E3F41" w:rsidP="009E3F41">
      <w:pPr>
        <w:tabs>
          <w:tab w:val="left" w:pos="4253"/>
        </w:tabs>
        <w:rPr>
          <w:rFonts w:ascii="Arial" w:hAnsi="Arial" w:cs="Arial"/>
          <w:i/>
        </w:rPr>
      </w:pPr>
    </w:p>
    <w:p w:rsidR="009E3F41" w:rsidRDefault="009E3F41" w:rsidP="009E3F41">
      <w:pPr>
        <w:tabs>
          <w:tab w:val="left" w:pos="4253"/>
        </w:tabs>
        <w:ind w:left="5220"/>
        <w:rPr>
          <w:rFonts w:ascii="Arial" w:hAnsi="Arial" w:cs="Arial"/>
          <w:i/>
        </w:rPr>
      </w:pPr>
    </w:p>
    <w:p w:rsidR="009E3F41" w:rsidRDefault="009E3F41" w:rsidP="009E3F41">
      <w:pPr>
        <w:ind w:left="5220" w:hanging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/: Dr. Károlyi </w:t>
      </w:r>
      <w:proofErr w:type="gramStart"/>
      <w:r>
        <w:rPr>
          <w:rFonts w:ascii="Arial" w:hAnsi="Arial" w:cs="Arial"/>
          <w:i/>
        </w:rPr>
        <w:t>Ákos :</w:t>
      </w:r>
      <w:proofErr w:type="gramEnd"/>
      <w:r>
        <w:rPr>
          <w:rFonts w:ascii="Arial" w:hAnsi="Arial" w:cs="Arial"/>
          <w:i/>
        </w:rPr>
        <w:t>/</w:t>
      </w:r>
    </w:p>
    <w:p w:rsidR="009E3F41" w:rsidRDefault="009E3F41" w:rsidP="009E3F41">
      <w:pPr>
        <w:ind w:left="5220" w:hanging="36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jegyzői</w:t>
      </w:r>
      <w:proofErr w:type="gramEnd"/>
      <w:r>
        <w:rPr>
          <w:rFonts w:ascii="Arial" w:hAnsi="Arial" w:cs="Arial"/>
          <w:i/>
        </w:rPr>
        <w:t xml:space="preserve"> feladatokat ellátó aljegyző</w:t>
      </w:r>
    </w:p>
    <w:p w:rsidR="009E3F41" w:rsidRDefault="009E3F41" w:rsidP="009E3F41">
      <w:pPr>
        <w:jc w:val="center"/>
        <w:rPr>
          <w:rFonts w:ascii="Arial" w:hAnsi="Arial" w:cs="Arial"/>
          <w:b/>
          <w:u w:val="single"/>
        </w:rPr>
      </w:pPr>
    </w:p>
    <w:p w:rsidR="009E3F41" w:rsidRDefault="009E3F41" w:rsidP="009E3F41">
      <w:pPr>
        <w:jc w:val="center"/>
        <w:rPr>
          <w:rFonts w:ascii="Arial" w:hAnsi="Arial" w:cs="Arial"/>
          <w:b/>
          <w:u w:val="single"/>
        </w:rPr>
      </w:pPr>
    </w:p>
    <w:p w:rsidR="009E3F41" w:rsidRDefault="009E3F41" w:rsidP="009E3F4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ELŐTERJESZTÉ</w:t>
      </w:r>
      <w:r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</w:rPr>
        <w:t xml:space="preserve"> </w:t>
      </w:r>
    </w:p>
    <w:p w:rsidR="009E3F41" w:rsidRDefault="009E3F41" w:rsidP="009E3F41">
      <w:pPr>
        <w:jc w:val="center"/>
        <w:rPr>
          <w:rFonts w:ascii="Arial" w:hAnsi="Arial" w:cs="Arial"/>
        </w:rPr>
      </w:pPr>
    </w:p>
    <w:p w:rsidR="009E3F41" w:rsidRDefault="009E3F41" w:rsidP="009E3F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2015. február 26-i ülésére</w:t>
      </w:r>
    </w:p>
    <w:p w:rsidR="009E3F41" w:rsidRDefault="009E3F41" w:rsidP="009E3F41">
      <w:pPr>
        <w:jc w:val="center"/>
        <w:rPr>
          <w:rFonts w:ascii="Arial" w:hAnsi="Arial" w:cs="Arial"/>
          <w:b/>
          <w:bCs/>
        </w:rPr>
      </w:pPr>
    </w:p>
    <w:p w:rsidR="009E3F41" w:rsidRDefault="009E3F41" w:rsidP="009E3F41">
      <w:pPr>
        <w:pStyle w:val="Szvegtrzs"/>
        <w:ind w:hanging="360"/>
        <w:rPr>
          <w:b/>
          <w:color w:val="000000"/>
          <w:sz w:val="24"/>
        </w:rPr>
      </w:pPr>
      <w:r>
        <w:rPr>
          <w:b/>
          <w:color w:val="000000"/>
          <w:sz w:val="24"/>
        </w:rPr>
        <w:t>Javaslat forgalomképtelen vagyonnak három évet meghaladó időtartamra történő, tulajdonjogot nem érintő hasznosítására</w:t>
      </w:r>
    </w:p>
    <w:p w:rsidR="009E3F41" w:rsidRDefault="009E3F41" w:rsidP="009E3F41">
      <w:pPr>
        <w:pStyle w:val="Szvegtrzs"/>
        <w:ind w:hanging="360"/>
        <w:rPr>
          <w:b/>
          <w:color w:val="000000"/>
          <w:sz w:val="24"/>
        </w:rPr>
      </w:pPr>
    </w:p>
    <w:p w:rsidR="009E3F41" w:rsidRPr="00780F8A" w:rsidRDefault="009E3F41" w:rsidP="009E3F41">
      <w:pPr>
        <w:pStyle w:val="Szvegtrzs"/>
        <w:jc w:val="both"/>
        <w:rPr>
          <w:sz w:val="24"/>
        </w:rPr>
      </w:pPr>
      <w:r w:rsidRPr="00780F8A">
        <w:rPr>
          <w:sz w:val="24"/>
        </w:rPr>
        <w:t xml:space="preserve">A Nyugat-magyarországi Egyetem Savaria Egyetemi Központ </w:t>
      </w:r>
      <w:proofErr w:type="spellStart"/>
      <w:r w:rsidRPr="00780F8A">
        <w:rPr>
          <w:sz w:val="24"/>
        </w:rPr>
        <w:t>Pável</w:t>
      </w:r>
      <w:proofErr w:type="spellEnd"/>
      <w:r w:rsidRPr="00780F8A">
        <w:rPr>
          <w:sz w:val="24"/>
        </w:rPr>
        <w:t xml:space="preserve"> Ágoston Kollégiuma az Ady Endre tér 3/a. számú ingatlanuk hátsó bejárata mellé, közterületen (hrsz. 5941/14) kerékpárok tárolására alkalmas fedett, fa építményt (300 x 485 cm) szándékozik elhelyezni, amelyre vonatkozó elhelyezési dokumentációt készíttetett, a környezetének növénykiültetési tervével.</w:t>
      </w:r>
      <w:r>
        <w:rPr>
          <w:sz w:val="24"/>
        </w:rPr>
        <w:t xml:space="preserve"> Az előterjesztés mellékletét </w:t>
      </w:r>
      <w:proofErr w:type="gramStart"/>
      <w:r>
        <w:rPr>
          <w:sz w:val="24"/>
        </w:rPr>
        <w:t>képezi</w:t>
      </w:r>
      <w:proofErr w:type="gramEnd"/>
      <w:r>
        <w:rPr>
          <w:sz w:val="24"/>
        </w:rPr>
        <w:t xml:space="preserve"> az átnézeti helyszínrajz (M=1: 1000) és az elhelyezési rajz a növénykiültetéssel.</w:t>
      </w:r>
    </w:p>
    <w:p w:rsidR="00CC6B15" w:rsidRPr="00780F8A" w:rsidRDefault="009E3F41" w:rsidP="009E3F41">
      <w:pPr>
        <w:pStyle w:val="Szvegtrzs"/>
        <w:jc w:val="both"/>
        <w:rPr>
          <w:sz w:val="24"/>
        </w:rPr>
      </w:pPr>
      <w:r w:rsidRPr="00780F8A">
        <w:rPr>
          <w:sz w:val="24"/>
        </w:rPr>
        <w:t>A fa</w:t>
      </w:r>
      <w:r w:rsidR="005A0946">
        <w:rPr>
          <w:sz w:val="24"/>
        </w:rPr>
        <w:t xml:space="preserve"> építmény elhelyezését</w:t>
      </w:r>
      <w:bookmarkStart w:id="0" w:name="_GoBack"/>
      <w:bookmarkEnd w:id="0"/>
      <w:r w:rsidRPr="00780F8A">
        <w:rPr>
          <w:sz w:val="24"/>
        </w:rPr>
        <w:t xml:space="preserve"> 3 évet meghaladó időtartamra szándékozik a Kollégium megvalósítani, a közterület ingyenes használatával. </w:t>
      </w:r>
    </w:p>
    <w:p w:rsidR="009E3F41" w:rsidRDefault="009E3F41" w:rsidP="009E3F41">
      <w:pPr>
        <w:pStyle w:val="Szvegtrzs"/>
        <w:jc w:val="both"/>
        <w:rPr>
          <w:sz w:val="24"/>
        </w:rPr>
      </w:pPr>
      <w:r w:rsidRPr="00780F8A">
        <w:rPr>
          <w:sz w:val="24"/>
        </w:rPr>
        <w:t>Az Önkormányzat vagyonáról, a vagyontárgyak feletti tulajdonosi jogok gyakorlásáról szóló 29/2004.(VI.30.) önkormányzati rendelet 17.§ (4) bekezdése alapján a forgalomképtelen vagyonnak három évet meghaladó időtartamra történő, tulajdonjogot nem érintő hasznosítása esetében a tulajdonosi jogokat a Közgyűlés gyakorolja.</w:t>
      </w:r>
    </w:p>
    <w:p w:rsidR="003E1B53" w:rsidRPr="00C67F88" w:rsidRDefault="003E1B53" w:rsidP="003E1B53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C67F88">
        <w:rPr>
          <w:rFonts w:ascii="Arial" w:hAnsi="Arial" w:cs="Arial"/>
        </w:rPr>
        <w:t>Szombathely Megyei Jogú Város Önkormányzatának vagyonáról, a vagyontárgyak feletti tulajdonosi jogok gyakorlásáról szóló 29/2004. (VI.30.) rendeletének 14. § (1) bekezdése alapján az önkormányzati vagyon tulajdonjogát, vagy használatát - jogszabály eltérő rendelkezése hiányában – ingyenesen, bármely jogcímen átruházni kizárólag a Közgyűlés jogosult, kizárólag közfeladat ellátása céljából, a közfeladat ellátásához szükséges mértékben.</w:t>
      </w:r>
    </w:p>
    <w:p w:rsidR="003E1B53" w:rsidRPr="00C67F88" w:rsidRDefault="003E1B53" w:rsidP="003E1B53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C67F88">
        <w:rPr>
          <w:rFonts w:ascii="Arial" w:hAnsi="Arial" w:cs="Arial"/>
        </w:rPr>
        <w:t xml:space="preserve">Közfeladatnak minősül a </w:t>
      </w:r>
      <w:r>
        <w:rPr>
          <w:rFonts w:ascii="Arial" w:hAnsi="Arial" w:cs="Arial"/>
        </w:rPr>
        <w:t xml:space="preserve">nemzeti vagyonról szóló </w:t>
      </w:r>
      <w:r w:rsidRPr="00C67F88">
        <w:rPr>
          <w:rFonts w:ascii="Arial" w:hAnsi="Arial" w:cs="Arial"/>
        </w:rPr>
        <w:t>2011. évi CXCVI. törvény 3. §</w:t>
      </w:r>
      <w:proofErr w:type="spellStart"/>
      <w:r w:rsidRPr="00C67F88">
        <w:rPr>
          <w:rFonts w:ascii="Arial" w:hAnsi="Arial" w:cs="Arial"/>
        </w:rPr>
        <w:t>-nak</w:t>
      </w:r>
      <w:proofErr w:type="spellEnd"/>
      <w:r w:rsidRPr="00C67F88">
        <w:rPr>
          <w:rFonts w:ascii="Arial" w:hAnsi="Arial" w:cs="Arial"/>
        </w:rPr>
        <w:t xml:space="preserve"> 7.) pontja alapján: „jogszabályban meghatározott állami vagy önkormányzati feladat, amit az arra kötelezett közérdekből, jogszabályban meghatározott követelményeknek és feltételeknek megfelelve végez, ideértve a lakosság közszolgáltatásokkal való ellátását, </w:t>
      </w:r>
      <w:r w:rsidRPr="00C67F88">
        <w:rPr>
          <w:rFonts w:ascii="Arial" w:hAnsi="Arial" w:cs="Arial"/>
        </w:rPr>
        <w:lastRenderedPageBreak/>
        <w:t>továbbá az állam nemzetközi szerződésekben vállalt kötelezettségeiből adódó közérdekű feladatokat, valamint e feladatok ellátásához szükséges infrastruktúra biztosítását is.”</w:t>
      </w:r>
    </w:p>
    <w:p w:rsidR="003E1B53" w:rsidRDefault="003E1B53" w:rsidP="003E1B53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C67F8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Magyarország helyi önkormányzatiról szóló </w:t>
      </w:r>
      <w:r w:rsidRPr="00C67F88">
        <w:rPr>
          <w:rFonts w:ascii="Arial" w:hAnsi="Arial" w:cs="Arial"/>
        </w:rPr>
        <w:t>2011. évi CLXXXIX. törvény 13. § (1) bekezdés 7. pontja alapján a helyi közügyek, valamint a helyben biztosítható közfeladatok körében ellátandó helyi önkormányzati feladatok:</w:t>
      </w:r>
      <w:r>
        <w:rPr>
          <w:rFonts w:ascii="Arial" w:hAnsi="Arial" w:cs="Arial"/>
        </w:rPr>
        <w:t xml:space="preserve"> sport, ifjúsági ügyek.</w:t>
      </w:r>
    </w:p>
    <w:p w:rsidR="003E1B53" w:rsidRPr="00C67F88" w:rsidRDefault="003E1B53" w:rsidP="003E1B53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nemzeti felsőoktatásról szóló 2011. évi CCIV. törvény 2. § (2) bekezdése értelmében a felsőoktatás rendszerének a működtetése az állam feladata.</w:t>
      </w:r>
    </w:p>
    <w:p w:rsidR="003E1B53" w:rsidRDefault="003E1B53" w:rsidP="003E1B53"/>
    <w:p w:rsidR="009E3F41" w:rsidRDefault="009E3F41" w:rsidP="009E3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 közterület hasznosításáról szóló előterjesztést megtárgyalni, és a határozati javaslatot elfogadni szíveskedjen.</w:t>
      </w:r>
    </w:p>
    <w:p w:rsidR="009E3F41" w:rsidRDefault="009E3F41" w:rsidP="009E3F41">
      <w:pPr>
        <w:jc w:val="both"/>
        <w:rPr>
          <w:rFonts w:ascii="Arial" w:hAnsi="Arial" w:cs="Arial"/>
        </w:rPr>
      </w:pPr>
    </w:p>
    <w:p w:rsidR="009E3F41" w:rsidRDefault="009E3F41" w:rsidP="009E3F4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Szombathely, 2015. február 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:rsidR="009E3F41" w:rsidRDefault="009E3F41" w:rsidP="009E3F41">
      <w:pPr>
        <w:jc w:val="both"/>
        <w:rPr>
          <w:rFonts w:ascii="Arial" w:hAnsi="Arial" w:cs="Arial"/>
        </w:rPr>
      </w:pPr>
    </w:p>
    <w:p w:rsidR="009E3F41" w:rsidRDefault="009E3F41" w:rsidP="009E3F41">
      <w:pPr>
        <w:jc w:val="both"/>
        <w:rPr>
          <w:rFonts w:ascii="Arial" w:hAnsi="Arial" w:cs="Arial"/>
        </w:rPr>
      </w:pPr>
    </w:p>
    <w:p w:rsidR="009E3F41" w:rsidRDefault="009E3F41" w:rsidP="009E3F41">
      <w:pPr>
        <w:tabs>
          <w:tab w:val="left" w:pos="180"/>
        </w:tabs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/:Dr. Puskás Tivadar:/</w:t>
      </w:r>
      <w:r>
        <w:rPr>
          <w:rFonts w:ascii="Arial" w:hAnsi="Arial" w:cs="Arial"/>
          <w:b/>
          <w:bCs/>
        </w:rPr>
        <w:tab/>
      </w:r>
    </w:p>
    <w:p w:rsidR="009E3F41" w:rsidRDefault="009E3F41" w:rsidP="009E3F41">
      <w:pPr>
        <w:jc w:val="both"/>
        <w:rPr>
          <w:rFonts w:ascii="Arial" w:hAnsi="Arial" w:cs="Arial"/>
          <w:b/>
        </w:rPr>
      </w:pPr>
    </w:p>
    <w:p w:rsidR="009E3F41" w:rsidRDefault="009E3F41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3E1B53" w:rsidRDefault="003E1B53" w:rsidP="009E3F41">
      <w:pPr>
        <w:jc w:val="right"/>
        <w:rPr>
          <w:rFonts w:ascii="Arial" w:hAnsi="Arial" w:cs="Arial"/>
          <w:b/>
          <w:sz w:val="22"/>
          <w:szCs w:val="22"/>
        </w:rPr>
      </w:pPr>
    </w:p>
    <w:p w:rsidR="009E3F41" w:rsidRDefault="009E3F41" w:rsidP="009E3F41">
      <w:pPr>
        <w:pStyle w:val="Cmsor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HATÁROZATI JAVASLAT</w:t>
      </w:r>
    </w:p>
    <w:p w:rsidR="009E3F41" w:rsidRDefault="009E3F41" w:rsidP="009E3F41">
      <w:pPr>
        <w:jc w:val="center"/>
        <w:rPr>
          <w:rFonts w:ascii="Arial" w:hAnsi="Arial" w:cs="Arial"/>
          <w:b/>
          <w:bCs/>
        </w:rPr>
      </w:pPr>
    </w:p>
    <w:p w:rsidR="009E3F41" w:rsidRDefault="009E3F41" w:rsidP="009E3F4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…./2015. (II. 26.)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9E3F41" w:rsidRDefault="009E3F41" w:rsidP="009E3F41">
      <w:pPr>
        <w:ind w:left="360"/>
        <w:jc w:val="both"/>
        <w:rPr>
          <w:rFonts w:ascii="Arial" w:hAnsi="Arial" w:cs="Arial"/>
        </w:rPr>
      </w:pPr>
    </w:p>
    <w:p w:rsidR="009E3F41" w:rsidRDefault="009E3F41" w:rsidP="009E3F41">
      <w:pPr>
        <w:pStyle w:val="Szvegtrzsbehzssal"/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AB6863">
        <w:rPr>
          <w:rFonts w:ascii="Arial" w:hAnsi="Arial" w:cs="Arial"/>
        </w:rPr>
        <w:t xml:space="preserve">A Közgyűlés hozzájárul ahhoz, hogy a Nyugat-magyarországi Egyetem Savaria Egyetemi Központ </w:t>
      </w:r>
      <w:proofErr w:type="spellStart"/>
      <w:r w:rsidRPr="00AB6863">
        <w:rPr>
          <w:rFonts w:ascii="Arial" w:hAnsi="Arial" w:cs="Arial"/>
        </w:rPr>
        <w:t>Pável</w:t>
      </w:r>
      <w:proofErr w:type="spellEnd"/>
      <w:r w:rsidRPr="00AB6863">
        <w:rPr>
          <w:rFonts w:ascii="Arial" w:hAnsi="Arial" w:cs="Arial"/>
        </w:rPr>
        <w:t xml:space="preserve"> Ágoston Kollégiuma a kollégium hátsó bejárata mellé, közterületre (hrsz. 5941/14) kerékpár tárolására alkalmas fedett fa építményt helyezzen el határozatlan ideig a közterület ingyenes használatával</w:t>
      </w:r>
      <w:r>
        <w:rPr>
          <w:rFonts w:ascii="Arial" w:hAnsi="Arial" w:cs="Arial"/>
        </w:rPr>
        <w:t>.</w:t>
      </w:r>
    </w:p>
    <w:p w:rsidR="009E3F41" w:rsidRPr="00AB6863" w:rsidRDefault="009E3F41" w:rsidP="009E3F41">
      <w:pPr>
        <w:pStyle w:val="Szvegtrzsbehzssal"/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AB6863">
        <w:rPr>
          <w:rFonts w:ascii="Arial" w:hAnsi="Arial" w:cs="Arial"/>
        </w:rPr>
        <w:t xml:space="preserve">A Közgyűlés felhatalmazza a polgármestert a </w:t>
      </w:r>
      <w:r>
        <w:rPr>
          <w:rFonts w:ascii="Arial" w:hAnsi="Arial" w:cs="Arial"/>
        </w:rPr>
        <w:t xml:space="preserve">közterület használatára vonatkozó megállapodás </w:t>
      </w:r>
      <w:r w:rsidRPr="00AB6863">
        <w:rPr>
          <w:rFonts w:ascii="Arial" w:hAnsi="Arial" w:cs="Arial"/>
        </w:rPr>
        <w:t xml:space="preserve">aláírására. </w:t>
      </w:r>
    </w:p>
    <w:p w:rsidR="009E3F41" w:rsidRDefault="009E3F41" w:rsidP="009E3F41">
      <w:pPr>
        <w:pStyle w:val="Szvegtrzsbehzssal"/>
        <w:suppressAutoHyphens w:val="0"/>
        <w:jc w:val="both"/>
        <w:rPr>
          <w:rFonts w:ascii="Arial" w:hAnsi="Arial" w:cs="Arial"/>
        </w:rPr>
      </w:pPr>
    </w:p>
    <w:p w:rsidR="009E3F41" w:rsidRDefault="009E3F41" w:rsidP="009E3F41">
      <w:pPr>
        <w:pStyle w:val="Szvegtrzsbehzssal"/>
        <w:ind w:left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9E3F41" w:rsidRDefault="009E3F41" w:rsidP="009E3F41">
      <w:pPr>
        <w:pStyle w:val="Szvegtrzsbehzssal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9E3F41" w:rsidRDefault="009E3F41" w:rsidP="009E3F41">
      <w:pPr>
        <w:pStyle w:val="Szvegtrzsbehzssal"/>
        <w:ind w:left="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="009B4F73">
        <w:rPr>
          <w:rFonts w:ascii="Arial" w:hAnsi="Arial" w:cs="Arial"/>
        </w:rPr>
        <w:t xml:space="preserve">jegyzői feladatokat ellátó </w:t>
      </w:r>
      <w:r>
        <w:rPr>
          <w:rFonts w:ascii="Arial" w:hAnsi="Arial" w:cs="Arial"/>
        </w:rPr>
        <w:t>al</w:t>
      </w:r>
      <w:r>
        <w:rPr>
          <w:rFonts w:ascii="Arial" w:hAnsi="Arial" w:cs="Arial"/>
          <w:bCs/>
        </w:rPr>
        <w:t>jegyző</w:t>
      </w:r>
    </w:p>
    <w:p w:rsidR="009E3F41" w:rsidRDefault="009E3F41" w:rsidP="009E3F41">
      <w:pPr>
        <w:pStyle w:val="Szvegtrzsbehzssal"/>
        <w:ind w:left="1440" w:hanging="1440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(A végrehajtásért: </w:t>
      </w:r>
      <w:r>
        <w:rPr>
          <w:rFonts w:ascii="Arial" w:hAnsi="Arial" w:cs="Arial"/>
        </w:rPr>
        <w:t>Lakézi Gábor Városüzemeltetési Osztály vezetője)</w:t>
      </w:r>
    </w:p>
    <w:p w:rsidR="009E3F41" w:rsidRDefault="009E3F41" w:rsidP="009E3F41">
      <w:pPr>
        <w:pStyle w:val="Szvegtrzsbehzssal"/>
        <w:ind w:left="0"/>
        <w:rPr>
          <w:rFonts w:ascii="Arial" w:hAnsi="Arial" w:cs="Arial"/>
        </w:rPr>
      </w:pPr>
    </w:p>
    <w:p w:rsidR="009E3F41" w:rsidRDefault="009E3F41" w:rsidP="009E3F4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Cs/>
          <w:color w:val="000000"/>
        </w:rPr>
        <w:tab/>
        <w:t>2015. április 30.</w:t>
      </w:r>
    </w:p>
    <w:p w:rsidR="009E3F41" w:rsidRDefault="009E3F41" w:rsidP="009E3F41">
      <w:pPr>
        <w:pStyle w:val="Szvegtrzsbehzssal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9E3F41" w:rsidRDefault="009E3F41" w:rsidP="009E3F41">
      <w:pPr>
        <w:pStyle w:val="Szvegtrzsbehzssal"/>
        <w:ind w:left="0"/>
        <w:rPr>
          <w:rFonts w:ascii="Arial" w:hAnsi="Arial" w:cs="Arial"/>
        </w:rPr>
      </w:pPr>
      <w:r>
        <w:tab/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41" w:rsidRDefault="009E3F41">
      <w:r>
        <w:separator/>
      </w:r>
    </w:p>
  </w:endnote>
  <w:endnote w:type="continuationSeparator" w:id="0">
    <w:p w:rsidR="009E3F41" w:rsidRDefault="009E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E3F4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11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A094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A094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9E3F4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41" w:rsidRDefault="009E3F41">
      <w:r>
        <w:separator/>
      </w:r>
    </w:p>
  </w:footnote>
  <w:footnote w:type="continuationSeparator" w:id="0">
    <w:p w:rsidR="009E3F41" w:rsidRDefault="009E3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9E3F41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41"/>
    <w:rsid w:val="000D5554"/>
    <w:rsid w:val="00132161"/>
    <w:rsid w:val="001A4648"/>
    <w:rsid w:val="00325973"/>
    <w:rsid w:val="0032649B"/>
    <w:rsid w:val="0034130E"/>
    <w:rsid w:val="00356256"/>
    <w:rsid w:val="00387E79"/>
    <w:rsid w:val="003E1B53"/>
    <w:rsid w:val="005A0946"/>
    <w:rsid w:val="005F19FE"/>
    <w:rsid w:val="00673677"/>
    <w:rsid w:val="006B5218"/>
    <w:rsid w:val="007B2FF9"/>
    <w:rsid w:val="007C40AF"/>
    <w:rsid w:val="007F2F31"/>
    <w:rsid w:val="008728D0"/>
    <w:rsid w:val="009348EA"/>
    <w:rsid w:val="0096279B"/>
    <w:rsid w:val="009B4F73"/>
    <w:rsid w:val="009E3F41"/>
    <w:rsid w:val="00A7633E"/>
    <w:rsid w:val="00AB7B31"/>
    <w:rsid w:val="00AD08CD"/>
    <w:rsid w:val="00B103B4"/>
    <w:rsid w:val="00B610E8"/>
    <w:rsid w:val="00BC46F6"/>
    <w:rsid w:val="00BE370B"/>
    <w:rsid w:val="00CC6B15"/>
    <w:rsid w:val="00D54DF8"/>
    <w:rsid w:val="00D713B0"/>
    <w:rsid w:val="00DA14B3"/>
    <w:rsid w:val="00E82F69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23EC354-FC55-4718-96CF-716291E9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3F4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3F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9E3F41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E3F41"/>
    <w:pPr>
      <w:jc w:val="center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9E3F4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9E3F41"/>
    <w:pPr>
      <w:suppressAutoHyphens/>
      <w:spacing w:after="120"/>
      <w:ind w:left="283"/>
    </w:pPr>
    <w:rPr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rsid w:val="009E3F41"/>
    <w:rPr>
      <w:sz w:val="24"/>
      <w:szCs w:val="24"/>
      <w:lang w:eastAsia="zh-CN"/>
    </w:rPr>
  </w:style>
  <w:style w:type="character" w:customStyle="1" w:styleId="lfejChar">
    <w:name w:val="Élőfej Char"/>
    <w:aliases w:val="Char2 Char, Char2 Char"/>
    <w:link w:val="lfej"/>
    <w:locked/>
    <w:rsid w:val="003E1B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bolyne.nora\Downloads\polgarmester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73</TotalTime>
  <Pages>3</Pages>
  <Words>468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Tubolyné Balázs Nóra</dc:creator>
  <cp:keywords/>
  <dc:description/>
  <cp:lastModifiedBy>Tubolyné Balázs Nóra</cp:lastModifiedBy>
  <cp:revision>4</cp:revision>
  <cp:lastPrinted>2014-03-11T09:58:00Z</cp:lastPrinted>
  <dcterms:created xsi:type="dcterms:W3CDTF">2015-02-13T09:55:00Z</dcterms:created>
  <dcterms:modified xsi:type="dcterms:W3CDTF">2015-02-18T07:16:00Z</dcterms:modified>
</cp:coreProperties>
</file>