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BE" w:rsidRPr="00217EBD" w:rsidRDefault="00EA12BE" w:rsidP="00EA12B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EA12BE" w:rsidRPr="00217EBD" w:rsidRDefault="00EA12BE" w:rsidP="00EA12BE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EA12BE" w:rsidRDefault="00EA12BE" w:rsidP="00EA12B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79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EA12BE" w:rsidRPr="00217EBD" w:rsidRDefault="00EA12BE" w:rsidP="00EA12BE">
      <w:pPr>
        <w:jc w:val="center"/>
        <w:rPr>
          <w:rFonts w:cs="Arial"/>
          <w:b/>
          <w:bCs/>
          <w:color w:val="000000"/>
          <w:u w:val="single"/>
        </w:rPr>
      </w:pPr>
    </w:p>
    <w:p w:rsidR="00EA12BE" w:rsidRPr="001A17AE" w:rsidRDefault="00EA12BE" w:rsidP="00EA12BE">
      <w:pPr>
        <w:jc w:val="both"/>
        <w:rPr>
          <w:rFonts w:cs="Arial"/>
        </w:rPr>
      </w:pPr>
      <w:r w:rsidRPr="001A17AE">
        <w:rPr>
          <w:rFonts w:cs="Arial"/>
        </w:rPr>
        <w:t xml:space="preserve">Szombathely Megyei Jogú Város Közgyűlésének Oktatási és Szociális Bizottsága </w:t>
      </w:r>
      <w:r w:rsidRPr="001A17AE">
        <w:t xml:space="preserve">a Kereskedelmi és </w:t>
      </w:r>
      <w:proofErr w:type="spellStart"/>
      <w:r w:rsidRPr="001A17AE">
        <w:t>Vendéglátóipari</w:t>
      </w:r>
      <w:proofErr w:type="spellEnd"/>
      <w:r w:rsidRPr="001A17AE">
        <w:t xml:space="preserve"> Szakképző Iskola és Kollégium diákönkormányzata 2014/2015-ös programtervezetének módosítása</w:t>
      </w:r>
      <w:r w:rsidRPr="001A17AE">
        <w:rPr>
          <w:rFonts w:cs="Arial"/>
        </w:rPr>
        <w:t xml:space="preserve"> című előterjesztést megtárgyalta és az alábbi döntést hozta:</w:t>
      </w:r>
    </w:p>
    <w:p w:rsidR="00EA12BE" w:rsidRPr="001A17AE" w:rsidRDefault="00EA12BE" w:rsidP="00EA12BE">
      <w:pPr>
        <w:jc w:val="both"/>
        <w:rPr>
          <w:rFonts w:cs="Arial"/>
        </w:rPr>
      </w:pPr>
      <w:r w:rsidRPr="001A17AE">
        <w:rPr>
          <w:rFonts w:cs="Arial"/>
        </w:rPr>
        <w:t xml:space="preserve">A Bizottság </w:t>
      </w:r>
      <w:r w:rsidRPr="001A17AE">
        <w:t xml:space="preserve">a Kereskedelmi és </w:t>
      </w:r>
      <w:proofErr w:type="spellStart"/>
      <w:r w:rsidRPr="001A17AE">
        <w:t>Vendéglátóipari</w:t>
      </w:r>
      <w:proofErr w:type="spellEnd"/>
      <w:r w:rsidRPr="001A17AE">
        <w:t xml:space="preserve"> Szakképző Iskola és Kollégium diákönkormányzata 2014/2015-ös programtervezetének módosítását a következők szerint támogatja</w:t>
      </w:r>
      <w:r w:rsidRPr="001A17AE">
        <w:rPr>
          <w:rFonts w:cs="Arial"/>
        </w:rPr>
        <w:t>:</w:t>
      </w:r>
    </w:p>
    <w:p w:rsidR="00EA12BE" w:rsidRPr="001A17AE" w:rsidRDefault="00EA12BE" w:rsidP="00EA12BE">
      <w:pPr>
        <w:numPr>
          <w:ilvl w:val="0"/>
          <w:numId w:val="32"/>
        </w:numPr>
        <w:ind w:left="567" w:hanging="283"/>
        <w:contextualSpacing/>
        <w:jc w:val="both"/>
        <w:rPr>
          <w:rFonts w:cs="Arial"/>
          <w:sz w:val="22"/>
          <w:szCs w:val="22"/>
        </w:rPr>
      </w:pPr>
      <w:r w:rsidRPr="001A17AE">
        <w:rPr>
          <w:rFonts w:cs="Arial"/>
        </w:rPr>
        <w:t xml:space="preserve">Az Álarcos Orlay bál megszervezésére elszámolható </w:t>
      </w:r>
      <w:r>
        <w:rPr>
          <w:rFonts w:cs="Arial"/>
        </w:rPr>
        <w:t xml:space="preserve">110.000,- forint </w:t>
      </w:r>
      <w:r w:rsidRPr="001A17AE">
        <w:rPr>
          <w:rFonts w:cs="Arial"/>
        </w:rPr>
        <w:t>17.04</w:t>
      </w:r>
      <w:r>
        <w:rPr>
          <w:rFonts w:cs="Arial"/>
        </w:rPr>
        <w:t>0,- forinttal 127.040,- forintra növekszik</w:t>
      </w:r>
      <w:r w:rsidRPr="001A17AE">
        <w:rPr>
          <w:rFonts w:cs="Arial"/>
        </w:rPr>
        <w:t>.</w:t>
      </w:r>
    </w:p>
    <w:p w:rsidR="00EA12BE" w:rsidRPr="00A26946" w:rsidRDefault="00EA12BE" w:rsidP="00EA12BE">
      <w:pPr>
        <w:numPr>
          <w:ilvl w:val="0"/>
          <w:numId w:val="32"/>
        </w:numPr>
        <w:ind w:left="568" w:hanging="284"/>
        <w:contextualSpacing/>
        <w:jc w:val="both"/>
        <w:rPr>
          <w:rFonts w:cs="Arial"/>
          <w:sz w:val="22"/>
          <w:szCs w:val="22"/>
        </w:rPr>
      </w:pPr>
      <w:r w:rsidRPr="001A17AE">
        <w:rPr>
          <w:rFonts w:cs="Arial"/>
        </w:rPr>
        <w:t>Az országos szinten megnyert Amerikai Diáknap megvalósítására 30.000,- forint számolható el.</w:t>
      </w:r>
    </w:p>
    <w:p w:rsidR="00EA12BE" w:rsidRPr="001A17AE" w:rsidRDefault="00EA12BE" w:rsidP="00EA12BE">
      <w:pPr>
        <w:ind w:left="568"/>
        <w:contextualSpacing/>
        <w:jc w:val="both"/>
        <w:rPr>
          <w:rFonts w:cs="Arial"/>
          <w:sz w:val="22"/>
          <w:szCs w:val="22"/>
        </w:rPr>
      </w:pPr>
    </w:p>
    <w:p w:rsidR="00EA12BE" w:rsidRPr="001A17AE" w:rsidRDefault="00EA12BE" w:rsidP="00EA12BE">
      <w:pPr>
        <w:rPr>
          <w:rFonts w:cs="Arial"/>
        </w:rPr>
      </w:pPr>
      <w:r w:rsidRPr="001A17AE">
        <w:rPr>
          <w:rFonts w:cs="Arial"/>
          <w:b/>
          <w:u w:val="single"/>
        </w:rPr>
        <w:t>Felelősök:</w:t>
      </w:r>
      <w:r w:rsidRPr="001A17AE">
        <w:rPr>
          <w:rFonts w:cs="Arial"/>
        </w:rPr>
        <w:tab/>
        <w:t>Rettegi Attila, az Oktatási és Szociális Bizottság elnöke</w:t>
      </w:r>
    </w:p>
    <w:p w:rsidR="00EA12BE" w:rsidRPr="001A17AE" w:rsidRDefault="00EA12BE" w:rsidP="00EA12BE">
      <w:pPr>
        <w:ind w:left="1418"/>
        <w:rPr>
          <w:rFonts w:cs="Arial"/>
        </w:rPr>
      </w:pPr>
      <w:r>
        <w:rPr>
          <w:rFonts w:cs="Arial"/>
        </w:rPr>
        <w:t>/</w:t>
      </w:r>
      <w:r w:rsidRPr="001A17AE">
        <w:rPr>
          <w:rFonts w:cs="Arial"/>
        </w:rPr>
        <w:t>A végrehajtás előkészítéséért:</w:t>
      </w:r>
    </w:p>
    <w:p w:rsidR="00EA12BE" w:rsidRPr="001A17AE" w:rsidRDefault="00EA12BE" w:rsidP="00EA12BE">
      <w:pPr>
        <w:ind w:left="1418"/>
        <w:rPr>
          <w:rFonts w:cs="Arial"/>
        </w:rPr>
      </w:pPr>
      <w:r w:rsidRPr="001A17AE">
        <w:rPr>
          <w:rFonts w:cs="Arial"/>
        </w:rPr>
        <w:t>Dr. Bencsics Enikő, az Egészségügyi és Közszolgálati Osztály vezetője</w:t>
      </w:r>
    </w:p>
    <w:p w:rsidR="00EA12BE" w:rsidRDefault="00EA12BE" w:rsidP="00EA12BE">
      <w:pPr>
        <w:ind w:left="1418"/>
        <w:rPr>
          <w:rFonts w:cs="Arial"/>
        </w:rPr>
      </w:pPr>
      <w:r w:rsidRPr="001A17AE">
        <w:rPr>
          <w:rFonts w:cs="Arial"/>
        </w:rPr>
        <w:t>Stéger Gábor, a Közg</w:t>
      </w:r>
      <w:r>
        <w:rPr>
          <w:rFonts w:cs="Arial"/>
        </w:rPr>
        <w:t>azdasági és Adóosztály vezetője/</w:t>
      </w:r>
    </w:p>
    <w:p w:rsidR="00EA12BE" w:rsidRPr="001A17AE" w:rsidRDefault="00EA12BE" w:rsidP="00EA12BE">
      <w:pPr>
        <w:ind w:left="1418"/>
        <w:rPr>
          <w:rFonts w:cs="Arial"/>
        </w:rPr>
      </w:pPr>
    </w:p>
    <w:p w:rsidR="00EA12BE" w:rsidRPr="001A17AE" w:rsidRDefault="00EA12BE" w:rsidP="00EA12BE">
      <w:pPr>
        <w:rPr>
          <w:rFonts w:cs="Arial"/>
        </w:rPr>
      </w:pPr>
      <w:r w:rsidRPr="001A17AE">
        <w:rPr>
          <w:rFonts w:cs="Arial"/>
          <w:b/>
          <w:u w:val="single"/>
        </w:rPr>
        <w:t>Határidő:</w:t>
      </w:r>
      <w:r w:rsidRPr="001A17AE">
        <w:rPr>
          <w:rFonts w:cs="Arial"/>
        </w:rPr>
        <w:tab/>
      </w:r>
      <w:r>
        <w:rPr>
          <w:rFonts w:cs="Arial"/>
        </w:rPr>
        <w:t xml:space="preserve">2015. február 25. </w:t>
      </w:r>
    </w:p>
    <w:p w:rsidR="00EA12BE" w:rsidRDefault="00EA12BE" w:rsidP="00EA12BE">
      <w:pPr>
        <w:jc w:val="both"/>
        <w:rPr>
          <w:rFonts w:cs="Arial"/>
          <w:color w:val="000000"/>
        </w:rPr>
      </w:pPr>
    </w:p>
    <w:p w:rsidR="00EA12BE" w:rsidRDefault="00EA12BE" w:rsidP="00EA12BE">
      <w:pPr>
        <w:tabs>
          <w:tab w:val="left" w:pos="5309"/>
        </w:tabs>
        <w:rPr>
          <w:rFonts w:cs="Arial"/>
        </w:rPr>
      </w:pPr>
      <w:bookmarkStart w:id="0" w:name="_GoBack"/>
      <w:bookmarkEnd w:id="0"/>
    </w:p>
    <w:p w:rsidR="008E04B2" w:rsidRDefault="008E04B2"/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0EB41F1"/>
    <w:multiLevelType w:val="hybridMultilevel"/>
    <w:tmpl w:val="756046C8"/>
    <w:lvl w:ilvl="0" w:tplc="B4B4E9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B005C"/>
    <w:multiLevelType w:val="hybridMultilevel"/>
    <w:tmpl w:val="D9285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73BAD"/>
    <w:multiLevelType w:val="hybridMultilevel"/>
    <w:tmpl w:val="EE1C36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440BB"/>
    <w:multiLevelType w:val="hybridMultilevel"/>
    <w:tmpl w:val="1A9A06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1487B"/>
    <w:multiLevelType w:val="hybridMultilevel"/>
    <w:tmpl w:val="A9F218D8"/>
    <w:lvl w:ilvl="0" w:tplc="22768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D70AA"/>
    <w:multiLevelType w:val="hybridMultilevel"/>
    <w:tmpl w:val="57CEDFF6"/>
    <w:lvl w:ilvl="0" w:tplc="A10CE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B4271"/>
    <w:multiLevelType w:val="hybridMultilevel"/>
    <w:tmpl w:val="1A0227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75D6"/>
    <w:multiLevelType w:val="hybridMultilevel"/>
    <w:tmpl w:val="EFD41D08"/>
    <w:lvl w:ilvl="0" w:tplc="58B21424">
      <w:start w:val="1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C4F17"/>
    <w:multiLevelType w:val="hybridMultilevel"/>
    <w:tmpl w:val="F0C0755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5E2976"/>
    <w:multiLevelType w:val="hybridMultilevel"/>
    <w:tmpl w:val="BC78DCB8"/>
    <w:lvl w:ilvl="0" w:tplc="5674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277C2B"/>
    <w:multiLevelType w:val="hybridMultilevel"/>
    <w:tmpl w:val="B638F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1">
    <w:nsid w:val="52B35249"/>
    <w:multiLevelType w:val="hybridMultilevel"/>
    <w:tmpl w:val="FC0ABBBC"/>
    <w:lvl w:ilvl="0" w:tplc="040E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>
    <w:nsid w:val="5B3D0E81"/>
    <w:multiLevelType w:val="hybridMultilevel"/>
    <w:tmpl w:val="0B24C4FA"/>
    <w:lvl w:ilvl="0" w:tplc="62C81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C5B39"/>
    <w:multiLevelType w:val="hybridMultilevel"/>
    <w:tmpl w:val="F47CC38E"/>
    <w:lvl w:ilvl="0" w:tplc="E8D00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69E9706A"/>
    <w:multiLevelType w:val="hybridMultilevel"/>
    <w:tmpl w:val="AD96DB8A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9A04A6D"/>
    <w:multiLevelType w:val="hybridMultilevel"/>
    <w:tmpl w:val="B8E6E3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B03C4"/>
    <w:multiLevelType w:val="hybridMultilevel"/>
    <w:tmpl w:val="6F464C3A"/>
    <w:lvl w:ilvl="0" w:tplc="A420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1"/>
  </w:num>
  <w:num w:numId="7">
    <w:abstractNumId w:val="12"/>
  </w:num>
  <w:num w:numId="8">
    <w:abstractNumId w:val="21"/>
  </w:num>
  <w:num w:numId="9">
    <w:abstractNumId w:val="26"/>
  </w:num>
  <w:num w:numId="10">
    <w:abstractNumId w:val="22"/>
  </w:num>
  <w:num w:numId="11">
    <w:abstractNumId w:val="28"/>
  </w:num>
  <w:num w:numId="12">
    <w:abstractNumId w:val="5"/>
  </w:num>
  <w:num w:numId="13">
    <w:abstractNumId w:val="7"/>
  </w:num>
  <w:num w:numId="14">
    <w:abstractNumId w:val="10"/>
  </w:num>
  <w:num w:numId="15">
    <w:abstractNumId w:val="24"/>
  </w:num>
  <w:num w:numId="16">
    <w:abstractNumId w:val="30"/>
  </w:num>
  <w:num w:numId="17">
    <w:abstractNumId w:val="31"/>
  </w:num>
  <w:num w:numId="18">
    <w:abstractNumId w:val="17"/>
  </w:num>
  <w:num w:numId="19">
    <w:abstractNumId w:val="6"/>
  </w:num>
  <w:num w:numId="20">
    <w:abstractNumId w:val="1"/>
  </w:num>
  <w:num w:numId="21">
    <w:abstractNumId w:val="18"/>
  </w:num>
  <w:num w:numId="22">
    <w:abstractNumId w:val="29"/>
  </w:num>
  <w:num w:numId="23">
    <w:abstractNumId w:val="14"/>
  </w:num>
  <w:num w:numId="24">
    <w:abstractNumId w:val="19"/>
  </w:num>
  <w:num w:numId="25">
    <w:abstractNumId w:val="16"/>
  </w:num>
  <w:num w:numId="26">
    <w:abstractNumId w:val="15"/>
  </w:num>
  <w:num w:numId="27">
    <w:abstractNumId w:val="4"/>
  </w:num>
  <w:num w:numId="28">
    <w:abstractNumId w:val="20"/>
  </w:num>
  <w:num w:numId="29">
    <w:abstractNumId w:val="0"/>
  </w:num>
  <w:num w:numId="30">
    <w:abstractNumId w:val="2"/>
  </w:num>
  <w:num w:numId="31">
    <w:abstractNumId w:val="9"/>
  </w:num>
  <w:num w:numId="32">
    <w:abstractNumId w:val="2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146923"/>
    <w:rsid w:val="001B74C9"/>
    <w:rsid w:val="00217C65"/>
    <w:rsid w:val="00221C74"/>
    <w:rsid w:val="00583CD8"/>
    <w:rsid w:val="00612431"/>
    <w:rsid w:val="006A4FB9"/>
    <w:rsid w:val="007D1869"/>
    <w:rsid w:val="00846295"/>
    <w:rsid w:val="008E04B2"/>
    <w:rsid w:val="00AE4CAE"/>
    <w:rsid w:val="00BD0F88"/>
    <w:rsid w:val="00BF1D89"/>
    <w:rsid w:val="00D96616"/>
    <w:rsid w:val="00EA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A12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EA12BE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EA12BE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EA12BE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EA12BE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EA12BE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EA12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A12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A12BE"/>
  </w:style>
  <w:style w:type="paragraph" w:styleId="Buborkszveg">
    <w:name w:val="Balloon Text"/>
    <w:basedOn w:val="Norml"/>
    <w:link w:val="BuborkszvegChar"/>
    <w:rsid w:val="00EA12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A12BE"/>
    <w:rPr>
      <w:rFonts w:ascii="Segoe UI" w:eastAsia="Times New Roman" w:hAnsi="Segoe UI" w:cs="Segoe UI"/>
      <w:sz w:val="18"/>
      <w:szCs w:val="18"/>
      <w:lang w:eastAsia="hu-HU"/>
    </w:rPr>
  </w:style>
  <w:style w:type="paragraph" w:styleId="Alcm">
    <w:name w:val="Subtitle"/>
    <w:basedOn w:val="Norml"/>
    <w:next w:val="Norml"/>
    <w:link w:val="AlcmChar"/>
    <w:qFormat/>
    <w:rsid w:val="00EA12B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basedOn w:val="Bekezdsalapbettpusa"/>
    <w:link w:val="Alcm"/>
    <w:rsid w:val="00EA12BE"/>
    <w:rPr>
      <w:rFonts w:ascii="Calibri Light" w:eastAsia="Times New Roman" w:hAnsi="Calibri Light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EA12B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EA12BE"/>
    <w:rPr>
      <w:rFonts w:ascii="Arial" w:eastAsia="Times New Roman" w:hAnsi="Arial" w:cs="Times New Roman"/>
      <w:sz w:val="16"/>
      <w:szCs w:val="16"/>
      <w:lang w:eastAsia="hu-HU"/>
    </w:rPr>
  </w:style>
  <w:style w:type="character" w:styleId="Jegyzethivatkozs">
    <w:name w:val="annotation reference"/>
    <w:rsid w:val="00EA12B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A12B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A12BE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EA12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EA12BE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A12B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A12BE"/>
    <w:rPr>
      <w:rFonts w:ascii="Arial" w:eastAsia="Times New Roman" w:hAnsi="Arial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EA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A12BE"/>
    <w:pPr>
      <w:ind w:left="708"/>
    </w:pPr>
  </w:style>
  <w:style w:type="paragraph" w:styleId="Szvegtrzsbehzssal3">
    <w:name w:val="Body Text Indent 3"/>
    <w:basedOn w:val="Norml"/>
    <w:link w:val="Szvegtrzsbehzssal3Char"/>
    <w:uiPriority w:val="99"/>
    <w:rsid w:val="00EA12B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EA12B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EA12BE"/>
    <w:rPr>
      <w:rFonts w:cs="Times New Roman"/>
      <w:color w:val="0000FF"/>
      <w:u w:val="single"/>
    </w:rPr>
  </w:style>
  <w:style w:type="numbering" w:customStyle="1" w:styleId="Nemlista1">
    <w:name w:val="Nem lista1"/>
    <w:next w:val="Nemlista"/>
    <w:semiHidden/>
    <w:unhideWhenUsed/>
    <w:rsid w:val="00EA12BE"/>
  </w:style>
  <w:style w:type="paragraph" w:styleId="Cm">
    <w:name w:val="Title"/>
    <w:basedOn w:val="Norml"/>
    <w:link w:val="CmChar"/>
    <w:qFormat/>
    <w:rsid w:val="00EA12BE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A12B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2015-02-26T10:24:00Z</dcterms:created>
  <dcterms:modified xsi:type="dcterms:W3CDTF">2015-02-26T10:24:00Z</dcterms:modified>
</cp:coreProperties>
</file>