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C74" w:rsidRPr="00217EBD" w:rsidRDefault="00221C74" w:rsidP="00221C74">
      <w:pPr>
        <w:pStyle w:val="Szvegtrzs"/>
        <w:rPr>
          <w:rFonts w:ascii="Arial" w:eastAsia="MS Mincho" w:hAnsi="Arial" w:cs="Arial"/>
          <w:b w:val="0"/>
          <w:color w:val="000000"/>
          <w:szCs w:val="24"/>
          <w:u w:val="none"/>
        </w:rPr>
      </w:pPr>
      <w:r w:rsidRPr="00217EBD">
        <w:rPr>
          <w:rFonts w:ascii="Arial" w:eastAsia="MS Mincho" w:hAnsi="Arial" w:cs="Arial"/>
          <w:b w:val="0"/>
          <w:color w:val="000000"/>
          <w:szCs w:val="24"/>
          <w:u w:val="none"/>
        </w:rPr>
        <w:t xml:space="preserve">Az Oktatási és Szociális Bizottság </w:t>
      </w:r>
      <w:r>
        <w:rPr>
          <w:rFonts w:ascii="Arial" w:eastAsia="MS Mincho" w:hAnsi="Arial" w:cs="Arial"/>
          <w:b w:val="0"/>
          <w:color w:val="000000"/>
          <w:szCs w:val="24"/>
          <w:u w:val="none"/>
        </w:rPr>
        <w:t>14 igen szavazattal,</w:t>
      </w:r>
      <w:r w:rsidRPr="00217EBD">
        <w:rPr>
          <w:rFonts w:ascii="Arial" w:eastAsia="MS Mincho" w:hAnsi="Arial" w:cs="Arial"/>
          <w:b w:val="0"/>
          <w:color w:val="000000"/>
          <w:szCs w:val="24"/>
          <w:u w:val="none"/>
        </w:rPr>
        <w:t xml:space="preserve"> tartózkodás és ellenszavazat nélkül az alábbi határozatot hozta: </w:t>
      </w:r>
    </w:p>
    <w:p w:rsidR="00221C74" w:rsidRPr="00217EBD" w:rsidRDefault="00221C74" w:rsidP="00221C74">
      <w:pPr>
        <w:rPr>
          <w:rFonts w:cs="Arial"/>
          <w:color w:val="000000"/>
        </w:rPr>
      </w:pPr>
      <w:r w:rsidRPr="00217EBD">
        <w:rPr>
          <w:rFonts w:cs="Arial"/>
          <w:color w:val="000000"/>
        </w:rPr>
        <w:t xml:space="preserve"> </w:t>
      </w:r>
    </w:p>
    <w:p w:rsidR="00221C74" w:rsidRPr="00217EBD" w:rsidRDefault="00221C74" w:rsidP="00221C74">
      <w:pPr>
        <w:jc w:val="center"/>
        <w:rPr>
          <w:rFonts w:cs="Arial"/>
          <w:b/>
          <w:bCs/>
          <w:color w:val="000000"/>
          <w:u w:val="single"/>
        </w:rPr>
      </w:pPr>
      <w:r>
        <w:rPr>
          <w:rFonts w:cs="Arial"/>
          <w:b/>
          <w:bCs/>
          <w:color w:val="000000"/>
          <w:u w:val="single"/>
        </w:rPr>
        <w:t>70</w:t>
      </w:r>
      <w:r w:rsidRPr="00217EBD">
        <w:rPr>
          <w:rFonts w:cs="Arial"/>
          <w:b/>
          <w:bCs/>
          <w:color w:val="000000"/>
          <w:u w:val="single"/>
        </w:rPr>
        <w:t>/201</w:t>
      </w:r>
      <w:r>
        <w:rPr>
          <w:rFonts w:cs="Arial"/>
          <w:b/>
          <w:bCs/>
          <w:color w:val="000000"/>
          <w:u w:val="single"/>
        </w:rPr>
        <w:t>5</w:t>
      </w:r>
      <w:r w:rsidRPr="00217EBD">
        <w:rPr>
          <w:rFonts w:cs="Arial"/>
          <w:b/>
          <w:bCs/>
          <w:color w:val="000000"/>
          <w:u w:val="single"/>
        </w:rPr>
        <w:t>. (I</w:t>
      </w:r>
      <w:r>
        <w:rPr>
          <w:rFonts w:cs="Arial"/>
          <w:b/>
          <w:bCs/>
          <w:color w:val="000000"/>
          <w:u w:val="single"/>
        </w:rPr>
        <w:t>I. 25</w:t>
      </w:r>
      <w:r w:rsidRPr="00217EBD">
        <w:rPr>
          <w:rFonts w:cs="Arial"/>
          <w:b/>
          <w:bCs/>
          <w:color w:val="000000"/>
          <w:u w:val="single"/>
        </w:rPr>
        <w:t xml:space="preserve">.) </w:t>
      </w:r>
      <w:proofErr w:type="spellStart"/>
      <w:r w:rsidRPr="00217EBD">
        <w:rPr>
          <w:rFonts w:cs="Arial"/>
          <w:b/>
          <w:bCs/>
          <w:color w:val="000000"/>
          <w:u w:val="single"/>
        </w:rPr>
        <w:t>OSzB</w:t>
      </w:r>
      <w:proofErr w:type="spellEnd"/>
      <w:r w:rsidRPr="00217EBD">
        <w:rPr>
          <w:rFonts w:cs="Arial"/>
          <w:b/>
          <w:bCs/>
          <w:color w:val="000000"/>
          <w:u w:val="single"/>
        </w:rPr>
        <w:t>. sz. határozat</w:t>
      </w:r>
    </w:p>
    <w:p w:rsidR="00221C74" w:rsidRPr="00217EBD" w:rsidRDefault="00221C74" w:rsidP="00221C74">
      <w:pPr>
        <w:rPr>
          <w:rFonts w:cs="Arial"/>
          <w:color w:val="000000"/>
        </w:rPr>
      </w:pPr>
    </w:p>
    <w:p w:rsidR="00221C74" w:rsidRDefault="00221C74" w:rsidP="00221C74">
      <w:pPr>
        <w:jc w:val="both"/>
        <w:rPr>
          <w:rFonts w:cs="Arial"/>
          <w:color w:val="000000"/>
        </w:rPr>
      </w:pPr>
      <w:r w:rsidRPr="00217EBD">
        <w:rPr>
          <w:rFonts w:cs="Arial"/>
          <w:color w:val="000000"/>
        </w:rPr>
        <w:t>Az Oktatási és Szociális Bizottság a „</w:t>
      </w:r>
      <w:r>
        <w:rPr>
          <w:rFonts w:cs="Arial"/>
          <w:color w:val="000000"/>
        </w:rPr>
        <w:t>Javaslat a „Szent Márton Köpenye” Szociális Program elfogadására</w:t>
      </w:r>
      <w:r w:rsidRPr="00217EBD">
        <w:rPr>
          <w:rFonts w:cs="Arial"/>
          <w:color w:val="000000"/>
        </w:rPr>
        <w:t>” című e</w:t>
      </w:r>
      <w:r>
        <w:rPr>
          <w:rFonts w:cs="Arial"/>
          <w:color w:val="000000"/>
        </w:rPr>
        <w:t>lőterjesztést megtárgyalta és az alábbi módosítással javasolja a Közgyűlésnek elfogadásra:</w:t>
      </w:r>
    </w:p>
    <w:p w:rsidR="00221C74" w:rsidRDefault="00221C74" w:rsidP="00221C74">
      <w:pPr>
        <w:jc w:val="both"/>
        <w:rPr>
          <w:rFonts w:cs="Arial"/>
          <w:color w:val="000000"/>
        </w:rPr>
      </w:pPr>
    </w:p>
    <w:p w:rsidR="00221C74" w:rsidRPr="0006104A" w:rsidRDefault="00221C74" w:rsidP="00221C74">
      <w:pPr>
        <w:numPr>
          <w:ilvl w:val="0"/>
          <w:numId w:val="2"/>
        </w:numPr>
        <w:jc w:val="both"/>
        <w:rPr>
          <w:rFonts w:cs="Arial"/>
          <w:color w:val="000000"/>
        </w:rPr>
      </w:pPr>
      <w:r>
        <w:rPr>
          <w:rFonts w:cs="Arial"/>
          <w:color w:val="000000"/>
        </w:rPr>
        <w:t xml:space="preserve">A Bizottság felkéri az Egészségügyi és Közszolgálati Osztály, hogy készítsen egy tájékoztató anyagot a bizottság március havi ülésére a fogyatékos emberek átmeneti, panzió jellegű elhelyezéséről a Regionális Szociális Forrásközpont Közhasznú Nonprofit Kft. bevonásával. </w:t>
      </w:r>
    </w:p>
    <w:p w:rsidR="00221C74" w:rsidRDefault="00221C74" w:rsidP="00221C74">
      <w:pPr>
        <w:numPr>
          <w:ilvl w:val="0"/>
          <w:numId w:val="2"/>
        </w:numPr>
        <w:jc w:val="both"/>
        <w:rPr>
          <w:rFonts w:cs="Arial"/>
          <w:color w:val="000000"/>
        </w:rPr>
      </w:pPr>
      <w:r w:rsidRPr="00DA10BC">
        <w:rPr>
          <w:rFonts w:cs="Arial"/>
          <w:color w:val="000000"/>
        </w:rPr>
        <w:t>A Bizottság felkéri az Osztályt, hogy a bizottság március havi ülésére készítsen egy tájékoztatót a jelenleg működő szociális ellátásokhoz kapcsolódó családsegítő és gyermekjóléti szolgáltatások együttműködéséről, illetve vizsgálja meg, hogy vannak-e további ellátási formák, amelyeknél indokolt lenne a Pálos Károly Szociális Szolgáltató Központ és Gyermekjóléti Szolgálat családgon</w:t>
      </w:r>
      <w:r>
        <w:rPr>
          <w:rFonts w:cs="Arial"/>
          <w:color w:val="000000"/>
        </w:rPr>
        <w:t>d</w:t>
      </w:r>
      <w:r w:rsidRPr="00DA10BC">
        <w:rPr>
          <w:rFonts w:cs="Arial"/>
          <w:color w:val="000000"/>
        </w:rPr>
        <w:t xml:space="preserve">ozóinak bevonása a krízishelyzetben lévő, veszélyeztetett valamint hátrányos helyzetű családok életminőségének, életvezetésének javítás érdekében. </w:t>
      </w:r>
    </w:p>
    <w:p w:rsidR="00221C74" w:rsidRPr="0006104A" w:rsidRDefault="00221C74" w:rsidP="00221C74">
      <w:pPr>
        <w:numPr>
          <w:ilvl w:val="0"/>
          <w:numId w:val="2"/>
        </w:numPr>
        <w:jc w:val="both"/>
        <w:rPr>
          <w:rFonts w:cs="Arial"/>
          <w:color w:val="000000"/>
        </w:rPr>
      </w:pPr>
      <w:r>
        <w:rPr>
          <w:rFonts w:cs="Arial"/>
          <w:color w:val="000000"/>
        </w:rPr>
        <w:t>A Bizottság felkéri az Egészségügyi és Közszolgálati Osztályt, hogy a bizottság március havi ülésére mutassa be a jelenlegi jogszabályi rendelkezések keretében kik és milyen feltételekkel részesülhetnek ápolási díjban, valamint adjon tájékoztatást Szombathely Megyei Jogú Város Önkormányzatától, hogy még hányan és milyen módon részesülnek ilyen jellegű támogatásban. Továbbá kéri, hogy vizsgálja meg annak lehetőségét, hogy méltányos ápolási díj ellátás helyett milyen hasonló támogatást tudna nyújtani Szombathely Megyei Jogú Város Önkormányzata a továbbiakban.</w:t>
      </w:r>
    </w:p>
    <w:p w:rsidR="00221C74" w:rsidRDefault="00221C74" w:rsidP="00221C74">
      <w:pPr>
        <w:numPr>
          <w:ilvl w:val="0"/>
          <w:numId w:val="2"/>
        </w:numPr>
        <w:jc w:val="both"/>
        <w:rPr>
          <w:rFonts w:cs="Arial"/>
          <w:color w:val="000000"/>
        </w:rPr>
      </w:pPr>
      <w:r w:rsidRPr="0006104A">
        <w:rPr>
          <w:rFonts w:cs="Arial"/>
          <w:color w:val="000000"/>
        </w:rPr>
        <w:t xml:space="preserve">A Bizottság felkéri az </w:t>
      </w:r>
      <w:r>
        <w:rPr>
          <w:rFonts w:cs="Arial"/>
          <w:color w:val="000000"/>
        </w:rPr>
        <w:t xml:space="preserve">Egészségügyi és Közszolgálati </w:t>
      </w:r>
      <w:r w:rsidRPr="0006104A">
        <w:rPr>
          <w:rFonts w:cs="Arial"/>
          <w:color w:val="000000"/>
        </w:rPr>
        <w:t xml:space="preserve">Osztályt, hogy 4. számú melléklet 8. programelemének kidolgozásakor kerüljenek bevonásra a közművelődési intézmények </w:t>
      </w:r>
      <w:r>
        <w:rPr>
          <w:rFonts w:cs="Arial"/>
          <w:color w:val="000000"/>
        </w:rPr>
        <w:t>valamint</w:t>
      </w:r>
      <w:r w:rsidRPr="0006104A">
        <w:rPr>
          <w:rFonts w:cs="Arial"/>
          <w:color w:val="000000"/>
        </w:rPr>
        <w:t xml:space="preserve"> a Klebelsberg Intézményfenntartó Központ. </w:t>
      </w:r>
      <w:r>
        <w:rPr>
          <w:rFonts w:cs="Arial"/>
          <w:color w:val="000000"/>
        </w:rPr>
        <w:t>Továbbá k</w:t>
      </w:r>
      <w:r w:rsidRPr="0006104A">
        <w:rPr>
          <w:rFonts w:cs="Arial"/>
          <w:color w:val="000000"/>
        </w:rPr>
        <w:t xml:space="preserve">erüljön kidolgozásra </w:t>
      </w:r>
      <w:r>
        <w:rPr>
          <w:rFonts w:cs="Arial"/>
          <w:color w:val="000000"/>
        </w:rPr>
        <w:t xml:space="preserve">egy </w:t>
      </w:r>
      <w:r w:rsidRPr="0006104A">
        <w:rPr>
          <w:rFonts w:cs="Arial"/>
          <w:color w:val="000000"/>
        </w:rPr>
        <w:t xml:space="preserve">komplex ifjúsági koncepció, </w:t>
      </w:r>
      <w:r>
        <w:rPr>
          <w:rFonts w:cs="Arial"/>
          <w:color w:val="000000"/>
        </w:rPr>
        <w:t xml:space="preserve">illetve </w:t>
      </w:r>
      <w:r w:rsidRPr="0006104A">
        <w:rPr>
          <w:rFonts w:cs="Arial"/>
          <w:color w:val="000000"/>
        </w:rPr>
        <w:t xml:space="preserve">megfontolásra javasolja egy ifjúságkutatási program elindítását. </w:t>
      </w:r>
    </w:p>
    <w:p w:rsidR="00221C74" w:rsidRDefault="00221C74" w:rsidP="00221C74">
      <w:pPr>
        <w:numPr>
          <w:ilvl w:val="0"/>
          <w:numId w:val="2"/>
        </w:numPr>
        <w:jc w:val="both"/>
        <w:rPr>
          <w:rFonts w:cs="Arial"/>
          <w:color w:val="000000"/>
        </w:rPr>
      </w:pPr>
      <w:r w:rsidRPr="0006104A">
        <w:rPr>
          <w:rFonts w:cs="Arial"/>
          <w:color w:val="000000"/>
        </w:rPr>
        <w:t xml:space="preserve">A Bizottság felkéri az Egészségügyi és Közszolgálati Osztályt, hogy a hátrányos helyzetű gyermekek komplex támogatási programjának kidolgozásakor a sajátos nevelési igényű gyermekek programba való bevonását vizsgálja meg. </w:t>
      </w:r>
    </w:p>
    <w:p w:rsidR="00221C74" w:rsidRPr="0006104A" w:rsidRDefault="00221C74" w:rsidP="00221C74">
      <w:pPr>
        <w:ind w:left="720"/>
        <w:jc w:val="both"/>
        <w:rPr>
          <w:rFonts w:cs="Arial"/>
          <w:color w:val="000000"/>
        </w:rPr>
      </w:pPr>
    </w:p>
    <w:p w:rsidR="00221C74" w:rsidRPr="00217EBD" w:rsidRDefault="00221C74" w:rsidP="00221C74">
      <w:pPr>
        <w:ind w:left="705" w:hanging="705"/>
        <w:jc w:val="both"/>
        <w:rPr>
          <w:rFonts w:cs="Arial"/>
          <w:color w:val="000000"/>
        </w:rPr>
      </w:pPr>
      <w:r w:rsidRPr="00217EBD">
        <w:rPr>
          <w:rFonts w:cs="Arial"/>
          <w:b/>
          <w:color w:val="000000"/>
          <w:u w:val="single"/>
        </w:rPr>
        <w:t>Felelősök:</w:t>
      </w:r>
      <w:r w:rsidRPr="00217EBD">
        <w:rPr>
          <w:rFonts w:cs="Arial"/>
          <w:b/>
          <w:color w:val="000000"/>
        </w:rPr>
        <w:tab/>
      </w:r>
      <w:r w:rsidRPr="00217EBD">
        <w:rPr>
          <w:rFonts w:cs="Arial"/>
          <w:color w:val="000000"/>
        </w:rPr>
        <w:t>Rettegi Attila, az Oktatási és Szociális Bizottság elnöke</w:t>
      </w:r>
    </w:p>
    <w:p w:rsidR="00221C74" w:rsidRPr="00217EBD" w:rsidRDefault="00221C74" w:rsidP="00221C74">
      <w:pPr>
        <w:ind w:left="705" w:hanging="705"/>
        <w:jc w:val="both"/>
        <w:rPr>
          <w:rFonts w:cs="Arial"/>
          <w:color w:val="000000"/>
        </w:rPr>
      </w:pPr>
      <w:r w:rsidRPr="00217EBD">
        <w:rPr>
          <w:rFonts w:cs="Arial"/>
          <w:b/>
          <w:color w:val="000000"/>
        </w:rPr>
        <w:tab/>
      </w:r>
      <w:r w:rsidRPr="00217EBD">
        <w:rPr>
          <w:rFonts w:cs="Arial"/>
          <w:b/>
          <w:color w:val="000000"/>
        </w:rPr>
        <w:tab/>
      </w:r>
      <w:r w:rsidRPr="00217EBD">
        <w:rPr>
          <w:rFonts w:cs="Arial"/>
          <w:b/>
          <w:color w:val="000000"/>
        </w:rPr>
        <w:tab/>
      </w:r>
      <w:r w:rsidRPr="00217EBD">
        <w:rPr>
          <w:rFonts w:cs="Arial"/>
          <w:color w:val="000000"/>
        </w:rPr>
        <w:t>/a végrehajtásért:</w:t>
      </w:r>
    </w:p>
    <w:p w:rsidR="00221C74" w:rsidRPr="00217EBD" w:rsidRDefault="00221C74" w:rsidP="00221C74">
      <w:pPr>
        <w:ind w:left="705" w:hanging="705"/>
        <w:jc w:val="both"/>
        <w:rPr>
          <w:rFonts w:cs="Arial"/>
          <w:color w:val="000000"/>
        </w:rPr>
      </w:pPr>
      <w:r w:rsidRPr="00217EBD">
        <w:rPr>
          <w:rFonts w:cs="Arial"/>
          <w:color w:val="000000"/>
        </w:rPr>
        <w:t xml:space="preserve">                    </w:t>
      </w:r>
      <w:r w:rsidRPr="00217EBD">
        <w:rPr>
          <w:rFonts w:cs="Arial"/>
          <w:color w:val="000000"/>
        </w:rPr>
        <w:tab/>
      </w:r>
      <w:proofErr w:type="gramStart"/>
      <w:r>
        <w:rPr>
          <w:rFonts w:cs="Arial"/>
          <w:color w:val="000000"/>
        </w:rPr>
        <w:t>dr.</w:t>
      </w:r>
      <w:proofErr w:type="gramEnd"/>
      <w:r>
        <w:rPr>
          <w:rFonts w:cs="Arial"/>
          <w:color w:val="000000"/>
        </w:rPr>
        <w:t xml:space="preserve"> Bencsics Enikő, az Egészségügyi és Közszolgálati Osztály vezetője</w:t>
      </w:r>
      <w:r w:rsidRPr="00217EBD">
        <w:rPr>
          <w:rFonts w:cs="Arial"/>
          <w:color w:val="000000"/>
        </w:rPr>
        <w:t>/</w:t>
      </w:r>
    </w:p>
    <w:p w:rsidR="00221C74" w:rsidRPr="00217EBD" w:rsidRDefault="00221C74" w:rsidP="00221C74">
      <w:pPr>
        <w:ind w:left="705" w:hanging="705"/>
        <w:jc w:val="both"/>
        <w:rPr>
          <w:rFonts w:cs="Arial"/>
          <w:color w:val="000000"/>
        </w:rPr>
      </w:pPr>
    </w:p>
    <w:p w:rsidR="00221C74" w:rsidRDefault="00221C74" w:rsidP="00221C74">
      <w:pPr>
        <w:ind w:left="705" w:hanging="705"/>
        <w:jc w:val="both"/>
        <w:rPr>
          <w:rFonts w:cs="Arial"/>
          <w:color w:val="000000"/>
        </w:rPr>
      </w:pPr>
      <w:r w:rsidRPr="00217EBD">
        <w:rPr>
          <w:rFonts w:cs="Arial"/>
          <w:b/>
          <w:color w:val="000000"/>
          <w:u w:val="single"/>
        </w:rPr>
        <w:t>Határidő:</w:t>
      </w:r>
      <w:r w:rsidRPr="00217EBD">
        <w:rPr>
          <w:rFonts w:cs="Arial"/>
          <w:color w:val="000000"/>
        </w:rPr>
        <w:tab/>
        <w:t xml:space="preserve">2015. </w:t>
      </w:r>
      <w:r>
        <w:rPr>
          <w:rFonts w:cs="Arial"/>
          <w:color w:val="000000"/>
        </w:rPr>
        <w:t>február</w:t>
      </w:r>
      <w:r w:rsidRPr="00217EBD">
        <w:rPr>
          <w:rFonts w:cs="Arial"/>
          <w:color w:val="000000"/>
        </w:rPr>
        <w:t xml:space="preserve"> havi Közgyűlés</w:t>
      </w:r>
    </w:p>
    <w:p w:rsidR="008E04B2" w:rsidRDefault="008E04B2">
      <w:bookmarkStart w:id="0" w:name="_GoBack"/>
      <w:bookmarkEnd w:id="0"/>
    </w:p>
    <w:sectPr w:rsidR="008E0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336B5"/>
    <w:multiLevelType w:val="hybridMultilevel"/>
    <w:tmpl w:val="B76EAE8E"/>
    <w:lvl w:ilvl="0" w:tplc="254A0304">
      <w:start w:val="1"/>
      <w:numFmt w:val="decimal"/>
      <w:lvlText w:val="%1."/>
      <w:lvlJc w:val="left"/>
      <w:pPr>
        <w:ind w:left="720" w:hanging="360"/>
      </w:pPr>
      <w:rPr>
        <w:rFonts w:ascii="Arial" w:eastAsia="Times New Roman" w:hAnsi="Arial" w:cs="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43A59A3"/>
    <w:multiLevelType w:val="hybridMultilevel"/>
    <w:tmpl w:val="83DAD51A"/>
    <w:lvl w:ilvl="0" w:tplc="E8325F4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D7"/>
    <w:rsid w:val="00131BD7"/>
    <w:rsid w:val="00221C74"/>
    <w:rsid w:val="00583CD8"/>
    <w:rsid w:val="00612431"/>
    <w:rsid w:val="006A4FB9"/>
    <w:rsid w:val="008E04B2"/>
    <w:rsid w:val="00BF1D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2C2C4-4818-469A-9851-369F3EA1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31BD7"/>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31BD7"/>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131BD7"/>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2217</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2015-02-26T10:17:00Z</dcterms:created>
  <dcterms:modified xsi:type="dcterms:W3CDTF">2015-02-26T10:17:00Z</dcterms:modified>
</cp:coreProperties>
</file>