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SZOMBATHELY MEGYEI JOGÚ VÁROS KÖZGYŰLÉSE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EGÉSZSÉGÜGYI SZAKMAI BIZOTTSÁGA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ÜGYRENDJE</w:t>
      </w: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Szombathely Megyei Jogú Város Közgyűlésének Egészségügyi Szakmai Bizottsága a Szervezeti és Működési Szabályzat (a továbbiakban: SZMSZ) 49. §</w:t>
      </w:r>
      <w:proofErr w:type="spellStart"/>
      <w:r w:rsidRPr="006C2F4D">
        <w:rPr>
          <w:rFonts w:cs="Arial"/>
          <w:color w:val="000000" w:themeColor="text1"/>
        </w:rPr>
        <w:t>-ban</w:t>
      </w:r>
      <w:proofErr w:type="spellEnd"/>
      <w:r w:rsidRPr="006C2F4D">
        <w:rPr>
          <w:rFonts w:cs="Arial"/>
          <w:color w:val="000000" w:themeColor="text1"/>
        </w:rPr>
        <w:t>, valamint a 60. § (2) bekezdésében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kapott felhatalmazás alapján működésének részletes szabályait a következőkben állapítja meg: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I.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Általános rendelkezések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1. §</w:t>
      </w:r>
    </w:p>
    <w:p w:rsidR="001E6D54" w:rsidRPr="006C2F4D" w:rsidRDefault="001E6D54" w:rsidP="001E6D54">
      <w:pPr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bizottság megnevezése:</w:t>
      </w:r>
      <w:r w:rsidRPr="006C2F4D">
        <w:rPr>
          <w:rFonts w:cs="Arial"/>
          <w:color w:val="000000" w:themeColor="text1"/>
        </w:rPr>
        <w:t xml:space="preserve"> Szombathely Megyei Jogú Város Közgyűlésének </w:t>
      </w:r>
    </w:p>
    <w:p w:rsidR="001E6D54" w:rsidRPr="006C2F4D" w:rsidRDefault="001E6D54" w:rsidP="001E6D54">
      <w:p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                                 Egészségügyi Szakmai Bizottsága</w:t>
      </w:r>
    </w:p>
    <w:p w:rsidR="001E6D54" w:rsidRPr="006C2F4D" w:rsidRDefault="001E6D54" w:rsidP="001E6D54">
      <w:pPr>
        <w:tabs>
          <w:tab w:val="left" w:pos="284"/>
        </w:tabs>
        <w:ind w:left="284" w:hanging="284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284" w:hanging="284"/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iCs/>
          <w:color w:val="000000" w:themeColor="text1"/>
          <w:u w:val="single"/>
        </w:rPr>
        <w:t>A bizottság rövidített megnevezése</w:t>
      </w:r>
      <w:proofErr w:type="gramStart"/>
      <w:r w:rsidRPr="006C2F4D">
        <w:rPr>
          <w:rFonts w:cs="Arial"/>
          <w:b/>
          <w:iCs/>
          <w:color w:val="000000" w:themeColor="text1"/>
          <w:u w:val="single"/>
        </w:rPr>
        <w:t xml:space="preserve">: </w:t>
      </w:r>
      <w:r w:rsidRPr="006C2F4D">
        <w:rPr>
          <w:rFonts w:cs="Arial"/>
          <w:i/>
          <w:iCs/>
          <w:color w:val="000000" w:themeColor="text1"/>
        </w:rPr>
        <w:t xml:space="preserve"> </w:t>
      </w:r>
      <w:proofErr w:type="spellStart"/>
      <w:r w:rsidRPr="006C2F4D">
        <w:rPr>
          <w:rFonts w:cs="Arial"/>
          <w:color w:val="000000" w:themeColor="text1"/>
        </w:rPr>
        <w:t>ESzB</w:t>
      </w:r>
      <w:proofErr w:type="spellEnd"/>
      <w:proofErr w:type="gramEnd"/>
      <w:r w:rsidRPr="006C2F4D">
        <w:rPr>
          <w:rFonts w:cs="Arial"/>
          <w:color w:val="000000" w:themeColor="text1"/>
        </w:rPr>
        <w:t>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2.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Székhelye</w:t>
      </w:r>
      <w:proofErr w:type="gramStart"/>
      <w:r w:rsidRPr="006C2F4D">
        <w:rPr>
          <w:rFonts w:cs="Arial"/>
          <w:b/>
          <w:color w:val="000000" w:themeColor="text1"/>
          <w:u w:val="single"/>
        </w:rPr>
        <w:t>: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 Szombathely</w:t>
      </w:r>
      <w:proofErr w:type="gramEnd"/>
      <w:r w:rsidRPr="006C2F4D">
        <w:rPr>
          <w:rFonts w:cs="Arial"/>
          <w:color w:val="000000" w:themeColor="text1"/>
        </w:rPr>
        <w:t>, Kossuth L. u. 1-3.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i/>
          <w:i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3. §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540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Jogállása</w:t>
      </w:r>
      <w:proofErr w:type="gramStart"/>
      <w:r w:rsidRPr="006C2F4D">
        <w:rPr>
          <w:rFonts w:cs="Arial"/>
          <w:b/>
          <w:color w:val="000000" w:themeColor="text1"/>
          <w:u w:val="single"/>
        </w:rPr>
        <w:t>:</w:t>
      </w:r>
      <w:r w:rsidRPr="006C2F4D">
        <w:rPr>
          <w:rFonts w:cs="Arial"/>
          <w:color w:val="000000" w:themeColor="text1"/>
        </w:rPr>
        <w:t xml:space="preserve">  Szakmai</w:t>
      </w:r>
      <w:proofErr w:type="gramEnd"/>
      <w:r w:rsidRPr="006C2F4D">
        <w:rPr>
          <w:rFonts w:cs="Arial"/>
          <w:color w:val="000000" w:themeColor="text1"/>
        </w:rPr>
        <w:t xml:space="preserve"> bizottság. Feladatát a Közgyűlés a Szervezeti és Működési     </w:t>
      </w:r>
    </w:p>
    <w:p w:rsidR="001E6D54" w:rsidRPr="006C2F4D" w:rsidRDefault="001E6D54" w:rsidP="001E6D54">
      <w:pPr>
        <w:tabs>
          <w:tab w:val="left" w:pos="540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      Szabályzatban határozza meg. </w:t>
      </w:r>
    </w:p>
    <w:p w:rsidR="001E6D54" w:rsidRPr="006C2F4D" w:rsidRDefault="001E6D54" w:rsidP="001E6D54">
      <w:pPr>
        <w:tabs>
          <w:tab w:val="left" w:pos="284"/>
        </w:tabs>
        <w:ind w:left="284" w:hanging="284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4.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jc w:val="both"/>
        <w:rPr>
          <w:rFonts w:cs="Arial"/>
          <w:strike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szakmai bizottság tagjai:</w:t>
      </w:r>
      <w:r w:rsidRPr="006C2F4D">
        <w:rPr>
          <w:rFonts w:cs="Arial"/>
          <w:color w:val="000000" w:themeColor="text1"/>
        </w:rPr>
        <w:t xml:space="preserve"> A bizottság elnökének és tagjainak személyére a város érintett szakterületén dolgozó szakemberei közül a polgármester tesz javaslatot a Közgyűlésnek. A bizottság elnöke csak képviselő lehet. A bizottság összetételére nem vonatkozik a Magyarország helyi önkormányzatairól szóló törvényben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írt korlátozás.  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color w:val="000000" w:themeColor="text1"/>
        </w:rPr>
        <w:t>A bizottság tagjainak száma: 12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fő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5.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bCs/>
          <w:color w:val="000000" w:themeColor="text1"/>
          <w:u w:val="single"/>
        </w:rPr>
        <w:t>A szakmai bizottság általános feladata</w:t>
      </w:r>
      <w:r w:rsidRPr="006C2F4D">
        <w:rPr>
          <w:rFonts w:cs="Arial"/>
          <w:color w:val="000000" w:themeColor="text1"/>
        </w:rPr>
        <w:t xml:space="preserve"> az önkormányzati bizottság feladat és hatáskörébe nem tartozó, a Közgyűlés által meghatározott szakterületen és ügyekben; </w:t>
      </w:r>
    </w:p>
    <w:p w:rsidR="001E6D54" w:rsidRPr="006C2F4D" w:rsidRDefault="001E6D54" w:rsidP="001E6D54">
      <w:pPr>
        <w:tabs>
          <w:tab w:val="left" w:pos="284"/>
          <w:tab w:val="left" w:pos="709"/>
        </w:tabs>
        <w:ind w:left="1276" w:hanging="1276"/>
        <w:jc w:val="both"/>
        <w:rPr>
          <w:rFonts w:cs="Arial"/>
          <w:dstrike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a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 xml:space="preserve">szakmai állásfoglalások kialakítása;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b)</w:t>
      </w:r>
      <w:r w:rsidRPr="006C2F4D">
        <w:rPr>
          <w:rFonts w:cs="Arial"/>
          <w:color w:val="000000" w:themeColor="text1"/>
        </w:rPr>
        <w:tab/>
        <w:t xml:space="preserve">szakvélemények készítése;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c)</w:t>
      </w:r>
      <w:r w:rsidRPr="006C2F4D">
        <w:rPr>
          <w:rFonts w:cs="Arial"/>
          <w:color w:val="000000" w:themeColor="text1"/>
        </w:rPr>
        <w:tab/>
        <w:t xml:space="preserve">koncepciók és fejlesztési tervjavaslatok kidolgozása; </w:t>
      </w:r>
    </w:p>
    <w:p w:rsidR="006A1A5E" w:rsidRPr="006C2F4D" w:rsidRDefault="006A1A5E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lastRenderedPageBreak/>
        <w:t>d)</w:t>
      </w:r>
      <w:r w:rsidRPr="006C2F4D">
        <w:rPr>
          <w:rFonts w:cs="Arial"/>
          <w:color w:val="000000" w:themeColor="text1"/>
        </w:rPr>
        <w:tab/>
        <w:t xml:space="preserve">a terület helyzetének figyelemmel kísérése;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e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>közgyűlési előterjesztések, önkormányzati rendelettervezetek kidolgozása és véleményezése, javaslattétel;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f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 xml:space="preserve">a szakterületre vonatkozó jogszabályok, közgyűlési határozatok végrehajtásának ellenőrzése. 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g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>javaslattétel a polgármesternek a bizottság feladatkörébe tartozó és a költségvetési rendeletben meghatározott alap előirányzatának felhasználására;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h</w:t>
      </w:r>
      <w:proofErr w:type="gramEnd"/>
      <w:r w:rsidRPr="006C2F4D">
        <w:rPr>
          <w:rFonts w:cs="Arial"/>
          <w:color w:val="000000" w:themeColor="text1"/>
        </w:rPr>
        <w:t>)</w:t>
      </w:r>
      <w:r w:rsidRPr="006C2F4D">
        <w:rPr>
          <w:rFonts w:cs="Arial"/>
          <w:color w:val="000000" w:themeColor="text1"/>
        </w:rPr>
        <w:tab/>
        <w:t>az éves költségvetési koncepció és a költségvetési rendelet, a zárszámadási rendelet tervezetének véleményezése;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i)</w:t>
      </w:r>
      <w:r w:rsidRPr="006C2F4D">
        <w:rPr>
          <w:rFonts w:cs="Arial"/>
          <w:color w:val="000000" w:themeColor="text1"/>
        </w:rPr>
        <w:tab/>
        <w:t>javaslattétel a feladatkörébe tartozó intézmények vezetői munkakörére kiírásra kerülő pályázat feltételeire, valamint a vezetői munkakörre pályázók meghallgatása és véleményezése;</w:t>
      </w:r>
    </w:p>
    <w:p w:rsidR="001E6D54" w:rsidRPr="006C2F4D" w:rsidRDefault="001E6D54" w:rsidP="001E6D54">
      <w:pPr>
        <w:tabs>
          <w:tab w:val="left" w:pos="-284"/>
        </w:tabs>
        <w:ind w:left="1134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j)</w:t>
      </w:r>
      <w:r w:rsidRPr="006C2F4D">
        <w:rPr>
          <w:rFonts w:cs="Arial"/>
          <w:color w:val="000000" w:themeColor="text1"/>
        </w:rPr>
        <w:tab/>
        <w:t>javaslattétel a feladatkörébe tartozó önkormányzati kitüntetés és díj odaítélésére.</w:t>
      </w:r>
    </w:p>
    <w:p w:rsidR="001E6D54" w:rsidRPr="006C2F4D" w:rsidRDefault="001E6D54" w:rsidP="001E6D54">
      <w:pPr>
        <w:tabs>
          <w:tab w:val="left" w:pos="284"/>
          <w:tab w:val="left" w:pos="993"/>
          <w:tab w:val="left" w:pos="1134"/>
        </w:tabs>
        <w:ind w:left="1418" w:hanging="1418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540"/>
        </w:tabs>
        <w:ind w:left="540" w:hanging="540"/>
        <w:rPr>
          <w:rFonts w:ascii="Arial" w:hAnsi="Arial" w:cs="Arial"/>
          <w:iCs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(2)</w:t>
      </w:r>
      <w:r w:rsidRPr="006C2F4D">
        <w:rPr>
          <w:rFonts w:ascii="Arial" w:hAnsi="Arial" w:cs="Arial"/>
          <w:color w:val="000000" w:themeColor="text1"/>
        </w:rPr>
        <w:tab/>
      </w:r>
      <w:r w:rsidRPr="006C2F4D">
        <w:rPr>
          <w:rFonts w:ascii="Arial" w:hAnsi="Arial" w:cs="Arial"/>
          <w:iCs/>
          <w:color w:val="000000" w:themeColor="text1"/>
        </w:rPr>
        <w:t>A szakmai bizottság nem szerve a közgyűlésnek,</w:t>
      </w:r>
      <w:r w:rsidRPr="006C2F4D">
        <w:rPr>
          <w:rFonts w:ascii="Arial" w:hAnsi="Arial" w:cs="Arial"/>
          <w:b/>
          <w:iCs/>
          <w:color w:val="000000" w:themeColor="text1"/>
        </w:rPr>
        <w:t xml:space="preserve"> </w:t>
      </w:r>
      <w:r w:rsidRPr="006C2F4D">
        <w:rPr>
          <w:rFonts w:ascii="Arial" w:hAnsi="Arial" w:cs="Arial"/>
          <w:iCs/>
          <w:color w:val="000000" w:themeColor="text1"/>
        </w:rPr>
        <w:t xml:space="preserve">döntési joggal nem rendelkezik.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284"/>
        </w:tabs>
        <w:ind w:left="851" w:hanging="851"/>
        <w:rPr>
          <w:rFonts w:ascii="Arial" w:hAnsi="Arial" w:cs="Arial"/>
          <w:b/>
          <w:i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993"/>
          <w:tab w:val="left" w:pos="113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6. §</w:t>
      </w:r>
    </w:p>
    <w:p w:rsidR="001E6D54" w:rsidRPr="006C2F4D" w:rsidRDefault="001E6D54" w:rsidP="001E6D54">
      <w:pPr>
        <w:tabs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709"/>
        </w:tabs>
        <w:ind w:left="1276" w:hanging="1276"/>
        <w:jc w:val="both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A bizottság részletes feladatai: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javaslatot tesz a háziorvosi körzetek területének meghatározására, szükség esetén javaslatot tesz új praxisok létrehozására;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javaslatot tesz egészségügyi intézmények létrehozására, működtetésére, megszüntetésére, vagy átszervezésére;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vizsgálja a működtetés tárgyi feltételeinek helyzetét, az egészségügyi intézmények formáit, a személyi ellátottságot, a műszerezettség színvonalát, az egészségügyi dolgozók továbbképzési formáit, és szükség esetén javaslatot tesz a hibák, hiányosságok megszüntetésére;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részt vesz az egészségügyi alapellátás felügyeletében, indokolt esetben javaslatot tesz a szükséges intézkedések megtételére;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kapcsolatot tart a Szombathelyi Járási Népegészségügyi Intézettel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>a város közegészségügyi-járványügyi helyzetének javítása érdekében;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kapcsolatot tart a város lakosságának egészségügyi ellátásában résztvevő valamennyi egészségügyi intézménnyel;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 xml:space="preserve">- </w:t>
      </w:r>
      <w:r w:rsidRPr="006C2F4D">
        <w:rPr>
          <w:rFonts w:ascii="Arial" w:hAnsi="Arial" w:cs="Arial"/>
          <w:color w:val="000000" w:themeColor="text1"/>
        </w:rPr>
        <w:tab/>
        <w:t>javaslatot tesz egészségügyi fejlesztés érdekében kiírt pályázaton való részvételre, közreműködik az önkormányzat nevében benyújtandó pályázat elkészítésében, illetve véleményezi azok tervezetét;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a Közgyűlés, a bizottságok, a polgármester, alpolgármesterek kezdeményezésére véleményt nyilvánít egészségügyi kérdésekben;</w:t>
      </w:r>
    </w:p>
    <w:p w:rsidR="001E6D54" w:rsidRPr="006C2F4D" w:rsidRDefault="001E6D54" w:rsidP="001E6D54">
      <w:pPr>
        <w:pStyle w:val="Szvegtrzs"/>
        <w:tabs>
          <w:tab w:val="clear" w:pos="-142"/>
          <w:tab w:val="left" w:pos="851"/>
        </w:tabs>
        <w:ind w:left="1276" w:hanging="1276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>figyelemmel kíséri az Önkormányzat által vezetett, illetve felügyelt egészségügyi intézmények jogszabályszerű működését, szakmai munkáját, az Önkormányzat határozatainak végrehajtását;</w:t>
      </w:r>
    </w:p>
    <w:p w:rsidR="001E6D54" w:rsidRPr="006C2F4D" w:rsidRDefault="001E6D54" w:rsidP="001E6D54">
      <w:pPr>
        <w:pStyle w:val="Szvegtrzsbehzssal3"/>
        <w:rPr>
          <w:color w:val="000000" w:themeColor="text1"/>
        </w:rPr>
      </w:pPr>
      <w:r w:rsidRPr="006C2F4D">
        <w:rPr>
          <w:color w:val="000000" w:themeColor="text1"/>
        </w:rPr>
        <w:t xml:space="preserve">- </w:t>
      </w:r>
      <w:r w:rsidRPr="006C2F4D">
        <w:rPr>
          <w:color w:val="000000" w:themeColor="text1"/>
        </w:rPr>
        <w:tab/>
        <w:t>véleményezi a megüresedett alapellátási orvosi állásokra a kiírt pályázatokat közalkalmazotti jogviszonyban lévő orvosok esetében a Szombathelyi Egészségügyi Alapellátó Intézet felé, vállalkozó orvosok esetében a polgármester felé;</w:t>
      </w:r>
    </w:p>
    <w:p w:rsidR="001E6D54" w:rsidRPr="006C2F4D" w:rsidRDefault="001E6D54" w:rsidP="001E6D54">
      <w:pPr>
        <w:pStyle w:val="Szvegtrzsbehzssal3"/>
        <w:rPr>
          <w:color w:val="000000" w:themeColor="text1"/>
        </w:rPr>
      </w:pPr>
      <w:r w:rsidRPr="006C2F4D">
        <w:rPr>
          <w:color w:val="000000" w:themeColor="text1"/>
        </w:rPr>
        <w:t>-</w:t>
      </w:r>
      <w:r w:rsidRPr="006C2F4D">
        <w:rPr>
          <w:color w:val="000000" w:themeColor="text1"/>
        </w:rPr>
        <w:tab/>
        <w:t>figyelemmel kíséri a közétkeztetés helyzetét;</w:t>
      </w:r>
    </w:p>
    <w:p w:rsidR="001E6D54" w:rsidRPr="006C2F4D" w:rsidRDefault="001E6D54" w:rsidP="001E6D54">
      <w:pPr>
        <w:pStyle w:val="Szvegtrzsbehzssal3"/>
        <w:rPr>
          <w:color w:val="000000" w:themeColor="text1"/>
        </w:rPr>
      </w:pPr>
      <w:proofErr w:type="gramStart"/>
      <w:r w:rsidRPr="006C2F4D">
        <w:rPr>
          <w:color w:val="000000" w:themeColor="text1"/>
        </w:rPr>
        <w:t>-     kapcsolatot</w:t>
      </w:r>
      <w:proofErr w:type="gramEnd"/>
      <w:r w:rsidRPr="006C2F4D">
        <w:rPr>
          <w:color w:val="000000" w:themeColor="text1"/>
        </w:rPr>
        <w:t xml:space="preserve"> tart az Egészséges Városok Szövetségével;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véleményezi a háziorvosi, fogorvosi rendelési időket, valamint a háziorvosi, fogorvosi és ifjúság orvosi megállapodások tervezetét;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figyelemmel kíséri a Kollegiális Vezető</w:t>
      </w:r>
      <w:r w:rsidRPr="006C2F4D">
        <w:rPr>
          <w:rFonts w:ascii="TT61t00" w:hAnsi="TT61t00" w:cs="TT61t00"/>
          <w:color w:val="000000" w:themeColor="text1"/>
        </w:rPr>
        <w:t xml:space="preserve"> </w:t>
      </w:r>
      <w:r w:rsidRPr="006C2F4D">
        <w:rPr>
          <w:rFonts w:ascii="Helvetica" w:hAnsi="Helvetica" w:cs="Helvetica"/>
          <w:color w:val="000000" w:themeColor="text1"/>
        </w:rPr>
        <w:t>Háziorvosi Testület munkáját;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véleményezi a Szombathelyi Egészségügyi Alapellátó Intézet szervezeti és működési szabályzatát;</w:t>
      </w:r>
    </w:p>
    <w:p w:rsidR="001E6D54" w:rsidRPr="006C2F4D" w:rsidRDefault="001E6D54" w:rsidP="001E6D54">
      <w:pPr>
        <w:numPr>
          <w:ilvl w:val="0"/>
          <w:numId w:val="3"/>
        </w:numPr>
        <w:autoSpaceDE w:val="0"/>
        <w:autoSpaceDN w:val="0"/>
        <w:adjustRightInd w:val="0"/>
        <w:ind w:left="1276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lastRenderedPageBreak/>
        <w:t>javaslatot tesz a költségvetési rendeletben meghatározott egészségügyi kiadások felhasználására;</w:t>
      </w:r>
    </w:p>
    <w:p w:rsidR="001E6D54" w:rsidRPr="006C2F4D" w:rsidRDefault="001E6D54" w:rsidP="001E6D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megtárgyalja a Szombathelyi Járási Hivatal Járási Népegészségügyi Intézete éves beszámolóját;</w:t>
      </w:r>
    </w:p>
    <w:p w:rsidR="001E6D54" w:rsidRPr="006C2F4D" w:rsidRDefault="001E6D54" w:rsidP="001E6D5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  <w:r w:rsidRPr="006C2F4D">
        <w:rPr>
          <w:rFonts w:ascii="Helvetica" w:hAnsi="Helvetica" w:cs="Helvetica"/>
          <w:color w:val="000000" w:themeColor="text1"/>
        </w:rPr>
        <w:t>megtárgyalja az Országos Mentőszolgálat Nyugat-dunántúli Regionális Igazgatósága éves beszámolóját.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II.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bizottság működése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7. §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 az SZMSZ, és a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saját ügyrendje alapján működik.</w:t>
      </w:r>
    </w:p>
    <w:p w:rsidR="001E6D54" w:rsidRPr="006C2F4D" w:rsidRDefault="001E6D54" w:rsidP="001E6D54">
      <w:pPr>
        <w:ind w:left="71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5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 ülésén a tanácskozási rendre az SZMSZ-ben foglaltakat kell alkalmazni.</w:t>
      </w: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8. §</w:t>
      </w: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color w:val="000000" w:themeColor="text1"/>
          <w:u w:val="single"/>
        </w:rPr>
      </w:pPr>
    </w:p>
    <w:p w:rsidR="00DC0D83" w:rsidRPr="006C2F4D" w:rsidRDefault="00DC0D83" w:rsidP="00DC0D83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A bizottság összehívása</w:t>
      </w:r>
    </w:p>
    <w:p w:rsidR="001E6D54" w:rsidRPr="006C2F4D" w:rsidRDefault="001E6D54" w:rsidP="001E6D54">
      <w:pPr>
        <w:tabs>
          <w:tab w:val="left" w:pos="284"/>
          <w:tab w:val="left" w:pos="1418"/>
        </w:tabs>
        <w:ind w:left="993" w:hanging="993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behzssal21"/>
        <w:numPr>
          <w:ilvl w:val="0"/>
          <w:numId w:val="6"/>
        </w:numPr>
        <w:tabs>
          <w:tab w:val="clear" w:pos="426"/>
          <w:tab w:val="left" w:pos="540"/>
        </w:tabs>
        <w:rPr>
          <w:rFonts w:ascii="Arial" w:hAnsi="Arial"/>
          <w:bCs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 xml:space="preserve">   A bizottság ülését a bizottság elnöke hívja össze és vezeti. </w:t>
      </w:r>
      <w:r w:rsidRPr="006C2F4D">
        <w:rPr>
          <w:rFonts w:ascii="Arial" w:hAnsi="Arial"/>
          <w:bCs/>
          <w:color w:val="000000" w:themeColor="text1"/>
        </w:rPr>
        <w:t>Az elnök távolléte esetére jogosult a helyettesítése iránt intézkedni. Amennyiben az elnök a helyettesítése iránti intézkedésben akadályoztatva van, a korelnök jogosult összehívni és levezetni a bizottság ülését.</w:t>
      </w:r>
    </w:p>
    <w:p w:rsidR="001E6D54" w:rsidRPr="006C2F4D" w:rsidRDefault="001E6D54" w:rsidP="001E6D54">
      <w:pPr>
        <w:pStyle w:val="Szvegtrzsbehzssal21"/>
        <w:tabs>
          <w:tab w:val="clear" w:pos="426"/>
          <w:tab w:val="left" w:pos="540"/>
        </w:tabs>
        <w:ind w:left="930" w:firstLine="0"/>
        <w:rPr>
          <w:rFonts w:ascii="Arial" w:hAnsi="Arial"/>
          <w:bCs/>
          <w:color w:val="000000" w:themeColor="text1"/>
        </w:rPr>
      </w:pPr>
    </w:p>
    <w:p w:rsidR="001E6D54" w:rsidRPr="006C2F4D" w:rsidRDefault="001E6D54" w:rsidP="001E6D54">
      <w:pPr>
        <w:pStyle w:val="Szvegtrzsbehzssal21"/>
        <w:numPr>
          <w:ilvl w:val="0"/>
          <w:numId w:val="6"/>
        </w:numPr>
        <w:tabs>
          <w:tab w:val="clear" w:pos="426"/>
          <w:tab w:val="left" w:pos="540"/>
        </w:tabs>
        <w:rPr>
          <w:rFonts w:ascii="Arial" w:hAnsi="Arial"/>
          <w:bCs/>
          <w:color w:val="000000" w:themeColor="text1"/>
        </w:rPr>
      </w:pPr>
      <w:r w:rsidRPr="006C2F4D">
        <w:rPr>
          <w:rFonts w:ascii="Arial" w:hAnsi="Arial"/>
          <w:bCs/>
          <w:color w:val="000000" w:themeColor="text1"/>
        </w:rPr>
        <w:t xml:space="preserve">  A bizottság üléseit szükség szerint, a közgyűlés üléseihez igazodóan illetve az átruházott hatáskörben hozott döntések határidejéhez igazodóan tartja üléseit. Az ülések időpontját a bizottság elnöke határozza meg.</w:t>
      </w:r>
    </w:p>
    <w:p w:rsidR="001E6D54" w:rsidRPr="006C2F4D" w:rsidRDefault="001E6D54" w:rsidP="001E6D54">
      <w:pPr>
        <w:pStyle w:val="Listaszerbekezds"/>
        <w:rPr>
          <w:bCs/>
          <w:color w:val="000000" w:themeColor="text1"/>
        </w:rPr>
      </w:pPr>
    </w:p>
    <w:p w:rsidR="001E6D54" w:rsidRPr="006C2F4D" w:rsidRDefault="001E6D54" w:rsidP="001E6D54">
      <w:pPr>
        <w:pStyle w:val="Szvegtrzsbehzssal21"/>
        <w:numPr>
          <w:ilvl w:val="0"/>
          <w:numId w:val="6"/>
        </w:numPr>
        <w:tabs>
          <w:tab w:val="clear" w:pos="426"/>
          <w:tab w:val="left" w:pos="540"/>
        </w:tabs>
        <w:rPr>
          <w:rFonts w:ascii="Arial" w:hAnsi="Arial"/>
          <w:bCs/>
          <w:color w:val="000000" w:themeColor="text1"/>
        </w:rPr>
      </w:pPr>
      <w:r w:rsidRPr="006C2F4D">
        <w:rPr>
          <w:rFonts w:ascii="Arial" w:hAnsi="Arial"/>
          <w:bCs/>
          <w:color w:val="000000" w:themeColor="text1"/>
        </w:rPr>
        <w:t xml:space="preserve">   Az elnök köteles összehívni a bizottságot 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rPr>
          <w:bCs/>
          <w:color w:val="000000" w:themeColor="text1"/>
          <w:szCs w:val="20"/>
        </w:rPr>
      </w:pPr>
      <w:r w:rsidRPr="006C2F4D">
        <w:rPr>
          <w:bCs/>
          <w:color w:val="000000" w:themeColor="text1"/>
        </w:rPr>
        <w:t>a Közgyűlés határozata alapján;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jc w:val="both"/>
        <w:rPr>
          <w:bCs/>
          <w:color w:val="000000" w:themeColor="text1"/>
          <w:szCs w:val="20"/>
        </w:rPr>
      </w:pPr>
      <w:r w:rsidRPr="006C2F4D">
        <w:rPr>
          <w:bCs/>
          <w:color w:val="000000" w:themeColor="text1"/>
        </w:rPr>
        <w:t>a polgármester indítványára az indítvány kézhezvételétől számított 8 napon belül és a bizottság tagjai egynegyedének a napirendet tartalmazó írásbeli kérelmére 15 napon belüli időpontra.</w:t>
      </w:r>
    </w:p>
    <w:p w:rsidR="001E6D54" w:rsidRPr="006C2F4D" w:rsidRDefault="001E6D54" w:rsidP="001E6D54">
      <w:pPr>
        <w:tabs>
          <w:tab w:val="left" w:pos="284"/>
          <w:tab w:val="left" w:pos="54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</w:t>
      </w:r>
    </w:p>
    <w:p w:rsidR="001E6D54" w:rsidRPr="006C2F4D" w:rsidRDefault="001E6D54" w:rsidP="001E6D54">
      <w:pPr>
        <w:pStyle w:val="Szvegtrzs"/>
        <w:numPr>
          <w:ilvl w:val="0"/>
          <w:numId w:val="6"/>
        </w:numPr>
        <w:tabs>
          <w:tab w:val="clear" w:pos="-2268"/>
          <w:tab w:val="clear" w:pos="-142"/>
          <w:tab w:val="left" w:pos="540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</w:rPr>
        <w:t xml:space="preserve"> A bizottság ülésén a polgármester, az alpolgármesterek, a tanácsnok, bármely képviselő, a jegyző, az aljegyző</w:t>
      </w:r>
      <w:r w:rsidRPr="006C2F4D">
        <w:rPr>
          <w:rFonts w:ascii="Arial" w:hAnsi="Arial" w:cs="Arial"/>
          <w:b/>
          <w:color w:val="000000" w:themeColor="text1"/>
        </w:rPr>
        <w:t xml:space="preserve">, </w:t>
      </w:r>
      <w:r w:rsidRPr="006C2F4D">
        <w:rPr>
          <w:rFonts w:ascii="Arial" w:hAnsi="Arial" w:cs="Arial"/>
          <w:color w:val="000000" w:themeColor="text1"/>
        </w:rPr>
        <w:t>az Egészségügyi és Közszolgálati Osztály vezetője tanácskozási joggal részt vehet. A polgármester, alpolgármesterek, jegyző és az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>aljegyző a Hivatal belső szervezeti egységének vezetőjét megbízhatja képviseletével (a bizottság tagjainak és állandó meghívottainak névsorát az 1.</w:t>
      </w:r>
      <w:r w:rsidRPr="006C2F4D">
        <w:rPr>
          <w:rFonts w:ascii="Arial" w:hAnsi="Arial" w:cs="Arial"/>
          <w:color w:val="000000" w:themeColor="text1"/>
          <w:szCs w:val="24"/>
        </w:rPr>
        <w:t xml:space="preserve"> sz. melléklet tartalmazza).  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540"/>
        </w:tabs>
        <w:ind w:left="854"/>
        <w:rPr>
          <w:rFonts w:ascii="Arial" w:hAnsi="Arial" w:cs="Arial"/>
          <w:color w:val="000000" w:themeColor="text1"/>
          <w:szCs w:val="24"/>
        </w:rPr>
      </w:pPr>
    </w:p>
    <w:p w:rsidR="001E6D54" w:rsidRPr="006C2F4D" w:rsidRDefault="001E6D54" w:rsidP="001E6D54">
      <w:pPr>
        <w:numPr>
          <w:ilvl w:val="0"/>
          <w:numId w:val="6"/>
        </w:numPr>
        <w:tabs>
          <w:tab w:val="left" w:pos="540"/>
          <w:tab w:val="left" w:pos="851"/>
        </w:tabs>
        <w:jc w:val="both"/>
        <w:rPr>
          <w:color w:val="000000" w:themeColor="text1"/>
        </w:rPr>
      </w:pPr>
      <w:r w:rsidRPr="006C2F4D">
        <w:rPr>
          <w:color w:val="000000" w:themeColor="text1"/>
        </w:rPr>
        <w:t xml:space="preserve">A bizottság ülésére tanácskozási joggal meg kell hívni a feladatkörüket érintő napirendek tárgyalásához: </w:t>
      </w:r>
    </w:p>
    <w:p w:rsidR="001E6D54" w:rsidRPr="006C2F4D" w:rsidRDefault="001E6D54" w:rsidP="001E6D54">
      <w:pPr>
        <w:pStyle w:val="Szvegtrzs21"/>
        <w:ind w:left="708" w:firstLine="0"/>
        <w:rPr>
          <w:rFonts w:ascii="Arial" w:hAnsi="Arial" w:cs="Arial"/>
          <w:color w:val="000000" w:themeColor="text1"/>
        </w:rPr>
      </w:pPr>
      <w:r w:rsidRPr="006C2F4D">
        <w:rPr>
          <w:rFonts w:ascii="Arial" w:hAnsi="Arial"/>
          <w:color w:val="000000" w:themeColor="text1"/>
        </w:rPr>
        <w:t xml:space="preserve">              </w:t>
      </w:r>
      <w:r w:rsidRPr="006C2F4D">
        <w:rPr>
          <w:color w:val="000000" w:themeColor="text1"/>
        </w:rPr>
        <w:tab/>
      </w:r>
      <w:proofErr w:type="gramStart"/>
      <w:r w:rsidRPr="006C2F4D">
        <w:rPr>
          <w:rFonts w:ascii="Arial" w:hAnsi="Arial" w:cs="Arial"/>
          <w:color w:val="000000" w:themeColor="text1"/>
        </w:rPr>
        <w:t>-    a</w:t>
      </w:r>
      <w:proofErr w:type="gramEnd"/>
      <w:r w:rsidRPr="006C2F4D">
        <w:rPr>
          <w:rFonts w:ascii="Arial" w:hAnsi="Arial" w:cs="Arial"/>
          <w:color w:val="000000" w:themeColor="text1"/>
        </w:rPr>
        <w:t xml:space="preserve"> nemzetiségi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 xml:space="preserve">önkormányzatok elnökeit, 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ind w:left="2410" w:hanging="286"/>
        <w:rPr>
          <w:rFonts w:ascii="Arial" w:hAnsi="Arial"/>
          <w:color w:val="000000" w:themeColor="text1"/>
          <w:szCs w:val="24"/>
        </w:rPr>
      </w:pPr>
      <w:r w:rsidRPr="006C2F4D">
        <w:rPr>
          <w:rFonts w:ascii="Arial" w:hAnsi="Arial"/>
          <w:color w:val="000000" w:themeColor="text1"/>
          <w:szCs w:val="24"/>
        </w:rPr>
        <w:t>- az előterjesztés elkészítéséért és végrehajtásáért felelős hivatali szervezeti egység vezetőjét.</w:t>
      </w:r>
    </w:p>
    <w:p w:rsidR="001E6D54" w:rsidRPr="006C2F4D" w:rsidRDefault="001E6D54" w:rsidP="001E6D54">
      <w:pPr>
        <w:pStyle w:val="Szvegtrzs21"/>
        <w:tabs>
          <w:tab w:val="clear" w:pos="993"/>
          <w:tab w:val="left" w:pos="1134"/>
          <w:tab w:val="left" w:pos="1560"/>
        </w:tabs>
        <w:ind w:left="1776" w:firstLine="0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</w:r>
      <w:proofErr w:type="gramStart"/>
      <w:r w:rsidRPr="006C2F4D">
        <w:rPr>
          <w:rFonts w:ascii="Arial" w:hAnsi="Arial" w:cs="Arial"/>
          <w:color w:val="000000" w:themeColor="text1"/>
        </w:rPr>
        <w:t>-  a</w:t>
      </w:r>
      <w:proofErr w:type="gramEnd"/>
      <w:r w:rsidRPr="006C2F4D">
        <w:rPr>
          <w:rFonts w:ascii="Arial" w:hAnsi="Arial" w:cs="Arial"/>
          <w:color w:val="000000" w:themeColor="text1"/>
        </w:rPr>
        <w:t xml:space="preserve"> Közgyűlés által felkért állandó meghívott szakértőt, valamint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720"/>
          <w:tab w:val="left" w:pos="1134"/>
          <w:tab w:val="left" w:pos="1440"/>
        </w:tabs>
        <w:ind w:left="1984"/>
        <w:rPr>
          <w:rFonts w:ascii="Arial" w:hAnsi="Arial" w:cs="Arial"/>
          <w:strike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 xml:space="preserve"> </w:t>
      </w:r>
    </w:p>
    <w:p w:rsidR="001E6D54" w:rsidRPr="006C2F4D" w:rsidRDefault="001E6D54" w:rsidP="00B677AE">
      <w:pPr>
        <w:pStyle w:val="Szvegtrzs21"/>
        <w:numPr>
          <w:ilvl w:val="0"/>
          <w:numId w:val="6"/>
        </w:numPr>
        <w:tabs>
          <w:tab w:val="clear" w:pos="709"/>
          <w:tab w:val="clear" w:pos="993"/>
        </w:tabs>
        <w:ind w:left="567" w:hanging="567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lastRenderedPageBreak/>
        <w:t xml:space="preserve"> A bizottság tagja köteles írásban, e-mailben vagy szóban bejelenteni a bizottság elnökének, ha a bizottság ülésén való részvételben, illetőleg egyéb bizottsági megbízatása teljesítésében akadályoztatva van. 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720"/>
          <w:tab w:val="left" w:pos="1134"/>
          <w:tab w:val="left" w:pos="1560"/>
        </w:tabs>
        <w:ind w:left="708" w:firstLine="0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9. §</w:t>
      </w:r>
    </w:p>
    <w:p w:rsidR="001E6D54" w:rsidRPr="006C2F4D" w:rsidRDefault="001E6D54" w:rsidP="001E6D54">
      <w:pPr>
        <w:tabs>
          <w:tab w:val="left" w:pos="284"/>
        </w:tabs>
        <w:ind w:left="540" w:hanging="540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1"/>
        </w:numPr>
        <w:tabs>
          <w:tab w:val="left" w:pos="284"/>
          <w:tab w:val="num" w:pos="54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Az előterjesztéseket írásban és szóban lehet a bizottság elé terjeszteni.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A bizottsági ülés meghívóját és a napirendi javaslatok anyagait elektronikus </w:t>
      </w:r>
      <w:proofErr w:type="gramStart"/>
      <w:r w:rsidRPr="006C2F4D">
        <w:rPr>
          <w:rFonts w:cs="Arial"/>
          <w:color w:val="000000" w:themeColor="text1"/>
        </w:rPr>
        <w:t>úton</w:t>
      </w:r>
      <w:proofErr w:type="gramEnd"/>
      <w:r w:rsidRPr="006C2F4D">
        <w:rPr>
          <w:rFonts w:cs="Arial"/>
          <w:color w:val="000000" w:themeColor="text1"/>
        </w:rPr>
        <w:t xml:space="preserve"> e-mailen, a közgyűlési bizottsági rendszeren, vagy postai úton kaphatja meg az a képviselő, vagy bizottsági tag, aki ez irányú igényét írásban bejelenti a polgármesternél.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A bejelentésnek az elektronikus formátum megjelölése mellett tartalmaznia kell az adattovábbítás típusát, mely lehet elektronikus levél, vagy hagyományos módon kézbesített elektronikus adathordozó. A bejelentés visszavonásig érvényes. Szóbeli előterjesztés esetén legkésőbb a napirendi pont tárgyalásának megkezdéséig a határozati javaslatot, a rendelet-tervezetet, a hatásvizsgálatot, indokolást írásban ki kell osztani.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B677AE" w:rsidP="00B677AE">
      <w:pPr>
        <w:numPr>
          <w:ilvl w:val="0"/>
          <w:numId w:val="1"/>
        </w:num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  <w:r w:rsidR="001E6D54" w:rsidRPr="006C2F4D">
        <w:rPr>
          <w:rFonts w:cs="Arial"/>
          <w:color w:val="000000" w:themeColor="text1"/>
        </w:rPr>
        <w:t>Bizottsági ülésre előterjesztést tehet.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Közgyűlés szervei (polgármester, bizottságok, jegyző, polgármesteri hivatal, társulás, részönkormányzat),</w:t>
      </w:r>
    </w:p>
    <w:p w:rsidR="001E6D54" w:rsidRPr="006C2F4D" w:rsidRDefault="001E6D54" w:rsidP="001E6D54">
      <w:pPr>
        <w:pStyle w:val="Listaszerbekezds"/>
        <w:numPr>
          <w:ilvl w:val="0"/>
          <w:numId w:val="4"/>
        </w:numPr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az alpolgármester, tanácsnok, városi képviselők, aljegyző, akit polgármester erre felkér.</w:t>
      </w:r>
    </w:p>
    <w:p w:rsidR="001E6D54" w:rsidRPr="006C2F4D" w:rsidRDefault="001E6D54" w:rsidP="001E6D54">
      <w:pPr>
        <w:pStyle w:val="Listaszerbekezds"/>
        <w:ind w:left="1275"/>
        <w:jc w:val="both"/>
        <w:rPr>
          <w:rFonts w:cs="Arial"/>
          <w:color w:val="000000" w:themeColor="text1"/>
        </w:rPr>
      </w:pPr>
    </w:p>
    <w:p w:rsidR="001E6D54" w:rsidRPr="006C2F4D" w:rsidRDefault="001E6D54" w:rsidP="00B677AE">
      <w:pPr>
        <w:numPr>
          <w:ilvl w:val="0"/>
          <w:numId w:val="1"/>
        </w:numPr>
        <w:tabs>
          <w:tab w:val="clear" w:pos="420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bizottsági ülés meghívóját, a javasolt napirendek anyagaival együtt az ülés</w:t>
      </w:r>
      <w:r w:rsidRPr="006C2F4D">
        <w:rPr>
          <w:rFonts w:cs="Arial"/>
          <w:b/>
          <w:bCs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előtt</w:t>
      </w:r>
      <w:r w:rsidRPr="006C2F4D">
        <w:rPr>
          <w:rFonts w:cs="Arial"/>
          <w:b/>
          <w:bCs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legalább 5 nappal előbb kell kiküldeni. Rendkívüli ülésre szóló meghívót 3 nappal, sürgős esetekben pedig legalább 24 órával előbb kell kézbesíteni.</w:t>
      </w:r>
    </w:p>
    <w:p w:rsidR="001E6D54" w:rsidRPr="006C2F4D" w:rsidRDefault="001E6D54" w:rsidP="00B677AE">
      <w:pPr>
        <w:pStyle w:val="Szvegtrzsbehzssal2"/>
        <w:ind w:left="426" w:hanging="142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Halaszthatatlan esetekben az ülés előtt írásban kiosztott, vagy szóban előterjeszteni kívánt ügyek napirendre tűzéséről a bizottság az ülés megnyitása után – sürgősségi indítványként -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határoz. </w:t>
      </w:r>
    </w:p>
    <w:p w:rsidR="001E6D54" w:rsidRPr="006C2F4D" w:rsidRDefault="001E6D54" w:rsidP="00B677AE">
      <w:pPr>
        <w:pStyle w:val="Szvegtrzsbehzssal2"/>
        <w:ind w:left="426" w:hanging="142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A sürgősségi indítványt az SZMSZ 14.§</w:t>
      </w:r>
      <w:proofErr w:type="spellStart"/>
      <w:r w:rsidRPr="006C2F4D">
        <w:rPr>
          <w:rFonts w:cs="Arial"/>
          <w:color w:val="000000" w:themeColor="text1"/>
        </w:rPr>
        <w:t>-ában</w:t>
      </w:r>
      <w:proofErr w:type="spellEnd"/>
      <w:r w:rsidRPr="006C2F4D">
        <w:rPr>
          <w:rFonts w:cs="Arial"/>
          <w:color w:val="000000" w:themeColor="text1"/>
        </w:rPr>
        <w:t xml:space="preserve"> foglalt személyek terjeszthetnek elő. Az indítványt indokolni kell. A sürgősségi indítványra egyebekben az előterjesztésekre vonatkozó szabályok vonatkoznak. A sürgősségi indítványként beterjeszteni kívánt előterjesztést legkésőbb az ülést megelőző napon 12 óráig lehet a polgármesternél benyújtani, amiről a bizottság elnökét is egyúttal tájékoztatni kell.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A polgármester, az alpolgármesterek, a tanácsnok, a jegyző, és az aljegyző írásbeli előterjesztését a bizottság soron következő ülésén napirendre kell tűzni.</w:t>
      </w:r>
    </w:p>
    <w:p w:rsidR="001E6D54" w:rsidRPr="006C2F4D" w:rsidRDefault="001E6D54" w:rsidP="001E6D54">
      <w:pPr>
        <w:tabs>
          <w:tab w:val="left" w:pos="284"/>
          <w:tab w:val="num" w:pos="540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10. §</w:t>
      </w:r>
    </w:p>
    <w:p w:rsidR="001E6D54" w:rsidRPr="006C2F4D" w:rsidRDefault="001E6D54" w:rsidP="001E6D54">
      <w:pPr>
        <w:pStyle w:val="Cmsor1"/>
        <w:rPr>
          <w:rFonts w:ascii="Arial" w:hAnsi="Arial" w:cs="Arial"/>
          <w:color w:val="000000" w:themeColor="text1"/>
        </w:rPr>
      </w:pPr>
    </w:p>
    <w:p w:rsidR="001E6D54" w:rsidRPr="006C2F4D" w:rsidRDefault="006C2F4D" w:rsidP="006C2F4D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Az ülés nyilvánossága</w:t>
      </w:r>
    </w:p>
    <w:p w:rsidR="006C2F4D" w:rsidRPr="006C2F4D" w:rsidRDefault="006C2F4D" w:rsidP="006C2F4D">
      <w:pPr>
        <w:tabs>
          <w:tab w:val="left" w:pos="284"/>
        </w:tabs>
        <w:ind w:left="709" w:hanging="709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numPr>
          <w:ilvl w:val="0"/>
          <w:numId w:val="2"/>
        </w:numPr>
        <w:tabs>
          <w:tab w:val="clear" w:pos="705"/>
          <w:tab w:val="left" w:pos="284"/>
          <w:tab w:val="num" w:pos="540"/>
        </w:tabs>
        <w:ind w:hanging="70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A bizottság ülése nyilvános.</w:t>
      </w:r>
    </w:p>
    <w:p w:rsidR="001E6D54" w:rsidRPr="006C2F4D" w:rsidRDefault="001E6D54" w:rsidP="001E6D54">
      <w:pPr>
        <w:tabs>
          <w:tab w:val="left" w:pos="284"/>
        </w:tabs>
        <w:ind w:left="285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567"/>
        </w:tabs>
        <w:ind w:left="567" w:hanging="567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 xml:space="preserve">A bizottság zárt ülést tart, illetőleg zárt ülést rendelhet el az </w:t>
      </w:r>
      <w:proofErr w:type="spellStart"/>
      <w:r w:rsidRPr="006C2F4D">
        <w:rPr>
          <w:rFonts w:cs="Arial"/>
          <w:color w:val="000000" w:themeColor="text1"/>
        </w:rPr>
        <w:t>Mötv</w:t>
      </w:r>
      <w:proofErr w:type="spellEnd"/>
      <w:r w:rsidRPr="006C2F4D">
        <w:rPr>
          <w:rFonts w:cs="Arial"/>
          <w:color w:val="000000" w:themeColor="text1"/>
        </w:rPr>
        <w:t>. 46. § (2) bekezdésében felsorolt esetekben</w:t>
      </w:r>
      <w:r w:rsidRPr="006C2F4D">
        <w:rPr>
          <w:rFonts w:cs="Arial"/>
          <w:b/>
          <w:color w:val="000000" w:themeColor="text1"/>
        </w:rPr>
        <w:t xml:space="preserve">. </w:t>
      </w:r>
    </w:p>
    <w:p w:rsidR="001E6D54" w:rsidRPr="006C2F4D" w:rsidRDefault="001E6D54" w:rsidP="001E6D54">
      <w:pPr>
        <w:tabs>
          <w:tab w:val="left" w:pos="709"/>
        </w:tabs>
        <w:ind w:left="993" w:hanging="993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(3)</w:t>
      </w:r>
      <w:r w:rsidRPr="006C2F4D">
        <w:rPr>
          <w:rFonts w:cs="Arial"/>
          <w:color w:val="000000" w:themeColor="text1"/>
        </w:rPr>
        <w:tab/>
        <w:t>A zárt ülésen a bizottság tagja, a polgármester, az alpolgármesterek, a tanácsnok, a városi képviselő, a feladatkörüket érintő napirendek tárgyalásánál a nemzetiségi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önkormányzatok elnökei, a jegyző, az aljegyző, </w:t>
      </w:r>
      <w:proofErr w:type="gramStart"/>
      <w:r w:rsidRPr="006C2F4D">
        <w:rPr>
          <w:rFonts w:cs="Arial"/>
          <w:color w:val="000000" w:themeColor="text1"/>
        </w:rPr>
        <w:t>a</w:t>
      </w:r>
      <w:proofErr w:type="gramEnd"/>
      <w:r w:rsidRPr="006C2F4D">
        <w:rPr>
          <w:rFonts w:cs="Arial"/>
          <w:color w:val="000000" w:themeColor="text1"/>
        </w:rPr>
        <w:t xml:space="preserve"> Egészségügyi és Közszolgálati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Osztályának vezetője, az előterjesztést előkészítő, illetőleg végrehajtásáért felelős </w:t>
      </w:r>
      <w:r w:rsidRPr="006C2F4D">
        <w:rPr>
          <w:rFonts w:cs="Arial"/>
          <w:color w:val="000000" w:themeColor="text1"/>
        </w:rPr>
        <w:lastRenderedPageBreak/>
        <w:t>belső szervezeti egység vezetője, a jegyzőkönyvvezető, valamint meghívása esetén az érintett és a szakértő vehet részt.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strike/>
          <w:color w:val="000000" w:themeColor="text1"/>
        </w:rPr>
      </w:pPr>
      <w:r w:rsidRPr="006C2F4D">
        <w:rPr>
          <w:rFonts w:cs="Arial"/>
          <w:color w:val="000000" w:themeColor="text1"/>
        </w:rPr>
        <w:t>(4)</w:t>
      </w:r>
      <w:r w:rsidRPr="006C2F4D">
        <w:rPr>
          <w:rFonts w:cs="Arial"/>
          <w:color w:val="000000" w:themeColor="text1"/>
        </w:rPr>
        <w:tab/>
        <w:t xml:space="preserve">A zárt ülésről külön jegyzőkönyvet kell készíteni. A külön törvény szerinti közérdekű adat és közérdekből nyilvános adat megismerésének lehetőségét ebben az esetben is biztosítani kell.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b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bCs/>
          <w:color w:val="000000" w:themeColor="text1"/>
        </w:rPr>
      </w:pPr>
      <w:r w:rsidRPr="006C2F4D">
        <w:rPr>
          <w:rFonts w:cs="Arial"/>
          <w:b/>
          <w:bCs/>
          <w:color w:val="000000" w:themeColor="text1"/>
        </w:rPr>
        <w:t>11. §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Cs/>
          <w:color w:val="000000" w:themeColor="text1"/>
          <w:u w:val="single"/>
        </w:rPr>
      </w:pPr>
    </w:p>
    <w:p w:rsidR="001E6D54" w:rsidRPr="006C2F4D" w:rsidRDefault="001E6D54" w:rsidP="006C2F4D">
      <w:pPr>
        <w:pStyle w:val="Cmsor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C2F4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Határozathozatal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bCs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bCs/>
          <w:color w:val="000000" w:themeColor="text1"/>
        </w:rPr>
      </w:pPr>
      <w:r w:rsidRPr="006C2F4D">
        <w:rPr>
          <w:rFonts w:cs="Arial"/>
          <w:bCs/>
          <w:color w:val="000000" w:themeColor="text1"/>
        </w:rPr>
        <w:t>(1)</w:t>
      </w:r>
      <w:r w:rsidRPr="006C2F4D">
        <w:rPr>
          <w:rFonts w:cs="Arial"/>
          <w:bCs/>
          <w:color w:val="000000" w:themeColor="text1"/>
        </w:rPr>
        <w:tab/>
        <w:t xml:space="preserve">A bizottság határozatképes, ha tagjainak több mint fele jelen van.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bCs/>
          <w:color w:val="000000" w:themeColor="text1"/>
        </w:rPr>
      </w:pPr>
    </w:p>
    <w:p w:rsidR="001E6D54" w:rsidRPr="006C2F4D" w:rsidRDefault="001E6D54" w:rsidP="001E6D54">
      <w:pPr>
        <w:tabs>
          <w:tab w:val="left" w:pos="0"/>
        </w:tabs>
        <w:ind w:left="709" w:hanging="709"/>
        <w:jc w:val="both"/>
        <w:rPr>
          <w:rFonts w:cs="Arial"/>
          <w:bCs/>
          <w:color w:val="000000" w:themeColor="text1"/>
        </w:rPr>
      </w:pPr>
      <w:r w:rsidRPr="006C2F4D">
        <w:rPr>
          <w:rFonts w:cs="Arial"/>
          <w:bCs/>
          <w:color w:val="000000" w:themeColor="text1"/>
        </w:rPr>
        <w:t>(2)</w:t>
      </w:r>
      <w:r w:rsidRPr="006C2F4D">
        <w:rPr>
          <w:rFonts w:cs="Arial"/>
          <w:bCs/>
          <w:color w:val="000000" w:themeColor="text1"/>
        </w:rPr>
        <w:tab/>
        <w:t>A bizottság döntéseit egyszerű vagy minősített szótöbbséggel hozza. Egyszerű többség esetén a javaslat elfogadásához a jelenlévő bizottsági tagok több mint felének igen szavazata szükséges.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color w:val="000000" w:themeColor="text1"/>
        </w:rPr>
        <w:t>(3)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ab/>
        <w:t>Minősített többség szükséges személyes érintettség esetén a bizottsági tag kizárásához, zárt ülés elrendeléséhez, a sürgősségi indítvány napirendre tűzéséhez, a napirend elfogadásához, módosításához, titkos szavazás elrendeléséhez,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ezen ügyrend elfogadásához és módosításához. A javaslat minősített többségű elfogadásához a megválasztott bizottsági tagok több mint a felének igen szavazata szükséges.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 xml:space="preserve">          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(4)</w:t>
      </w:r>
      <w:r w:rsidRPr="006C2F4D">
        <w:rPr>
          <w:rFonts w:cs="Arial"/>
          <w:color w:val="000000" w:themeColor="text1"/>
        </w:rPr>
        <w:tab/>
        <w:t>Ha a szavazás eredménye felől kétség merül fel, bármely tag kérésére a szavazást egy alkalommal meg lehet ismételni.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(5)</w:t>
      </w:r>
      <w:r w:rsidRPr="006C2F4D">
        <w:rPr>
          <w:rFonts w:cs="Arial"/>
          <w:color w:val="000000" w:themeColor="text1"/>
        </w:rPr>
        <w:tab/>
        <w:t>A bizottság határozatait nyílt szavazással hozza. Amennyiben a bizottság tagjainak egynegyede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kéri, név szerinti szavazást kell elrendelni. A titkos szavazásra vonatkozó javaslatot a </w:t>
      </w:r>
      <w:proofErr w:type="spellStart"/>
      <w:r w:rsidRPr="006C2F4D">
        <w:rPr>
          <w:rFonts w:cs="Arial"/>
          <w:color w:val="000000" w:themeColor="text1"/>
        </w:rPr>
        <w:t>Mötv</w:t>
      </w:r>
      <w:proofErr w:type="spellEnd"/>
      <w:r w:rsidRPr="006C2F4D">
        <w:rPr>
          <w:rFonts w:cs="Arial"/>
          <w:color w:val="000000" w:themeColor="text1"/>
        </w:rPr>
        <w:t xml:space="preserve">. 46. § (2) bekezdésében foglalt ügyekben a jelen lévő bizottsági tagok legalább egyharmada az adott napirendi pont tárgyalásának megkezdéséig az ülés elnökénél írásban köteles jelezni. A javaslatról a bizottság a napirendi pont tárgyalását megelőzően vita nélkül, minősített többséggel határoz. </w:t>
      </w: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709"/>
        </w:tabs>
        <w:ind w:left="709" w:hanging="709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(6)</w:t>
      </w:r>
      <w:r w:rsidRPr="006C2F4D">
        <w:rPr>
          <w:rFonts w:ascii="Arial" w:hAnsi="Arial" w:cs="Arial"/>
          <w:color w:val="000000" w:themeColor="text1"/>
        </w:rPr>
        <w:tab/>
        <w:t>A bizottság állásfoglalásait, javaslatát, illetve szakvéleményét „Határozat” formájában jeleníti meg. Határozatait a naptári év elejétől kezdődően folyamatos sorszámmal és évszámmal kell ellátni a következők szerint</w:t>
      </w:r>
      <w:proofErr w:type="gramStart"/>
      <w:r w:rsidRPr="006C2F4D">
        <w:rPr>
          <w:rFonts w:ascii="Arial" w:hAnsi="Arial" w:cs="Arial"/>
          <w:color w:val="000000" w:themeColor="text1"/>
        </w:rPr>
        <w:t>:</w:t>
      </w:r>
      <w:r w:rsidRPr="006C2F4D">
        <w:rPr>
          <w:rFonts w:ascii="Arial" w:hAnsi="Arial" w:cs="Arial"/>
          <w:color w:val="000000" w:themeColor="text1"/>
        </w:rPr>
        <w:tab/>
      </w:r>
      <w:r w:rsidRPr="006C2F4D">
        <w:rPr>
          <w:rFonts w:ascii="Arial" w:hAnsi="Arial" w:cs="Arial"/>
          <w:color w:val="000000" w:themeColor="text1"/>
        </w:rPr>
        <w:br/>
        <w:t xml:space="preserve">                 határozatszám</w:t>
      </w:r>
      <w:proofErr w:type="gramEnd"/>
      <w:r w:rsidRPr="006C2F4D">
        <w:rPr>
          <w:rFonts w:ascii="Arial" w:hAnsi="Arial" w:cs="Arial"/>
          <w:color w:val="000000" w:themeColor="text1"/>
        </w:rPr>
        <w:t xml:space="preserve">/év (hó és nap) </w:t>
      </w:r>
      <w:proofErr w:type="spellStart"/>
      <w:r w:rsidRPr="006C2F4D">
        <w:rPr>
          <w:rFonts w:ascii="Arial" w:hAnsi="Arial" w:cs="Arial"/>
          <w:color w:val="000000" w:themeColor="text1"/>
        </w:rPr>
        <w:t>ESzB</w:t>
      </w:r>
      <w:proofErr w:type="spellEnd"/>
      <w:r w:rsidRPr="006C2F4D">
        <w:rPr>
          <w:rFonts w:ascii="Arial" w:hAnsi="Arial" w:cs="Arial"/>
          <w:color w:val="000000" w:themeColor="text1"/>
        </w:rPr>
        <w:t>. sz. határozat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12. §</w:t>
      </w:r>
    </w:p>
    <w:p w:rsidR="001E6D54" w:rsidRPr="006C2F4D" w:rsidRDefault="001E6D54" w:rsidP="001E6D54">
      <w:pPr>
        <w:pStyle w:val="Cmsor2"/>
        <w:rPr>
          <w:rFonts w:ascii="Arial" w:hAnsi="Arial" w:cs="Arial"/>
          <w:color w:val="000000" w:themeColor="text1"/>
        </w:rPr>
      </w:pPr>
    </w:p>
    <w:p w:rsidR="001E6D54" w:rsidRPr="006C2F4D" w:rsidRDefault="001E6D54" w:rsidP="006C2F4D">
      <w:pPr>
        <w:pStyle w:val="Cmsor2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C2F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Kizárás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color w:val="000000" w:themeColor="text1"/>
        </w:rPr>
        <w:tab/>
        <w:t>A bizottsági döntéshozatalból kizárható az, akit, vagy akinek hozzátartozóját az ügy személyesen érinti. A személyes érintettséget az érdekelt köteles bejelenteni. A kizárásról a bizottság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minősített többségű szavazással dönt. A kizárt bizottsági tagot a határozatképesség szempontjából jelenlévőnek kell tekinteni. </w:t>
      </w:r>
    </w:p>
    <w:p w:rsidR="001E6D54" w:rsidRPr="006C2F4D" w:rsidRDefault="001E6D54" w:rsidP="001E6D54">
      <w:pPr>
        <w:tabs>
          <w:tab w:val="left" w:pos="0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0"/>
          <w:tab w:val="left" w:pos="540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 xml:space="preserve">A bizottsági tag már a döntés előkészítése során köteles haladéktalanul bejelenteni, ha az adott ügyben személyében, vagy hozzátartozója személyében érintett.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lastRenderedPageBreak/>
        <w:t>13. §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Jegyzőkönyv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color w:val="000000" w:themeColor="text1"/>
        </w:rPr>
        <w:tab/>
        <w:t>A bizottság üléséről az üléstől számított 15 napon belül jegyzőkönyv készül. A jegyzőkönyvnek tartalmaznia kell: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851"/>
          <w:tab w:val="left" w:pos="1276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ab/>
        <w:t>-</w:t>
      </w:r>
      <w:r w:rsidRPr="006C2F4D">
        <w:rPr>
          <w:rFonts w:ascii="Arial" w:hAnsi="Arial" w:cs="Arial"/>
          <w:color w:val="000000" w:themeColor="text1"/>
        </w:rPr>
        <w:tab/>
        <w:t xml:space="preserve">az ülés helyét és idejét; 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 xml:space="preserve">a jelenlévő bizottsági tagok és meghívottak nevét, valamint azt, hogy a meghívott milyen minőségében vett részt és szólalt fel a bizottság ülésén;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851"/>
          <w:tab w:val="left" w:pos="1276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ab/>
        <w:t>-</w:t>
      </w:r>
      <w:r w:rsidRPr="006C2F4D">
        <w:rPr>
          <w:rFonts w:ascii="Arial" w:hAnsi="Arial" w:cs="Arial"/>
          <w:color w:val="000000" w:themeColor="text1"/>
          <w:szCs w:val="24"/>
        </w:rPr>
        <w:tab/>
        <w:t>a javasolt, elfogadott és</w:t>
      </w:r>
      <w:r w:rsidRPr="006C2F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C2F4D">
        <w:rPr>
          <w:rFonts w:ascii="Arial" w:hAnsi="Arial" w:cs="Arial"/>
          <w:color w:val="000000" w:themeColor="text1"/>
          <w:szCs w:val="24"/>
        </w:rPr>
        <w:t xml:space="preserve">tárgyalt napirendi pontokat; </w:t>
      </w:r>
    </w:p>
    <w:p w:rsidR="001E6D54" w:rsidRPr="006C2F4D" w:rsidRDefault="001E6D54" w:rsidP="001E6D54">
      <w:pPr>
        <w:pStyle w:val="Szvegtrzs21"/>
        <w:tabs>
          <w:tab w:val="clear" w:pos="709"/>
          <w:tab w:val="clear" w:pos="993"/>
          <w:tab w:val="left" w:pos="851"/>
          <w:tab w:val="left" w:pos="1276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 xml:space="preserve">             </w:t>
      </w:r>
      <w:proofErr w:type="gramStart"/>
      <w:r w:rsidRPr="006C2F4D">
        <w:rPr>
          <w:rFonts w:ascii="Arial" w:hAnsi="Arial" w:cs="Arial"/>
          <w:color w:val="000000" w:themeColor="text1"/>
          <w:szCs w:val="24"/>
        </w:rPr>
        <w:t>-     az</w:t>
      </w:r>
      <w:proofErr w:type="gramEnd"/>
      <w:r w:rsidRPr="006C2F4D">
        <w:rPr>
          <w:rFonts w:ascii="Arial" w:hAnsi="Arial" w:cs="Arial"/>
          <w:color w:val="000000" w:themeColor="text1"/>
          <w:szCs w:val="24"/>
        </w:rPr>
        <w:t xml:space="preserve"> előterjesztéseket;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>az egyes napirendi pontokhoz hozzászólók nevét, részvételük jogcímét, a hozzászólásuk, továbbá az ülésen elhangzottak lényegét;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>a szavazásra feltett döntési javaslat pontos tartalmát;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határozathozatalban résztvevők számát;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határozathozatalból kizárt önkormányzati képviselő nevét és a kizárás okát;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jegyző jogszabálysértésre vonatkozó jelzését;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  </w:t>
      </w: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szavazás számszerű eredményét; </w:t>
      </w:r>
    </w:p>
    <w:p w:rsidR="001E6D54" w:rsidRPr="006C2F4D" w:rsidRDefault="001E6D54" w:rsidP="001E6D54">
      <w:pPr>
        <w:tabs>
          <w:tab w:val="left" w:pos="851"/>
          <w:tab w:val="left" w:pos="1276"/>
        </w:tabs>
        <w:ind w:left="1276" w:hanging="1276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  <w:t>-</w:t>
      </w:r>
      <w:r w:rsidRPr="006C2F4D">
        <w:rPr>
          <w:rFonts w:cs="Arial"/>
          <w:color w:val="000000" w:themeColor="text1"/>
        </w:rPr>
        <w:tab/>
        <w:t xml:space="preserve">a hozott határozat pontos szövegét a végrehajtásért felelősök és a határidő megjelölésével; </w:t>
      </w:r>
    </w:p>
    <w:p w:rsidR="001E6D54" w:rsidRPr="006C2F4D" w:rsidRDefault="001E6D54" w:rsidP="001E6D54">
      <w:pPr>
        <w:tabs>
          <w:tab w:val="left" w:pos="851"/>
          <w:tab w:val="left" w:pos="1275"/>
        </w:tabs>
        <w:ind w:left="85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-</w:t>
      </w:r>
      <w:r w:rsidRPr="006C2F4D">
        <w:rPr>
          <w:rFonts w:cs="Arial"/>
          <w:color w:val="000000" w:themeColor="text1"/>
        </w:rPr>
        <w:tab/>
        <w:t>a kisebbségi véleményt;</w:t>
      </w:r>
    </w:p>
    <w:p w:rsidR="001E6D54" w:rsidRPr="006C2F4D" w:rsidRDefault="001E6D54" w:rsidP="001E6D54">
      <w:pPr>
        <w:tabs>
          <w:tab w:val="left" w:pos="851"/>
          <w:tab w:val="left" w:pos="1275"/>
        </w:tabs>
        <w:ind w:left="855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-     az</w:t>
      </w:r>
      <w:proofErr w:type="gramEnd"/>
      <w:r w:rsidRPr="006C2F4D">
        <w:rPr>
          <w:rFonts w:cs="Arial"/>
          <w:color w:val="000000" w:themeColor="text1"/>
        </w:rPr>
        <w:t xml:space="preserve"> elnök rendfenntartással kapcsolatos és egyéb intézkedéseit;</w:t>
      </w:r>
    </w:p>
    <w:p w:rsidR="001E6D54" w:rsidRPr="006C2F4D" w:rsidRDefault="001E6D54" w:rsidP="001E6D54">
      <w:pPr>
        <w:ind w:left="1276" w:hanging="421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-   az</w:t>
      </w:r>
      <w:proofErr w:type="gramEnd"/>
      <w:r w:rsidRPr="006C2F4D">
        <w:rPr>
          <w:rFonts w:cs="Arial"/>
          <w:color w:val="000000" w:themeColor="text1"/>
        </w:rPr>
        <w:t xml:space="preserve"> ülésen elhangzottak egy részének szó szerinti rögzítésére vonatkozó kérést;</w:t>
      </w:r>
    </w:p>
    <w:p w:rsidR="001E6D54" w:rsidRPr="006C2F4D" w:rsidRDefault="001E6D54" w:rsidP="001E6D54">
      <w:pPr>
        <w:ind w:left="1276" w:hanging="421"/>
        <w:jc w:val="both"/>
        <w:rPr>
          <w:rFonts w:cs="Arial"/>
          <w:color w:val="000000" w:themeColor="text1"/>
        </w:rPr>
      </w:pPr>
      <w:proofErr w:type="gramStart"/>
      <w:r w:rsidRPr="006C2F4D">
        <w:rPr>
          <w:rFonts w:cs="Arial"/>
          <w:color w:val="000000" w:themeColor="text1"/>
        </w:rPr>
        <w:t>-     a</w:t>
      </w:r>
      <w:proofErr w:type="gramEnd"/>
      <w:r w:rsidRPr="006C2F4D">
        <w:rPr>
          <w:rFonts w:cs="Arial"/>
          <w:color w:val="000000" w:themeColor="text1"/>
        </w:rPr>
        <w:t xml:space="preserve"> felvilágosítás kérését és az azokra adott választ.</w:t>
      </w:r>
    </w:p>
    <w:p w:rsidR="001E6D54" w:rsidRPr="006C2F4D" w:rsidRDefault="001E6D54" w:rsidP="001E6D54">
      <w:pPr>
        <w:ind w:left="1276" w:hanging="421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  <w:tab w:val="left" w:pos="540"/>
          <w:tab w:val="left" w:pos="720"/>
          <w:tab w:val="left" w:pos="1134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ab/>
      </w:r>
      <w:r w:rsidRPr="006C2F4D">
        <w:rPr>
          <w:rFonts w:ascii="Arial" w:hAnsi="Arial" w:cs="Arial"/>
          <w:color w:val="000000" w:themeColor="text1"/>
          <w:szCs w:val="24"/>
        </w:rPr>
        <w:tab/>
        <w:t>A jegyzőkönyvet az elnök és egy tag</w:t>
      </w:r>
      <w:r w:rsidRPr="006C2F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C2F4D">
        <w:rPr>
          <w:rFonts w:ascii="Arial" w:hAnsi="Arial" w:cs="Arial"/>
          <w:color w:val="000000" w:themeColor="text1"/>
          <w:szCs w:val="24"/>
        </w:rPr>
        <w:t>írja alá.</w:t>
      </w:r>
    </w:p>
    <w:p w:rsidR="001E6D54" w:rsidRPr="006C2F4D" w:rsidRDefault="001E6D54" w:rsidP="001E6D54">
      <w:pPr>
        <w:tabs>
          <w:tab w:val="left" w:pos="284"/>
          <w:tab w:val="left" w:pos="113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ind w:left="567" w:hanging="567"/>
        <w:jc w:val="both"/>
        <w:rPr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 xml:space="preserve">Indokolt esetben a bizottság elrendelheti a vitában elmondottak egy részének a jegyzőkönyvben történő szószerinti rögzítését. </w:t>
      </w:r>
      <w:r w:rsidRPr="006C2F4D">
        <w:rPr>
          <w:color w:val="000000" w:themeColor="text1"/>
        </w:rPr>
        <w:t>A bizottság tagja, illetve bármely felszólaló is kérheti hozzászólásának, vagy az arra történő reagálásnak szó szerinti rögzítését.</w:t>
      </w:r>
    </w:p>
    <w:p w:rsidR="001E6D54" w:rsidRPr="006C2F4D" w:rsidRDefault="001E6D54" w:rsidP="001E6D54">
      <w:pPr>
        <w:ind w:left="567" w:hanging="567"/>
        <w:jc w:val="both"/>
        <w:rPr>
          <w:b/>
          <w:color w:val="000000" w:themeColor="text1"/>
        </w:rPr>
      </w:pPr>
    </w:p>
    <w:p w:rsidR="001E6D54" w:rsidRPr="006C2F4D" w:rsidRDefault="001E6D54" w:rsidP="001E6D54">
      <w:pPr>
        <w:ind w:left="567" w:hanging="567"/>
        <w:jc w:val="both"/>
        <w:rPr>
          <w:rFonts w:cs="Arial"/>
          <w:color w:val="000000" w:themeColor="text1"/>
        </w:rPr>
      </w:pPr>
      <w:r w:rsidRPr="006C2F4D">
        <w:rPr>
          <w:color w:val="000000" w:themeColor="text1"/>
        </w:rPr>
        <w:t xml:space="preserve">(3)    A bizottsági </w:t>
      </w:r>
      <w:r w:rsidRPr="006C2F4D">
        <w:rPr>
          <w:rFonts w:cs="Arial"/>
          <w:color w:val="000000" w:themeColor="text1"/>
        </w:rPr>
        <w:t xml:space="preserve">határozatok egy példányát a Közgyűlés megnyitásáig meg kell küldeni a polgármesternek, az alpolgármestereknek, jegyzőnek és az aljegyzőnek. 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(4)</w:t>
      </w:r>
      <w:r w:rsidRPr="006C2F4D">
        <w:rPr>
          <w:rFonts w:cs="Arial"/>
          <w:color w:val="000000" w:themeColor="text1"/>
        </w:rPr>
        <w:tab/>
        <w:t>Az aláírt jegyzőkönyv egy példányát 8 munkanapon belül meg kell küldeni a polgármesternek, alpolgármestereknek, a jegyzőnek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>és az aljegyzőnek.</w:t>
      </w: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(5)</w:t>
      </w:r>
      <w:r w:rsidRPr="006C2F4D">
        <w:rPr>
          <w:rFonts w:cs="Arial"/>
          <w:color w:val="000000" w:themeColor="text1"/>
        </w:rPr>
        <w:tab/>
        <w:t>Az ülésről hangfelvétel készül, amelyet a hatályos jogszabályi előírásoknak megfelelően kell megőrizni. A hangfelvétel megőrzéséről az Informatikai és Infokommunikációs</w:t>
      </w:r>
      <w:r w:rsidRPr="006C2F4D">
        <w:rPr>
          <w:rFonts w:cs="Arial"/>
          <w:b/>
          <w:color w:val="000000" w:themeColor="text1"/>
        </w:rPr>
        <w:t xml:space="preserve"> </w:t>
      </w:r>
      <w:r w:rsidRPr="006C2F4D">
        <w:rPr>
          <w:rFonts w:cs="Arial"/>
          <w:color w:val="000000" w:themeColor="text1"/>
        </w:rPr>
        <w:t xml:space="preserve">Iroda gondoskodik. </w:t>
      </w: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(6)</w:t>
      </w:r>
      <w:r w:rsidRPr="006C2F4D">
        <w:rPr>
          <w:rFonts w:cs="Arial"/>
          <w:color w:val="000000" w:themeColor="text1"/>
        </w:rPr>
        <w:tab/>
        <w:t xml:space="preserve">A határozatokat külön-külön a naptári év elejétől kezdődően folyamatos sorszámmal, évszámmal és a bizottság nevének rövidítésével kell ellátni, feltüntetve a végrehajtásért felelős személy nevét, és a határidőt. 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 xml:space="preserve">                 </w:t>
      </w:r>
    </w:p>
    <w:p w:rsidR="001E6D54" w:rsidRPr="006C2F4D" w:rsidRDefault="001E6D54" w:rsidP="001E6D54">
      <w:pPr>
        <w:tabs>
          <w:tab w:val="left" w:pos="284"/>
        </w:tabs>
        <w:ind w:left="540"/>
        <w:jc w:val="both"/>
        <w:rPr>
          <w:color w:val="000000" w:themeColor="text1"/>
        </w:rPr>
      </w:pPr>
      <w:r w:rsidRPr="006C2F4D">
        <w:rPr>
          <w:color w:val="000000" w:themeColor="text1"/>
        </w:rPr>
        <w:t>Önkormányzati ügyekben a polgármestert, alpolgármestereket, a bizottság elnökét vagy tagját lehet végrehajtásért felelősként megjelölni. Egyúttal felelősként fel kell tüntetni a Hivatal azon belső szervezeti egységének vezetőjét, vagy vezetőit, akinek (akiknek) a feladat-, illetve hatáskörébe tartozik a határozat végrehajtásának szervezése.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lastRenderedPageBreak/>
        <w:t>(7)</w:t>
      </w:r>
      <w:r w:rsidRPr="006C2F4D">
        <w:rPr>
          <w:rFonts w:cs="Arial"/>
          <w:color w:val="000000" w:themeColor="text1"/>
        </w:rPr>
        <w:tab/>
        <w:t xml:space="preserve">A határozatot az Egészségügyi és Közszolgálati Osztály – a jegyzőkönyv elkészülte után – haladéktalanul megküldi a végrehajtásért felelős személyeknek, valamint a megjelölt belső szervezeti </w:t>
      </w:r>
      <w:proofErr w:type="gramStart"/>
      <w:r w:rsidRPr="006C2F4D">
        <w:rPr>
          <w:rFonts w:cs="Arial"/>
          <w:color w:val="000000" w:themeColor="text1"/>
        </w:rPr>
        <w:t>egység(</w:t>
      </w:r>
      <w:proofErr w:type="spellStart"/>
      <w:proofErr w:type="gramEnd"/>
      <w:r w:rsidRPr="006C2F4D">
        <w:rPr>
          <w:rFonts w:cs="Arial"/>
          <w:color w:val="000000" w:themeColor="text1"/>
        </w:rPr>
        <w:t>ek</w:t>
      </w:r>
      <w:proofErr w:type="spellEnd"/>
      <w:r w:rsidRPr="006C2F4D">
        <w:rPr>
          <w:rFonts w:cs="Arial"/>
          <w:color w:val="000000" w:themeColor="text1"/>
        </w:rPr>
        <w:t>) vezetőjének (vezetőinek).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-2268"/>
          <w:tab w:val="left" w:pos="284"/>
        </w:tabs>
        <w:ind w:left="540" w:hanging="540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14. §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  <w:u w:val="single"/>
        </w:rPr>
        <w:t>Együttes ülés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(1)</w:t>
      </w:r>
      <w:r w:rsidRPr="006C2F4D">
        <w:rPr>
          <w:rFonts w:cs="Arial"/>
          <w:color w:val="000000" w:themeColor="text1"/>
        </w:rPr>
        <w:tab/>
        <w:t>Amennyiben ugyanazon ügyben két vagy több bizottság egybehangzó állásfoglalására vagy határozatára van szükség, a bizottságok az ügyben együttes ülést is tarthatnak.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(2)</w:t>
      </w:r>
      <w:r w:rsidRPr="006C2F4D">
        <w:rPr>
          <w:rFonts w:cs="Arial"/>
          <w:color w:val="000000" w:themeColor="text1"/>
        </w:rPr>
        <w:tab/>
        <w:t>Az együttes ülés időpontjában, helyében és napirendjében az érintett bizottságok elnökei állapodnak meg.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>(3)</w:t>
      </w:r>
      <w:r w:rsidRPr="006C2F4D">
        <w:rPr>
          <w:rFonts w:cs="Arial"/>
          <w:color w:val="000000" w:themeColor="text1"/>
        </w:rPr>
        <w:tab/>
        <w:t>Együttes ülés esetén az egyes bizottságok határozatképességét külön-külön kell megállapítani. A vita lefolytatása után a bizottságok külön szavaznak.</w:t>
      </w: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5" w:hanging="705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(4)  </w:t>
      </w:r>
      <w:r w:rsidRPr="006C2F4D">
        <w:rPr>
          <w:rFonts w:cs="Arial"/>
          <w:color w:val="000000" w:themeColor="text1"/>
        </w:rPr>
        <w:tab/>
        <w:t>Ha a szavazás eredményeképpen a bizottságok döntése nem egybehangzó – az ügyintézési idő 30 nappal történő egyidejű meghosszabbítása mellett – az ügyet döntés végett a Közgyűlés következő ülésén kell előterjeszteni.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III.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b/>
          <w:strike/>
          <w:color w:val="000000" w:themeColor="text1"/>
          <w:u w:val="single"/>
        </w:rPr>
      </w:pPr>
      <w:r w:rsidRPr="006C2F4D">
        <w:rPr>
          <w:rFonts w:cs="Arial"/>
          <w:b/>
          <w:color w:val="000000" w:themeColor="text1"/>
          <w:u w:val="single"/>
        </w:rPr>
        <w:t>Szakvéleményezés</w:t>
      </w:r>
    </w:p>
    <w:p w:rsidR="001E6D54" w:rsidRPr="006C2F4D" w:rsidRDefault="001E6D54" w:rsidP="001E6D54">
      <w:pPr>
        <w:tabs>
          <w:tab w:val="left" w:pos="284"/>
        </w:tabs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15.§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A bizottság elnöke a bizottság állásfoglalásának, szakvéleményének kialakításához a kérdés előzetes vizsgálatára, tanulmányozására, az állásfoglalás, a szakvélemény tervezetének elkészítésére felkérheti a bizottság egy, vagy több tagját.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  <w:tab w:val="left" w:pos="709"/>
          <w:tab w:val="left" w:pos="993"/>
        </w:tabs>
        <w:ind w:left="1134" w:hanging="1134"/>
        <w:jc w:val="both"/>
        <w:rPr>
          <w:rFonts w:cs="Arial"/>
          <w:strike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IV.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6C2F4D">
      <w:pPr>
        <w:pStyle w:val="Cmsor1"/>
        <w:jc w:val="center"/>
        <w:rPr>
          <w:rFonts w:ascii="Arial" w:hAnsi="Arial" w:cs="Arial"/>
          <w:b/>
          <w:strike/>
          <w:color w:val="000000" w:themeColor="text1"/>
          <w:sz w:val="24"/>
          <w:szCs w:val="24"/>
          <w:u w:val="single"/>
        </w:rPr>
      </w:pPr>
      <w:r w:rsidRPr="006C2F4D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Vegyes rendelkezések</w:t>
      </w:r>
    </w:p>
    <w:p w:rsidR="001E6D54" w:rsidRPr="006C2F4D" w:rsidRDefault="001E6D54" w:rsidP="006C2F4D">
      <w:pPr>
        <w:tabs>
          <w:tab w:val="left" w:pos="284"/>
        </w:tabs>
        <w:jc w:val="center"/>
        <w:rPr>
          <w:rFonts w:cs="Arial"/>
          <w:b/>
          <w:color w:val="000000" w:themeColor="text1"/>
          <w:u w:val="single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16.§</w:t>
      </w:r>
    </w:p>
    <w:p w:rsidR="001E6D54" w:rsidRPr="006C2F4D" w:rsidRDefault="001E6D54" w:rsidP="001E6D54">
      <w:pPr>
        <w:tabs>
          <w:tab w:val="left" w:pos="284"/>
        </w:tabs>
        <w:ind w:left="1418" w:hanging="1418"/>
        <w:jc w:val="center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284"/>
        </w:tabs>
        <w:ind w:left="705" w:hanging="705"/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>(1)</w:t>
      </w:r>
      <w:r w:rsidRPr="006C2F4D">
        <w:rPr>
          <w:rFonts w:ascii="Arial" w:hAnsi="Arial" w:cs="Arial"/>
          <w:color w:val="000000" w:themeColor="text1"/>
          <w:szCs w:val="24"/>
        </w:rPr>
        <w:tab/>
        <w:t>A bizottság működésének ügyviteli feladatait hivatalon belül az Egészségügyi és Közszolgálati Osztály</w:t>
      </w:r>
      <w:r w:rsidRPr="006C2F4D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6C2F4D">
        <w:rPr>
          <w:rFonts w:ascii="Arial" w:hAnsi="Arial" w:cs="Arial"/>
          <w:color w:val="000000" w:themeColor="text1"/>
          <w:szCs w:val="24"/>
        </w:rPr>
        <w:t>látja el.</w:t>
      </w:r>
    </w:p>
    <w:p w:rsidR="001E6D54" w:rsidRPr="006C2F4D" w:rsidRDefault="001E6D54" w:rsidP="001E6D54">
      <w:pPr>
        <w:pStyle w:val="Szvegtrzsbehzssal31"/>
        <w:ind w:left="0" w:firstLine="0"/>
        <w:rPr>
          <w:rFonts w:ascii="Arial" w:hAnsi="Arial" w:cs="Arial"/>
          <w:color w:val="000000" w:themeColor="text1"/>
        </w:rPr>
      </w:pPr>
    </w:p>
    <w:p w:rsidR="001E6D54" w:rsidRPr="006C2F4D" w:rsidRDefault="001E6D54" w:rsidP="001E6D54">
      <w:pPr>
        <w:pStyle w:val="Szvegtrzsbehzssal31"/>
        <w:tabs>
          <w:tab w:val="clear" w:pos="709"/>
          <w:tab w:val="clear" w:pos="851"/>
          <w:tab w:val="clear" w:pos="1276"/>
        </w:tabs>
        <w:ind w:left="705" w:hanging="705"/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(2)</w:t>
      </w:r>
      <w:r w:rsidRPr="006C2F4D">
        <w:rPr>
          <w:rFonts w:ascii="Arial" w:hAnsi="Arial" w:cs="Arial"/>
          <w:color w:val="000000" w:themeColor="text1"/>
        </w:rPr>
        <w:tab/>
        <w:t>A bizottsági jegyzőkönyv határidőben történő elkészítéséért az Egészségügyi és Közszolgálati Osztály</w:t>
      </w:r>
      <w:r w:rsidRPr="006C2F4D">
        <w:rPr>
          <w:rFonts w:ascii="Arial" w:hAnsi="Arial" w:cs="Arial"/>
          <w:b/>
          <w:color w:val="000000" w:themeColor="text1"/>
        </w:rPr>
        <w:t xml:space="preserve"> </w:t>
      </w:r>
      <w:r w:rsidRPr="006C2F4D">
        <w:rPr>
          <w:rFonts w:ascii="Arial" w:hAnsi="Arial" w:cs="Arial"/>
          <w:color w:val="000000" w:themeColor="text1"/>
        </w:rPr>
        <w:t>vezetője felelős.</w:t>
      </w:r>
    </w:p>
    <w:p w:rsidR="001E6D54" w:rsidRPr="006C2F4D" w:rsidRDefault="001E6D54" w:rsidP="001E6D54">
      <w:pPr>
        <w:pStyle w:val="Szvegtrzsbehzssal31"/>
        <w:tabs>
          <w:tab w:val="clear" w:pos="709"/>
          <w:tab w:val="clear" w:pos="851"/>
          <w:tab w:val="clear" w:pos="1276"/>
        </w:tabs>
        <w:ind w:left="0" w:firstLine="0"/>
        <w:rPr>
          <w:rFonts w:ascii="Arial" w:hAnsi="Arial" w:cs="Arial"/>
          <w:color w:val="000000" w:themeColor="text1"/>
        </w:rPr>
      </w:pPr>
    </w:p>
    <w:p w:rsidR="001E6D54" w:rsidRPr="00AC587C" w:rsidRDefault="00AC587C" w:rsidP="00AC587C">
      <w:pPr>
        <w:ind w:left="709" w:hanging="709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(3)        </w:t>
      </w:r>
      <w:bookmarkStart w:id="0" w:name="_GoBack"/>
      <w:bookmarkEnd w:id="0"/>
      <w:r w:rsidR="001E6D54" w:rsidRPr="00AC587C">
        <w:rPr>
          <w:rFonts w:cs="Arial"/>
          <w:color w:val="000000" w:themeColor="text1"/>
        </w:rPr>
        <w:t>Az Egészségügyi és Közszolgálati</w:t>
      </w:r>
      <w:r w:rsidR="001E6D54" w:rsidRPr="00AC587C">
        <w:rPr>
          <w:rFonts w:cs="Arial"/>
          <w:b/>
          <w:color w:val="000000" w:themeColor="text1"/>
        </w:rPr>
        <w:t xml:space="preserve"> </w:t>
      </w:r>
      <w:r w:rsidR="001E6D54" w:rsidRPr="00AC587C">
        <w:rPr>
          <w:rFonts w:cs="Arial"/>
          <w:color w:val="000000" w:themeColor="text1"/>
        </w:rPr>
        <w:t xml:space="preserve">Osztály vezetőjének, valamint a köztisztviselőknek a bizottság működésével összefüggő konkrét feladatait és kötelezettségeit a Hivatal ügyrendje tartalmazza. </w:t>
      </w:r>
    </w:p>
    <w:p w:rsidR="006C2F4D" w:rsidRPr="006C2F4D" w:rsidRDefault="006C2F4D" w:rsidP="006C2F4D">
      <w:pPr>
        <w:pStyle w:val="Listaszerbekezds"/>
        <w:tabs>
          <w:tab w:val="left" w:pos="284"/>
        </w:tabs>
        <w:ind w:left="705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strike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color w:val="000000" w:themeColor="text1"/>
        </w:rPr>
      </w:pPr>
      <w:r w:rsidRPr="006C2F4D">
        <w:rPr>
          <w:rFonts w:cs="Arial"/>
          <w:b/>
          <w:color w:val="000000" w:themeColor="text1"/>
        </w:rPr>
        <w:lastRenderedPageBreak/>
        <w:t>17.§</w:t>
      </w:r>
    </w:p>
    <w:p w:rsidR="001E6D54" w:rsidRPr="006C2F4D" w:rsidRDefault="001E6D54" w:rsidP="001E6D54">
      <w:pPr>
        <w:tabs>
          <w:tab w:val="left" w:pos="284"/>
        </w:tabs>
        <w:ind w:left="709" w:hanging="709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A bizottság tagja és a tanácskozási joggal meghívott köteles az ülésen tudomására jutott állami, szolgálati és üzleti titkot megőrizni. Titoktartási kötelezettsége bizottsági tagságának megszűnése után is fennáll.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284"/>
        </w:tabs>
        <w:ind w:left="709" w:hanging="709"/>
        <w:jc w:val="center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>18.§</w:t>
      </w:r>
    </w:p>
    <w:p w:rsidR="001E6D54" w:rsidRPr="006C2F4D" w:rsidRDefault="001E6D54" w:rsidP="001E6D54">
      <w:pPr>
        <w:tabs>
          <w:tab w:val="left" w:pos="284"/>
        </w:tabs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000000" w:themeColor="text1"/>
        </w:rPr>
      </w:pPr>
      <w:r w:rsidRPr="006C2F4D">
        <w:rPr>
          <w:rFonts w:ascii="Arial" w:hAnsi="Arial" w:cs="Arial"/>
          <w:color w:val="000000" w:themeColor="text1"/>
        </w:rPr>
        <w:t>Az Ügyrendben nem szabályozott kérdésekben az SZMSZ rendelkezései az irányadók.</w:t>
      </w:r>
    </w:p>
    <w:p w:rsidR="001E6D54" w:rsidRPr="006C2F4D" w:rsidRDefault="001E6D54" w:rsidP="001E6D54">
      <w:pPr>
        <w:pStyle w:val="Szvegtrzs"/>
        <w:tabs>
          <w:tab w:val="clear" w:pos="-2268"/>
          <w:tab w:val="clear" w:pos="-142"/>
          <w:tab w:val="left" w:pos="0"/>
        </w:tabs>
        <w:rPr>
          <w:rFonts w:ascii="Arial" w:hAnsi="Arial" w:cs="Arial"/>
          <w:color w:val="000000" w:themeColor="text1"/>
        </w:rPr>
      </w:pPr>
    </w:p>
    <w:p w:rsidR="001E6D54" w:rsidRPr="006C2F4D" w:rsidRDefault="001E6D54" w:rsidP="001E6D54">
      <w:pPr>
        <w:pStyle w:val="Szvegtrzsbehzssal21"/>
        <w:tabs>
          <w:tab w:val="clear" w:pos="426"/>
          <w:tab w:val="clear" w:pos="709"/>
          <w:tab w:val="left" w:pos="142"/>
          <w:tab w:val="left" w:pos="284"/>
          <w:tab w:val="left" w:pos="993"/>
          <w:tab w:val="left" w:pos="1134"/>
        </w:tabs>
        <w:rPr>
          <w:rFonts w:ascii="Arial" w:hAnsi="Arial" w:cs="Arial"/>
          <w:color w:val="000000" w:themeColor="text1"/>
          <w:szCs w:val="24"/>
        </w:rPr>
      </w:pPr>
      <w:r w:rsidRPr="006C2F4D">
        <w:rPr>
          <w:rFonts w:ascii="Arial" w:hAnsi="Arial" w:cs="Arial"/>
          <w:color w:val="000000" w:themeColor="text1"/>
          <w:szCs w:val="24"/>
        </w:rPr>
        <w:t>Ez az ügyrend az elfogadása napján lép hatályba.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Szombathely, 2014. november </w:t>
      </w:r>
      <w:proofErr w:type="gramStart"/>
      <w:r w:rsidRPr="006C2F4D">
        <w:rPr>
          <w:rFonts w:cs="Arial"/>
          <w:color w:val="000000" w:themeColor="text1"/>
        </w:rPr>
        <w:t>„     ”</w:t>
      </w:r>
      <w:proofErr w:type="gramEnd"/>
      <w:r w:rsidRPr="006C2F4D">
        <w:rPr>
          <w:rFonts w:cs="Arial"/>
          <w:color w:val="000000" w:themeColor="text1"/>
        </w:rPr>
        <w:t>.</w:t>
      </w:r>
      <w:r w:rsidRPr="006C2F4D">
        <w:rPr>
          <w:rFonts w:cs="Arial"/>
          <w:b/>
          <w:color w:val="000000" w:themeColor="text1"/>
        </w:rPr>
        <w:t xml:space="preserve"> 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  <w:r w:rsidRPr="006C2F4D">
        <w:rPr>
          <w:rFonts w:cs="Arial"/>
          <w:b/>
          <w:color w:val="000000" w:themeColor="text1"/>
        </w:rPr>
        <w:tab/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color w:val="000000" w:themeColor="text1"/>
        </w:rPr>
      </w:pPr>
      <w:r w:rsidRPr="006C2F4D">
        <w:rPr>
          <w:rFonts w:cs="Arial"/>
          <w:b/>
          <w:color w:val="000000" w:themeColor="text1"/>
        </w:rPr>
        <w:t xml:space="preserve">                                                                 </w:t>
      </w:r>
      <w:r w:rsidRPr="006C2F4D">
        <w:rPr>
          <w:rFonts w:cs="Arial"/>
          <w:b/>
          <w:color w:val="000000" w:themeColor="text1"/>
        </w:rPr>
        <w:tab/>
        <w:t xml:space="preserve"> /: dr. Kecskés </w:t>
      </w:r>
      <w:proofErr w:type="gramStart"/>
      <w:r w:rsidRPr="006C2F4D">
        <w:rPr>
          <w:rFonts w:cs="Arial"/>
          <w:b/>
          <w:color w:val="000000" w:themeColor="text1"/>
        </w:rPr>
        <w:t>László :</w:t>
      </w:r>
      <w:proofErr w:type="gramEnd"/>
      <w:r w:rsidRPr="006C2F4D">
        <w:rPr>
          <w:rFonts w:cs="Arial"/>
          <w:b/>
          <w:color w:val="000000" w:themeColor="text1"/>
        </w:rPr>
        <w:t>/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 xml:space="preserve">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 xml:space="preserve">          </w:t>
      </w:r>
      <w:r w:rsidRPr="006C2F4D">
        <w:rPr>
          <w:rFonts w:cs="Arial"/>
          <w:color w:val="000000" w:themeColor="text1"/>
        </w:rPr>
        <w:tab/>
        <w:t xml:space="preserve">Az Egészségügyi Szakmai Bizottság 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ind w:left="1418" w:hanging="1418"/>
        <w:jc w:val="both"/>
        <w:rPr>
          <w:rFonts w:cs="Arial"/>
          <w:b/>
          <w:bCs/>
          <w:i/>
          <w:iCs/>
          <w:color w:val="000000" w:themeColor="text1"/>
          <w:szCs w:val="22"/>
        </w:rPr>
      </w:pPr>
      <w:r w:rsidRPr="006C2F4D">
        <w:rPr>
          <w:rFonts w:cs="Arial"/>
          <w:color w:val="000000" w:themeColor="text1"/>
        </w:rPr>
        <w:t xml:space="preserve">                                                                                         </w:t>
      </w:r>
      <w:proofErr w:type="gramStart"/>
      <w:r w:rsidRPr="006C2F4D">
        <w:rPr>
          <w:rFonts w:cs="Arial"/>
          <w:color w:val="000000" w:themeColor="text1"/>
        </w:rPr>
        <w:t>elnöke</w:t>
      </w:r>
      <w:proofErr w:type="gramEnd"/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372360" w:rsidRDefault="00372360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372360" w:rsidRPr="006C2F4D" w:rsidRDefault="00372360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Cs/>
          <w:iCs/>
          <w:color w:val="000000" w:themeColor="text1"/>
          <w:szCs w:val="22"/>
        </w:rPr>
      </w:pPr>
      <w:r w:rsidRPr="006C2F4D">
        <w:rPr>
          <w:rFonts w:cs="Arial"/>
          <w:bCs/>
          <w:iCs/>
          <w:color w:val="000000" w:themeColor="text1"/>
          <w:szCs w:val="22"/>
        </w:rPr>
        <w:t xml:space="preserve">Az Egészségügyi Szakmai Bizottság az ügyrendet </w:t>
      </w:r>
      <w:proofErr w:type="gramStart"/>
      <w:r w:rsidRPr="006C2F4D">
        <w:rPr>
          <w:rFonts w:cs="Arial"/>
          <w:bCs/>
          <w:iCs/>
          <w:color w:val="000000" w:themeColor="text1"/>
          <w:szCs w:val="22"/>
        </w:rPr>
        <w:t>a ….</w:t>
      </w:r>
      <w:proofErr w:type="gramEnd"/>
      <w:r w:rsidRPr="006C2F4D">
        <w:rPr>
          <w:rFonts w:cs="Arial"/>
          <w:bCs/>
          <w:iCs/>
          <w:color w:val="000000" w:themeColor="text1"/>
          <w:szCs w:val="22"/>
        </w:rPr>
        <w:t xml:space="preserve">/2014. (XI.21.) </w:t>
      </w:r>
      <w:proofErr w:type="spellStart"/>
      <w:r w:rsidRPr="006C2F4D">
        <w:rPr>
          <w:rFonts w:cs="Arial"/>
          <w:bCs/>
          <w:iCs/>
          <w:color w:val="000000" w:themeColor="text1"/>
          <w:szCs w:val="22"/>
        </w:rPr>
        <w:t>ESzB</w:t>
      </w:r>
      <w:proofErr w:type="spellEnd"/>
      <w:r w:rsidRPr="006C2F4D">
        <w:rPr>
          <w:rFonts w:cs="Arial"/>
          <w:bCs/>
          <w:iCs/>
          <w:color w:val="000000" w:themeColor="text1"/>
          <w:szCs w:val="22"/>
        </w:rPr>
        <w:t>. számú határozatával elfogadta.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6C2F4D" w:rsidRPr="006C2F4D" w:rsidRDefault="006C2F4D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i/>
          <w:i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right"/>
        <w:rPr>
          <w:rFonts w:cs="Arial"/>
          <w:b/>
          <w:bCs/>
          <w:color w:val="000000" w:themeColor="text1"/>
          <w:szCs w:val="22"/>
        </w:rPr>
      </w:pPr>
      <w:r w:rsidRPr="006C2F4D">
        <w:rPr>
          <w:rFonts w:cs="Arial"/>
          <w:b/>
          <w:bCs/>
          <w:color w:val="000000" w:themeColor="text1"/>
          <w:szCs w:val="22"/>
        </w:rPr>
        <w:lastRenderedPageBreak/>
        <w:t>1. melléklet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  <w:u w:val="single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  <w:u w:val="single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EGÉSZSÉGÜGYI SZAKMAI BIZOTTSÁG (12 fő)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color w:val="000000" w:themeColor="text1"/>
          <w:szCs w:val="22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  <w:u w:val="single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A bizottság elnöke: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ind w:left="360"/>
        <w:jc w:val="both"/>
        <w:rPr>
          <w:rFonts w:cs="Arial"/>
          <w:bCs/>
          <w:color w:val="000000" w:themeColor="text1"/>
          <w:szCs w:val="22"/>
          <w:u w:val="single"/>
        </w:rPr>
      </w:pPr>
      <w:proofErr w:type="gramStart"/>
      <w:r w:rsidRPr="006C2F4D">
        <w:rPr>
          <w:rFonts w:cs="Arial"/>
          <w:b/>
          <w:color w:val="000000" w:themeColor="text1"/>
          <w:szCs w:val="22"/>
        </w:rPr>
        <w:t>dr.</w:t>
      </w:r>
      <w:proofErr w:type="gramEnd"/>
      <w:r w:rsidRPr="006C2F4D">
        <w:rPr>
          <w:rFonts w:cs="Arial"/>
          <w:b/>
          <w:color w:val="000000" w:themeColor="text1"/>
          <w:szCs w:val="22"/>
        </w:rPr>
        <w:t xml:space="preserve"> Kecskés László                      </w:t>
      </w:r>
      <w:r w:rsidRPr="006C2F4D">
        <w:rPr>
          <w:rFonts w:cs="Arial"/>
          <w:b/>
          <w:color w:val="000000" w:themeColor="text1"/>
          <w:szCs w:val="22"/>
        </w:rPr>
        <w:tab/>
        <w:t xml:space="preserve"> </w:t>
      </w:r>
      <w:r w:rsidRPr="006C2F4D">
        <w:rPr>
          <w:rFonts w:cs="Arial"/>
          <w:color w:val="000000" w:themeColor="text1"/>
          <w:szCs w:val="22"/>
        </w:rPr>
        <w:t>Városi képviselő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  <w:u w:val="single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A bizottság tagjai:</w:t>
      </w: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jc w:val="both"/>
        <w:rPr>
          <w:rFonts w:cs="Arial"/>
          <w:b/>
          <w:bCs/>
          <w:color w:val="000000" w:themeColor="text1"/>
          <w:szCs w:val="22"/>
        </w:rPr>
      </w:pP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proofErr w:type="spellStart"/>
      <w:r w:rsidRPr="006C2F4D">
        <w:rPr>
          <w:rFonts w:cs="Arial"/>
          <w:color w:val="000000" w:themeColor="text1"/>
          <w:szCs w:val="22"/>
        </w:rPr>
        <w:t>Köcse</w:t>
      </w:r>
      <w:proofErr w:type="spellEnd"/>
      <w:r w:rsidRPr="006C2F4D">
        <w:rPr>
          <w:rFonts w:cs="Arial"/>
          <w:color w:val="000000" w:themeColor="text1"/>
          <w:szCs w:val="22"/>
        </w:rPr>
        <w:t xml:space="preserve">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Tamás     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Füredi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Árpád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</w:t>
      </w:r>
      <w:proofErr w:type="spellStart"/>
      <w:r w:rsidRPr="006C2F4D">
        <w:rPr>
          <w:rFonts w:cs="Arial"/>
          <w:color w:val="000000" w:themeColor="text1"/>
          <w:szCs w:val="22"/>
        </w:rPr>
        <w:t>Andits</w:t>
      </w:r>
      <w:proofErr w:type="spellEnd"/>
      <w:r w:rsidRPr="006C2F4D">
        <w:rPr>
          <w:rFonts w:cs="Arial"/>
          <w:color w:val="000000" w:themeColor="text1"/>
          <w:szCs w:val="22"/>
        </w:rPr>
        <w:t xml:space="preserve">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Tamás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Sándor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Csaba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Schaffer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Éva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Prugberger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Emil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Prugberger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László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Kovács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Lajos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                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Turi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Judit            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Schmidt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András    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</w:t>
      </w:r>
    </w:p>
    <w:p w:rsidR="001E6D54" w:rsidRPr="006C2F4D" w:rsidRDefault="001E6D54" w:rsidP="001E6D54">
      <w:pPr>
        <w:ind w:left="360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 xml:space="preserve">Dr. </w:t>
      </w:r>
      <w:proofErr w:type="spellStart"/>
      <w:r w:rsidRPr="006C2F4D">
        <w:rPr>
          <w:rFonts w:cs="Arial"/>
          <w:color w:val="000000" w:themeColor="text1"/>
          <w:szCs w:val="22"/>
        </w:rPr>
        <w:t>Scheid</w:t>
      </w:r>
      <w:proofErr w:type="spellEnd"/>
      <w:r w:rsidRPr="006C2F4D">
        <w:rPr>
          <w:rFonts w:cs="Arial"/>
          <w:color w:val="000000" w:themeColor="text1"/>
          <w:szCs w:val="22"/>
        </w:rPr>
        <w:t xml:space="preserve"> </w:t>
      </w:r>
      <w:proofErr w:type="gramStart"/>
      <w:r w:rsidRPr="006C2F4D">
        <w:rPr>
          <w:rFonts w:cs="Arial"/>
          <w:color w:val="000000" w:themeColor="text1"/>
          <w:szCs w:val="22"/>
        </w:rPr>
        <w:t xml:space="preserve">Sándor                         </w:t>
      </w:r>
      <w:r w:rsidRPr="006C2F4D">
        <w:rPr>
          <w:rFonts w:cs="Arial"/>
          <w:color w:val="000000" w:themeColor="text1"/>
          <w:szCs w:val="22"/>
        </w:rPr>
        <w:tab/>
        <w:t>Külső</w:t>
      </w:r>
      <w:proofErr w:type="gramEnd"/>
      <w:r w:rsidRPr="006C2F4D">
        <w:rPr>
          <w:rFonts w:cs="Arial"/>
          <w:color w:val="000000" w:themeColor="text1"/>
          <w:szCs w:val="22"/>
        </w:rPr>
        <w:t xml:space="preserve"> szakértő  </w:t>
      </w:r>
    </w:p>
    <w:p w:rsidR="001E6D54" w:rsidRPr="006C2F4D" w:rsidRDefault="001E6D54" w:rsidP="001E6D54">
      <w:pPr>
        <w:ind w:left="1416" w:hanging="705"/>
        <w:jc w:val="both"/>
        <w:rPr>
          <w:rFonts w:cs="Arial"/>
          <w:color w:val="000000" w:themeColor="text1"/>
          <w:szCs w:val="22"/>
        </w:rPr>
      </w:pPr>
      <w:r w:rsidRPr="006C2F4D">
        <w:rPr>
          <w:rFonts w:cs="Arial"/>
          <w:color w:val="000000" w:themeColor="text1"/>
          <w:szCs w:val="22"/>
        </w:rPr>
        <w:tab/>
      </w:r>
      <w:r w:rsidRPr="006C2F4D">
        <w:rPr>
          <w:rFonts w:cs="Arial"/>
          <w:color w:val="000000" w:themeColor="text1"/>
          <w:szCs w:val="22"/>
        </w:rPr>
        <w:tab/>
      </w:r>
      <w:r w:rsidRPr="006C2F4D">
        <w:rPr>
          <w:rFonts w:cs="Arial"/>
          <w:color w:val="000000" w:themeColor="text1"/>
          <w:szCs w:val="22"/>
        </w:rPr>
        <w:tab/>
      </w:r>
      <w:r w:rsidRPr="006C2F4D">
        <w:rPr>
          <w:rFonts w:cs="Arial"/>
          <w:color w:val="000000" w:themeColor="text1"/>
          <w:szCs w:val="22"/>
        </w:rPr>
        <w:tab/>
      </w:r>
      <w:r w:rsidRPr="006C2F4D">
        <w:rPr>
          <w:rFonts w:cs="Arial"/>
          <w:color w:val="000000" w:themeColor="text1"/>
          <w:szCs w:val="22"/>
        </w:rPr>
        <w:tab/>
      </w:r>
      <w:r w:rsidRPr="006C2F4D">
        <w:rPr>
          <w:rFonts w:cs="Arial"/>
          <w:color w:val="000000" w:themeColor="text1"/>
          <w:szCs w:val="22"/>
        </w:rPr>
        <w:tab/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/>
          <w:bCs/>
          <w:color w:val="000000" w:themeColor="text1"/>
          <w:szCs w:val="22"/>
          <w:u w:val="single"/>
        </w:rPr>
      </w:pP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/>
          <w:bCs/>
          <w:color w:val="000000" w:themeColor="text1"/>
          <w:szCs w:val="22"/>
        </w:rPr>
      </w:pPr>
      <w:r w:rsidRPr="006C2F4D">
        <w:rPr>
          <w:rFonts w:cs="Arial"/>
          <w:b/>
          <w:bCs/>
          <w:color w:val="000000" w:themeColor="text1"/>
          <w:szCs w:val="22"/>
          <w:u w:val="single"/>
        </w:rPr>
        <w:t>Állandó meghívottak</w:t>
      </w:r>
      <w:r w:rsidRPr="006C2F4D">
        <w:rPr>
          <w:rFonts w:cs="Arial"/>
          <w:b/>
          <w:bCs/>
          <w:color w:val="000000" w:themeColor="text1"/>
          <w:szCs w:val="22"/>
        </w:rPr>
        <w:t>: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Puskás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Tivadar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polgármester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Koczka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Tibor  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alpolgármester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Illés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Károly     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alpolgármester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Molnár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Miklós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alpolgármester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  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Gaál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Róbert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jegyző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Károlyi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Ákos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aljegyző</w:t>
      </w:r>
      <w:proofErr w:type="gramEnd"/>
    </w:p>
    <w:p w:rsidR="001E6D54" w:rsidRPr="006C2F4D" w:rsidRDefault="001E6D54" w:rsidP="001E6D54">
      <w:pPr>
        <w:tabs>
          <w:tab w:val="left" w:pos="-142"/>
          <w:tab w:val="left" w:pos="0"/>
        </w:tabs>
        <w:ind w:left="4248" w:hanging="4248"/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Bencsics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Enikő           </w:t>
      </w:r>
      <w:r w:rsidRPr="006C2F4D">
        <w:rPr>
          <w:rFonts w:cs="Arial"/>
          <w:bCs/>
          <w:color w:val="000000" w:themeColor="text1"/>
          <w:szCs w:val="22"/>
        </w:rPr>
        <w:tab/>
        <w:t>az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Egészségügyi és Közszolgálati Osztály vezetője</w:t>
      </w:r>
    </w:p>
    <w:p w:rsidR="001E6D54" w:rsidRPr="006C2F4D" w:rsidRDefault="001E6D54" w:rsidP="001E6D54">
      <w:pPr>
        <w:tabs>
          <w:tab w:val="left" w:pos="-142"/>
          <w:tab w:val="left" w:pos="851"/>
        </w:tabs>
        <w:ind w:left="4244" w:hanging="3960"/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Heckenast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Gusztáv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a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Közszolgáltatás-szervezési és Kulturális Iroda vezetője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Halászné Dr. Józsa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Erika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törvényességi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ügyintéző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bCs/>
          <w:color w:val="000000" w:themeColor="text1"/>
          <w:szCs w:val="22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Dr. Füzi </w:t>
      </w:r>
      <w:proofErr w:type="gramStart"/>
      <w:r w:rsidRPr="006C2F4D">
        <w:rPr>
          <w:rFonts w:cs="Arial"/>
          <w:bCs/>
          <w:color w:val="000000" w:themeColor="text1"/>
          <w:szCs w:val="22"/>
        </w:rPr>
        <w:t xml:space="preserve">Judith                    </w:t>
      </w:r>
      <w:r w:rsidRPr="006C2F4D">
        <w:rPr>
          <w:rFonts w:cs="Arial"/>
          <w:bCs/>
          <w:color w:val="000000" w:themeColor="text1"/>
          <w:szCs w:val="22"/>
        </w:rPr>
        <w:tab/>
      </w:r>
      <w:r w:rsidRPr="006C2F4D">
        <w:rPr>
          <w:rFonts w:cs="Arial"/>
          <w:bCs/>
          <w:color w:val="000000" w:themeColor="text1"/>
          <w:szCs w:val="22"/>
        </w:rPr>
        <w:tab/>
        <w:t>egészségügyi</w:t>
      </w:r>
      <w:proofErr w:type="gramEnd"/>
      <w:r w:rsidRPr="006C2F4D">
        <w:rPr>
          <w:rFonts w:cs="Arial"/>
          <w:bCs/>
          <w:color w:val="000000" w:themeColor="text1"/>
          <w:szCs w:val="22"/>
        </w:rPr>
        <w:t xml:space="preserve"> ügyintéző- jegyzőkönyvvezető</w:t>
      </w:r>
    </w:p>
    <w:p w:rsidR="001E6D54" w:rsidRPr="006C2F4D" w:rsidRDefault="001E6D54" w:rsidP="001E6D54">
      <w:pPr>
        <w:tabs>
          <w:tab w:val="left" w:pos="-142"/>
          <w:tab w:val="left" w:pos="0"/>
          <w:tab w:val="left" w:pos="851"/>
        </w:tabs>
        <w:jc w:val="both"/>
        <w:rPr>
          <w:rFonts w:cs="Arial"/>
          <w:color w:val="000000" w:themeColor="text1"/>
        </w:rPr>
      </w:pPr>
      <w:r w:rsidRPr="006C2F4D">
        <w:rPr>
          <w:rFonts w:cs="Arial"/>
          <w:bCs/>
          <w:color w:val="000000" w:themeColor="text1"/>
          <w:szCs w:val="22"/>
        </w:rPr>
        <w:t xml:space="preserve">      </w:t>
      </w:r>
      <w:r w:rsidRPr="006C2F4D">
        <w:rPr>
          <w:rFonts w:cs="Arial"/>
          <w:color w:val="000000" w:themeColor="text1"/>
        </w:rPr>
        <w:t xml:space="preserve">Dr. </w:t>
      </w:r>
      <w:proofErr w:type="spellStart"/>
      <w:r w:rsidRPr="006C2F4D">
        <w:rPr>
          <w:rFonts w:cs="Arial"/>
          <w:color w:val="000000" w:themeColor="text1"/>
        </w:rPr>
        <w:t>Gyánó</w:t>
      </w:r>
      <w:proofErr w:type="spellEnd"/>
      <w:r w:rsidRPr="006C2F4D">
        <w:rPr>
          <w:rFonts w:cs="Arial"/>
          <w:color w:val="000000" w:themeColor="text1"/>
        </w:rPr>
        <w:t xml:space="preserve"> </w:t>
      </w:r>
      <w:proofErr w:type="gramStart"/>
      <w:r w:rsidRPr="006C2F4D">
        <w:rPr>
          <w:rFonts w:cs="Arial"/>
          <w:color w:val="000000" w:themeColor="text1"/>
        </w:rPr>
        <w:t xml:space="preserve">Gabriella        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>járási</w:t>
      </w:r>
      <w:proofErr w:type="gramEnd"/>
      <w:r w:rsidRPr="006C2F4D">
        <w:rPr>
          <w:rFonts w:cs="Arial"/>
          <w:color w:val="000000" w:themeColor="text1"/>
        </w:rPr>
        <w:t xml:space="preserve"> tiszti főorvos  </w:t>
      </w:r>
    </w:p>
    <w:p w:rsidR="001E6D54" w:rsidRPr="006C2F4D" w:rsidRDefault="001E6D54" w:rsidP="001E6D54">
      <w:pPr>
        <w:pStyle w:val="lfej"/>
        <w:tabs>
          <w:tab w:val="clear" w:pos="4536"/>
          <w:tab w:val="clear" w:pos="9072"/>
          <w:tab w:val="left" w:pos="3780"/>
        </w:tabs>
        <w:ind w:left="4245" w:hanging="3885"/>
        <w:jc w:val="both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Vigné Horváth </w:t>
      </w:r>
      <w:proofErr w:type="gramStart"/>
      <w:r w:rsidRPr="006C2F4D">
        <w:rPr>
          <w:rFonts w:cs="Arial"/>
          <w:color w:val="000000" w:themeColor="text1"/>
        </w:rPr>
        <w:t xml:space="preserve">Ilona      </w:t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</w:r>
      <w:r w:rsidRPr="006C2F4D">
        <w:rPr>
          <w:rFonts w:cs="Arial"/>
          <w:color w:val="000000" w:themeColor="text1"/>
        </w:rPr>
        <w:tab/>
        <w:t>a</w:t>
      </w:r>
      <w:proofErr w:type="gramEnd"/>
      <w:r w:rsidRPr="006C2F4D">
        <w:rPr>
          <w:rFonts w:cs="Arial"/>
          <w:color w:val="000000" w:themeColor="text1"/>
        </w:rPr>
        <w:t xml:space="preserve"> Szombathelyi Egészségügyi Alapellátó Intézet igazgatója</w:t>
      </w:r>
    </w:p>
    <w:p w:rsidR="001E6D54" w:rsidRPr="006C2F4D" w:rsidRDefault="001E6D54" w:rsidP="001E6D54">
      <w:pPr>
        <w:pStyle w:val="lfej"/>
        <w:tabs>
          <w:tab w:val="clear" w:pos="4536"/>
          <w:tab w:val="clear" w:pos="9072"/>
          <w:tab w:val="left" w:pos="3686"/>
        </w:tabs>
        <w:ind w:left="360"/>
        <w:rPr>
          <w:rFonts w:cs="Arial"/>
          <w:color w:val="000000" w:themeColor="text1"/>
        </w:rPr>
      </w:pPr>
      <w:r w:rsidRPr="006C2F4D">
        <w:rPr>
          <w:rFonts w:cs="Arial"/>
          <w:color w:val="000000" w:themeColor="text1"/>
        </w:rPr>
        <w:t xml:space="preserve">           </w:t>
      </w:r>
    </w:p>
    <w:p w:rsidR="001E6D54" w:rsidRPr="006C2F4D" w:rsidRDefault="001E6D54" w:rsidP="001E6D54">
      <w:pPr>
        <w:pStyle w:val="lfej"/>
        <w:tabs>
          <w:tab w:val="clear" w:pos="4536"/>
          <w:tab w:val="clear" w:pos="9072"/>
        </w:tabs>
        <w:rPr>
          <w:rFonts w:cs="Arial"/>
          <w:color w:val="000000" w:themeColor="text1"/>
        </w:rPr>
      </w:pPr>
    </w:p>
    <w:p w:rsidR="001E6D54" w:rsidRPr="006C2F4D" w:rsidRDefault="001E6D54" w:rsidP="001E6D54">
      <w:pPr>
        <w:tabs>
          <w:tab w:val="left" w:pos="142"/>
          <w:tab w:val="left" w:pos="284"/>
          <w:tab w:val="left" w:pos="993"/>
          <w:tab w:val="left" w:pos="1134"/>
        </w:tabs>
        <w:rPr>
          <w:rFonts w:cs="Arial"/>
          <w:b/>
          <w:bCs/>
          <w:color w:val="000000" w:themeColor="text1"/>
          <w:szCs w:val="22"/>
          <w:u w:val="single"/>
        </w:rPr>
      </w:pPr>
    </w:p>
    <w:p w:rsidR="003D69D7" w:rsidRPr="006C2F4D" w:rsidRDefault="003D69D7" w:rsidP="007C7445">
      <w:pPr>
        <w:rPr>
          <w:color w:val="000000" w:themeColor="text1"/>
        </w:rPr>
      </w:pPr>
    </w:p>
    <w:sectPr w:rsidR="003D69D7" w:rsidRPr="006C2F4D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B9" w:rsidRDefault="00152FB9" w:rsidP="00492410">
      <w:r>
        <w:separator/>
      </w:r>
    </w:p>
  </w:endnote>
  <w:endnote w:type="continuationSeparator" w:id="0">
    <w:p w:rsidR="00152FB9" w:rsidRDefault="00152FB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152FB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9EB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AC587C">
      <w:rPr>
        <w:noProof/>
        <w:sz w:val="20"/>
        <w:szCs w:val="20"/>
      </w:rPr>
      <w:t>9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C587C">
      <w:rPr>
        <w:noProof/>
        <w:sz w:val="20"/>
        <w:szCs w:val="20"/>
      </w:rPr>
      <w:t>9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152FB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B9" w:rsidRDefault="00152FB9" w:rsidP="00492410">
      <w:r>
        <w:separator/>
      </w:r>
    </w:p>
  </w:footnote>
  <w:footnote w:type="continuationSeparator" w:id="0">
    <w:p w:rsidR="00152FB9" w:rsidRDefault="00152FB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152FB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4A5BAD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4A5BAD" w:rsidRPr="004A5BAD">
      <w:rPr>
        <w:rFonts w:cs="Arial"/>
        <w:bCs/>
        <w:smallCaps/>
        <w:sz w:val="20"/>
        <w:szCs w:val="20"/>
      </w:rPr>
      <w:t>Egészségügyi Szakmai Bizottsága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BB458B" w:rsidRDefault="00BB458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A7C"/>
    <w:multiLevelType w:val="singleLevel"/>
    <w:tmpl w:val="C0D0828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">
    <w:nsid w:val="0D36143C"/>
    <w:multiLevelType w:val="hybridMultilevel"/>
    <w:tmpl w:val="AD007E84"/>
    <w:lvl w:ilvl="0" w:tplc="769A7658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553943"/>
    <w:multiLevelType w:val="hybridMultilevel"/>
    <w:tmpl w:val="486EF27E"/>
    <w:lvl w:ilvl="0" w:tplc="12604A7A">
      <w:start w:val="1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74B"/>
    <w:multiLevelType w:val="hybridMultilevel"/>
    <w:tmpl w:val="FE021A72"/>
    <w:lvl w:ilvl="0" w:tplc="FAB249D8">
      <w:start w:val="1"/>
      <w:numFmt w:val="decimal"/>
      <w:lvlText w:val="(%1)"/>
      <w:lvlJc w:val="left"/>
      <w:pPr>
        <w:ind w:left="854" w:hanging="570"/>
      </w:pPr>
      <w:rPr>
        <w:rFonts w:cs="Aria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238"/>
    <w:multiLevelType w:val="singleLevel"/>
    <w:tmpl w:val="89B43D6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7C731422"/>
    <w:multiLevelType w:val="singleLevel"/>
    <w:tmpl w:val="12604A7A"/>
    <w:lvl w:ilvl="0">
      <w:start w:val="1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B9"/>
    <w:rsid w:val="00057934"/>
    <w:rsid w:val="000816A5"/>
    <w:rsid w:val="00152FB9"/>
    <w:rsid w:val="001E6D54"/>
    <w:rsid w:val="002C0ED9"/>
    <w:rsid w:val="00342FC9"/>
    <w:rsid w:val="00362CB2"/>
    <w:rsid w:val="00372360"/>
    <w:rsid w:val="003D69D7"/>
    <w:rsid w:val="00446A66"/>
    <w:rsid w:val="00492410"/>
    <w:rsid w:val="004A5BAD"/>
    <w:rsid w:val="005457B7"/>
    <w:rsid w:val="006A1A5E"/>
    <w:rsid w:val="006C2684"/>
    <w:rsid w:val="006C2F4D"/>
    <w:rsid w:val="0076427F"/>
    <w:rsid w:val="007C7445"/>
    <w:rsid w:val="00826F63"/>
    <w:rsid w:val="00862376"/>
    <w:rsid w:val="00AC587C"/>
    <w:rsid w:val="00B677AE"/>
    <w:rsid w:val="00BB458B"/>
    <w:rsid w:val="00BC5E15"/>
    <w:rsid w:val="00DC0D83"/>
    <w:rsid w:val="00DE3510"/>
    <w:rsid w:val="00E95693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593BCB-59F7-4811-8BAD-0954829E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D54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6D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E6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E6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E6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1E6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1E6D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zvegtrzs21">
    <w:name w:val="Szövegtörzs 21"/>
    <w:basedOn w:val="Norml"/>
    <w:rsid w:val="001E6D54"/>
    <w:pPr>
      <w:tabs>
        <w:tab w:val="left" w:pos="709"/>
        <w:tab w:val="left" w:pos="993"/>
      </w:tabs>
      <w:ind w:left="1276" w:hanging="1276"/>
      <w:jc w:val="both"/>
    </w:pPr>
    <w:rPr>
      <w:rFonts w:ascii="Times New Roman" w:hAnsi="Times New Roman"/>
      <w:szCs w:val="20"/>
    </w:rPr>
  </w:style>
  <w:style w:type="paragraph" w:styleId="Szvegtrzs">
    <w:name w:val="Body Text"/>
    <w:basedOn w:val="Norml"/>
    <w:link w:val="SzvegtrzsChar"/>
    <w:rsid w:val="001E6D54"/>
    <w:pPr>
      <w:tabs>
        <w:tab w:val="left" w:pos="-2268"/>
        <w:tab w:val="left" w:pos="-142"/>
      </w:tabs>
      <w:jc w:val="both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1E6D54"/>
    <w:rPr>
      <w:sz w:val="24"/>
    </w:rPr>
  </w:style>
  <w:style w:type="paragraph" w:styleId="Szvegtrzsbehzssal3">
    <w:name w:val="Body Text Indent 3"/>
    <w:basedOn w:val="Norml"/>
    <w:link w:val="Szvegtrzsbehzssal3Char"/>
    <w:rsid w:val="001E6D54"/>
    <w:pPr>
      <w:ind w:left="1276" w:hanging="414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E6D54"/>
    <w:rPr>
      <w:rFonts w:ascii="Arial" w:hAnsi="Arial"/>
      <w:sz w:val="24"/>
    </w:rPr>
  </w:style>
  <w:style w:type="paragraph" w:customStyle="1" w:styleId="Szvegtrzsbehzssal21">
    <w:name w:val="Szövegtörzs behúzással 21"/>
    <w:basedOn w:val="Norml"/>
    <w:rsid w:val="001E6D54"/>
    <w:pPr>
      <w:tabs>
        <w:tab w:val="left" w:pos="426"/>
        <w:tab w:val="left" w:pos="709"/>
      </w:tabs>
      <w:ind w:left="1418" w:hanging="1418"/>
      <w:jc w:val="both"/>
    </w:pPr>
    <w:rPr>
      <w:rFonts w:ascii="Times New Roman" w:hAnsi="Times New Roman"/>
      <w:szCs w:val="20"/>
    </w:rPr>
  </w:style>
  <w:style w:type="paragraph" w:styleId="Szvegtrzsbehzssal2">
    <w:name w:val="Body Text Indent 2"/>
    <w:basedOn w:val="Norml"/>
    <w:link w:val="Szvegtrzsbehzssal2Char"/>
    <w:rsid w:val="001E6D54"/>
    <w:pPr>
      <w:ind w:left="709" w:hanging="4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E6D54"/>
    <w:rPr>
      <w:rFonts w:ascii="Arial" w:hAnsi="Arial"/>
      <w:sz w:val="24"/>
    </w:rPr>
  </w:style>
  <w:style w:type="paragraph" w:customStyle="1" w:styleId="Szvegtrzsbehzssal31">
    <w:name w:val="Szövegtörzs behúzással 31"/>
    <w:basedOn w:val="Norml"/>
    <w:rsid w:val="001E6D54"/>
    <w:pPr>
      <w:tabs>
        <w:tab w:val="left" w:pos="284"/>
        <w:tab w:val="left" w:pos="709"/>
        <w:tab w:val="left" w:pos="851"/>
        <w:tab w:val="left" w:pos="1276"/>
      </w:tabs>
      <w:ind w:left="1134" w:hanging="709"/>
      <w:jc w:val="both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rsid w:val="001E6D5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1E6D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LDLC69YF\egeszsegugyi_szakma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egeszsegugyi_szakmai_bizottsag</Template>
  <TotalTime>9</TotalTime>
  <Pages>9</Pages>
  <Words>2149</Words>
  <Characters>16198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Halászné dr. Józsa Erika</dc:creator>
  <cp:keywords/>
  <dc:description/>
  <cp:lastModifiedBy>Halászné dr. Józsa Erika</cp:lastModifiedBy>
  <cp:revision>9</cp:revision>
  <cp:lastPrinted>2014-03-13T10:07:00Z</cp:lastPrinted>
  <dcterms:created xsi:type="dcterms:W3CDTF">2014-11-13T12:25:00Z</dcterms:created>
  <dcterms:modified xsi:type="dcterms:W3CDTF">2014-11-13T12:44:00Z</dcterms:modified>
</cp:coreProperties>
</file>