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AB" w:rsidRDefault="00B50AAB" w:rsidP="00B50AA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B50AAB" w:rsidRDefault="00B50AAB" w:rsidP="00B50AA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B50AAB" w:rsidRPr="003A7D36" w:rsidRDefault="00B50AAB" w:rsidP="00B50AA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</w:t>
      </w:r>
      <w:r w:rsidRPr="003A7D36">
        <w:rPr>
          <w:rFonts w:cs="Arial"/>
          <w:b/>
          <w:u w:val="single"/>
        </w:rPr>
        <w:t>/2014. (XI.21.) OSZB. számú határozat</w:t>
      </w:r>
    </w:p>
    <w:p w:rsidR="00B50AAB" w:rsidRPr="003A7D36" w:rsidRDefault="00B50AAB" w:rsidP="00B50AAB">
      <w:pPr>
        <w:ind w:left="720"/>
        <w:jc w:val="both"/>
        <w:rPr>
          <w:rFonts w:cs="Arial"/>
          <w:szCs w:val="20"/>
        </w:rPr>
      </w:pPr>
    </w:p>
    <w:p w:rsidR="00B50AAB" w:rsidRPr="003A7D36" w:rsidRDefault="00B50AAB" w:rsidP="00B50AAB">
      <w:p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 xml:space="preserve">Szombathely Megyei Jogú Város Közgyűlésének Oktatási és Szociális Bizottsága a Szociális ágazat „Foglalkoztatási és egyéb szociális feladatok, ifjúságvédelmi kiadások” során fennmaradó </w:t>
      </w:r>
      <w:smartTag w:uri="urn:schemas-microsoft-com:office:smarttags" w:element="metricconverter">
        <w:smartTagPr>
          <w:attr w:name="ProductID" w:val="4.329.125 Ft"/>
        </w:smartTagPr>
        <w:r w:rsidRPr="003A7D36">
          <w:rPr>
            <w:rFonts w:cs="Arial"/>
            <w:szCs w:val="20"/>
          </w:rPr>
          <w:t>4.329.125 Ft</w:t>
        </w:r>
      </w:smartTag>
      <w:r w:rsidRPr="003A7D36">
        <w:rPr>
          <w:rFonts w:cs="Arial"/>
          <w:szCs w:val="20"/>
        </w:rPr>
        <w:t xml:space="preserve"> összeget - a szociális intézmények tárgyi feltételeinek javítása céljából - az Önkormányzat, hagyományos év végi intézményi karácsonyi ajándékozására biztosítja, az alábbiak szerint:</w:t>
      </w:r>
    </w:p>
    <w:p w:rsidR="00B50AAB" w:rsidRPr="003A7D36" w:rsidRDefault="00B50AAB" w:rsidP="00B50AAB">
      <w:pPr>
        <w:jc w:val="both"/>
        <w:rPr>
          <w:rFonts w:cs="Arial"/>
          <w:szCs w:val="20"/>
        </w:rPr>
      </w:pPr>
    </w:p>
    <w:p w:rsidR="00B50AAB" w:rsidRPr="003A7D36" w:rsidRDefault="00B50AAB" w:rsidP="00B50AAB">
      <w:pPr>
        <w:numPr>
          <w:ilvl w:val="0"/>
          <w:numId w:val="5"/>
        </w:numPr>
        <w:jc w:val="both"/>
        <w:rPr>
          <w:rFonts w:cs="Arial"/>
          <w:b/>
          <w:bCs/>
          <w:u w:val="single"/>
        </w:rPr>
      </w:pPr>
      <w:r w:rsidRPr="003A7D36">
        <w:rPr>
          <w:rFonts w:cs="Arial"/>
          <w:bCs/>
        </w:rPr>
        <w:t>az Egyesített Bölcsődei Intézmény és Családi Napközi részére 1.500.000,- Ft,</w:t>
      </w:r>
    </w:p>
    <w:p w:rsidR="00B50AAB" w:rsidRPr="003A7D36" w:rsidRDefault="00B50AAB" w:rsidP="00B50AAB">
      <w:pPr>
        <w:numPr>
          <w:ilvl w:val="0"/>
          <w:numId w:val="5"/>
        </w:numPr>
        <w:jc w:val="both"/>
        <w:rPr>
          <w:rFonts w:cs="Arial"/>
          <w:b/>
          <w:bCs/>
          <w:u w:val="single"/>
        </w:rPr>
      </w:pPr>
      <w:r w:rsidRPr="003A7D36">
        <w:rPr>
          <w:rFonts w:cs="Arial"/>
          <w:bCs/>
        </w:rPr>
        <w:t>a Pálos Károly Szociális Szolgáltató Központ és Gyermekjóléti Szolgálat részére 1.500.000,- Ft,</w:t>
      </w:r>
    </w:p>
    <w:p w:rsidR="00B50AAB" w:rsidRPr="003A7D36" w:rsidRDefault="00B50AAB" w:rsidP="00B50AAB">
      <w:pPr>
        <w:numPr>
          <w:ilvl w:val="0"/>
          <w:numId w:val="5"/>
        </w:numPr>
        <w:jc w:val="both"/>
        <w:rPr>
          <w:rFonts w:cs="Arial"/>
          <w:b/>
          <w:bCs/>
          <w:u w:val="single"/>
        </w:rPr>
      </w:pPr>
      <w:r w:rsidRPr="003A7D36">
        <w:rPr>
          <w:rFonts w:cs="Arial"/>
          <w:bCs/>
        </w:rPr>
        <w:t>a Regionális Szociális Forrásközpont Közhasznú Nonprofit kft. 414.560,- Ft,</w:t>
      </w:r>
    </w:p>
    <w:p w:rsidR="00B50AAB" w:rsidRPr="003A7D36" w:rsidRDefault="00B50AAB" w:rsidP="00B50AAB">
      <w:pPr>
        <w:numPr>
          <w:ilvl w:val="0"/>
          <w:numId w:val="5"/>
        </w:numPr>
        <w:jc w:val="both"/>
        <w:rPr>
          <w:rFonts w:cs="Arial"/>
          <w:b/>
          <w:bCs/>
          <w:u w:val="single"/>
        </w:rPr>
      </w:pPr>
      <w:r w:rsidRPr="003A7D36">
        <w:rPr>
          <w:rFonts w:cs="Arial"/>
          <w:bCs/>
        </w:rPr>
        <w:t>a Savaria REHAB – TEAM Szociális Szolgáltató és Foglalkoztatási Közhasznú Nonprofit kft. részére 414.565,- Ft,</w:t>
      </w:r>
    </w:p>
    <w:p w:rsidR="00B50AAB" w:rsidRPr="003A7D36" w:rsidRDefault="00B50AAB" w:rsidP="00B50AAB">
      <w:pPr>
        <w:numPr>
          <w:ilvl w:val="0"/>
          <w:numId w:val="5"/>
        </w:numPr>
        <w:jc w:val="both"/>
        <w:rPr>
          <w:rFonts w:cs="Arial"/>
          <w:b/>
          <w:bCs/>
          <w:u w:val="single"/>
        </w:rPr>
      </w:pPr>
      <w:r w:rsidRPr="003A7D36">
        <w:rPr>
          <w:rFonts w:cs="Arial"/>
          <w:bCs/>
        </w:rPr>
        <w:t xml:space="preserve">a </w:t>
      </w:r>
      <w:proofErr w:type="spellStart"/>
      <w:r w:rsidRPr="003A7D36">
        <w:rPr>
          <w:rFonts w:cs="Arial"/>
          <w:bCs/>
        </w:rPr>
        <w:t>Markusovszky</w:t>
      </w:r>
      <w:proofErr w:type="spellEnd"/>
      <w:r w:rsidRPr="003A7D36">
        <w:rPr>
          <w:rFonts w:cs="Arial"/>
          <w:bCs/>
        </w:rPr>
        <w:t xml:space="preserve"> Egyetemi Oktatókórház Gyermek Osztálya részére 500.000,- Ft</w:t>
      </w:r>
    </w:p>
    <w:p w:rsidR="00B50AAB" w:rsidRPr="003A7D36" w:rsidRDefault="00B50AAB" w:rsidP="00B50AAB">
      <w:pPr>
        <w:ind w:left="360"/>
        <w:jc w:val="both"/>
        <w:rPr>
          <w:rFonts w:cs="Arial"/>
          <w:b/>
          <w:bCs/>
          <w:u w:val="single"/>
        </w:rPr>
      </w:pPr>
      <w:proofErr w:type="gramStart"/>
      <w:r w:rsidRPr="003A7D36">
        <w:rPr>
          <w:rFonts w:cs="Arial"/>
          <w:bCs/>
        </w:rPr>
        <w:t>támogatást</w:t>
      </w:r>
      <w:proofErr w:type="gramEnd"/>
      <w:r w:rsidRPr="003A7D36">
        <w:rPr>
          <w:rFonts w:cs="Arial"/>
          <w:bCs/>
        </w:rPr>
        <w:t xml:space="preserve"> biztosít.</w:t>
      </w:r>
    </w:p>
    <w:p w:rsidR="00B50AAB" w:rsidRPr="003A7D36" w:rsidRDefault="00B50AAB" w:rsidP="00B50AAB">
      <w:pPr>
        <w:jc w:val="both"/>
        <w:rPr>
          <w:rFonts w:cs="Arial"/>
          <w:b/>
          <w:bCs/>
          <w:u w:val="single"/>
        </w:rPr>
      </w:pPr>
    </w:p>
    <w:p w:rsidR="00B50AAB" w:rsidRPr="003A7D36" w:rsidRDefault="00B50AAB" w:rsidP="00B50AAB">
      <w:pPr>
        <w:jc w:val="both"/>
        <w:rPr>
          <w:rFonts w:cs="Arial"/>
        </w:rPr>
      </w:pPr>
      <w:r w:rsidRPr="003A7D36">
        <w:rPr>
          <w:rFonts w:cs="Arial"/>
          <w:b/>
          <w:bCs/>
          <w:u w:val="single"/>
        </w:rPr>
        <w:t>Felelősök:</w:t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Koczka Tibor</w:t>
        </w:r>
      </w:smartTag>
      <w:r w:rsidRPr="003A7D36">
        <w:rPr>
          <w:rFonts w:cs="Arial"/>
        </w:rPr>
        <w:t xml:space="preserve"> alpolgármester</w:t>
      </w:r>
    </w:p>
    <w:p w:rsidR="00B50AAB" w:rsidRPr="003A7D36" w:rsidRDefault="00B50AAB" w:rsidP="00B50AAB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Rettegi Attila</w:t>
        </w:r>
      </w:smartTag>
      <w:r w:rsidRPr="003A7D36">
        <w:rPr>
          <w:rFonts w:cs="Arial"/>
        </w:rPr>
        <w:t xml:space="preserve"> a Bizottság elnöke</w:t>
      </w:r>
    </w:p>
    <w:p w:rsidR="00B50AAB" w:rsidRPr="003A7D36" w:rsidRDefault="00B50AAB" w:rsidP="00B50AAB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  <w:t>/A végrehajtás előkészítéséért:</w:t>
      </w:r>
    </w:p>
    <w:p w:rsidR="00B50AAB" w:rsidRPr="003A7D36" w:rsidRDefault="00B50AAB" w:rsidP="00B50AAB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proofErr w:type="gramStart"/>
      <w:r w:rsidRPr="003A7D36">
        <w:rPr>
          <w:rFonts w:cs="Arial"/>
        </w:rPr>
        <w:t>dr.</w:t>
      </w:r>
      <w:proofErr w:type="gramEnd"/>
      <w:r w:rsidRPr="003A7D36">
        <w:rPr>
          <w:rFonts w:cs="Arial"/>
        </w:rPr>
        <w:t xml:space="preserve"> Bencsics Enikő, az Egészségügyi és Közszolgálati Osztály vezetője/</w:t>
      </w:r>
    </w:p>
    <w:p w:rsidR="00B50AAB" w:rsidRPr="003A7D36" w:rsidRDefault="00B50AAB" w:rsidP="00B50AAB">
      <w:pPr>
        <w:ind w:left="1416"/>
        <w:jc w:val="both"/>
        <w:rPr>
          <w:rFonts w:cs="Arial"/>
          <w:b/>
          <w:u w:val="single"/>
        </w:rPr>
      </w:pPr>
    </w:p>
    <w:p w:rsidR="00B50AAB" w:rsidRDefault="00B50AAB" w:rsidP="00B50AAB">
      <w:pPr>
        <w:rPr>
          <w:rFonts w:cs="Arial"/>
        </w:rPr>
      </w:pPr>
      <w:r w:rsidRPr="003A7D36">
        <w:rPr>
          <w:rFonts w:cs="Arial"/>
          <w:b/>
          <w:bCs/>
          <w:u w:val="single"/>
        </w:rPr>
        <w:t>Határidő:</w:t>
      </w:r>
      <w:r w:rsidRPr="003A7D36">
        <w:rPr>
          <w:rFonts w:cs="Arial"/>
        </w:rPr>
        <w:tab/>
        <w:t>2014. december 31.</w:t>
      </w:r>
    </w:p>
    <w:p w:rsidR="00B50AAB" w:rsidRPr="00A96BED" w:rsidRDefault="00B50AAB" w:rsidP="00B50AAB">
      <w:pPr>
        <w:rPr>
          <w:rFonts w:cs="Arial"/>
        </w:rPr>
      </w:pPr>
    </w:p>
    <w:p w:rsidR="00AF4C07" w:rsidRDefault="00AF4C07" w:rsidP="00AF4C07">
      <w:pPr>
        <w:rPr>
          <w:rFonts w:cs="Arial"/>
          <w:b/>
          <w:sz w:val="22"/>
          <w:szCs w:val="20"/>
        </w:rPr>
      </w:pPr>
      <w:bookmarkStart w:id="0" w:name="_GoBack"/>
      <w:bookmarkEnd w:id="0"/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C078D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AF4C07"/>
    <w:rsid w:val="00B01B67"/>
    <w:rsid w:val="00B15926"/>
    <w:rsid w:val="00B50AAB"/>
    <w:rsid w:val="00BF74F9"/>
    <w:rsid w:val="00E67534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2014-11-21T13:22:00Z</dcterms:created>
  <dcterms:modified xsi:type="dcterms:W3CDTF">2014-11-21T13:22:00Z</dcterms:modified>
</cp:coreProperties>
</file>