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E1" w:rsidRPr="007E68CD" w:rsidRDefault="00DE6EE1" w:rsidP="00F25F5C">
      <w:pPr>
        <w:jc w:val="center"/>
        <w:outlineLvl w:val="0"/>
        <w:rPr>
          <w:rFonts w:ascii="Arial" w:hAnsi="Arial" w:cs="Arial"/>
          <w:b/>
          <w:bCs/>
          <w:kern w:val="36"/>
        </w:rPr>
      </w:pPr>
      <w:r w:rsidRPr="007E68CD">
        <w:rPr>
          <w:rFonts w:ascii="Arial" w:hAnsi="Arial" w:cs="Arial"/>
          <w:b/>
          <w:bCs/>
          <w:kern w:val="36"/>
        </w:rPr>
        <w:t xml:space="preserve">Szombathely Megyei Jogú Város Önkormányzata Közgyűlésének 4/2014. (II.10.) önkormányzati rendelet </w:t>
      </w:r>
    </w:p>
    <w:p w:rsidR="00DE6EE1" w:rsidRDefault="00DE6EE1" w:rsidP="00F25F5C">
      <w:pPr>
        <w:jc w:val="center"/>
        <w:outlineLvl w:val="1"/>
        <w:rPr>
          <w:rFonts w:ascii="Arial" w:hAnsi="Arial" w:cs="Arial"/>
          <w:b/>
          <w:bCs/>
        </w:rPr>
      </w:pPr>
      <w:r w:rsidRPr="007E68CD">
        <w:rPr>
          <w:rFonts w:ascii="Arial" w:hAnsi="Arial" w:cs="Arial"/>
          <w:b/>
          <w:bCs/>
        </w:rPr>
        <w:t>a</w:t>
      </w:r>
      <w:r>
        <w:rPr>
          <w:rFonts w:ascii="Arial" w:hAnsi="Arial" w:cs="Arial"/>
          <w:b/>
          <w:bCs/>
        </w:rPr>
        <w:t xml:space="preserve"> reklám elhelyezés szabályairól</w:t>
      </w:r>
    </w:p>
    <w:p w:rsidR="00DE6EE1" w:rsidRPr="007E68CD" w:rsidRDefault="00DE6EE1" w:rsidP="00F25F5C">
      <w:pPr>
        <w:jc w:val="center"/>
        <w:outlineLvl w:val="1"/>
        <w:rPr>
          <w:rFonts w:ascii="Arial" w:hAnsi="Arial" w:cs="Arial"/>
          <w:b/>
          <w:bCs/>
        </w:rPr>
      </w:pPr>
    </w:p>
    <w:p w:rsidR="00DE6EE1" w:rsidRDefault="00DE6EE1" w:rsidP="00F25F5C">
      <w:pPr>
        <w:ind w:firstLine="240"/>
        <w:jc w:val="both"/>
        <w:rPr>
          <w:rFonts w:ascii="Arial" w:hAnsi="Arial" w:cs="Arial"/>
        </w:rPr>
      </w:pPr>
      <w:r w:rsidRPr="007E68CD">
        <w:rPr>
          <w:rFonts w:ascii="Arial" w:hAnsi="Arial" w:cs="Arial"/>
        </w:rPr>
        <w:t xml:space="preserve">Szombathely Megyei Jogú Város Önkormányzatának Közgyűlése az Alaptörvény 32. cikk (2) bekezdésében foglalt eredeti jogalkotói hatáskörében eljárva, továbbá a választási eljárásról szóló 2013. évi XXXVI. törvény 144. § (5) bekezdésében foglalt felhatalmazása alapján, Magyarország helyi önkormányzatairól szóló 2011. évi CLXXXIX. törvény 13. § (1) bekezdésének 2. pontjában megállapított feladatkörében eljárva, a következő rendeletet alkotja: </w:t>
      </w:r>
    </w:p>
    <w:p w:rsidR="00DE6EE1" w:rsidRPr="007E68CD" w:rsidRDefault="00DE6EE1" w:rsidP="00F25F5C">
      <w:pPr>
        <w:ind w:firstLine="240"/>
        <w:jc w:val="both"/>
        <w:rPr>
          <w:rFonts w:ascii="Arial" w:hAnsi="Arial" w:cs="Arial"/>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 xml:space="preserve">I. Fejezet </w:t>
      </w:r>
    </w:p>
    <w:p w:rsidR="00DE6EE1" w:rsidRPr="007E68CD"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 xml:space="preserve">A rendelet hatálya </w:t>
      </w:r>
    </w:p>
    <w:p w:rsidR="00DE6EE1" w:rsidRPr="007E68CD" w:rsidRDefault="00DE6EE1" w:rsidP="00F25F5C">
      <w:pPr>
        <w:ind w:left="411" w:right="411" w:firstLine="240"/>
        <w:jc w:val="center"/>
        <w:outlineLvl w:val="2"/>
        <w:rPr>
          <w:rFonts w:ascii="Arial" w:hAnsi="Arial" w:cs="Arial"/>
          <w:b/>
          <w:bCs/>
        </w:rPr>
      </w:pPr>
    </w:p>
    <w:p w:rsidR="00DE6EE1" w:rsidRPr="007E68CD" w:rsidRDefault="00DE6EE1" w:rsidP="00F25F5C">
      <w:pPr>
        <w:ind w:firstLine="240"/>
        <w:jc w:val="both"/>
        <w:rPr>
          <w:rFonts w:ascii="Arial" w:hAnsi="Arial" w:cs="Arial"/>
        </w:rPr>
      </w:pPr>
      <w:bookmarkStart w:id="0" w:name="para1"/>
      <w:bookmarkEnd w:id="0"/>
      <w:r w:rsidRPr="007E68CD">
        <w:rPr>
          <w:rFonts w:ascii="Arial" w:hAnsi="Arial" w:cs="Arial"/>
          <w:b/>
          <w:bCs/>
        </w:rPr>
        <w:t xml:space="preserve">1. § </w:t>
      </w:r>
      <w:r w:rsidRPr="007E68CD">
        <w:rPr>
          <w:rFonts w:ascii="Arial" w:hAnsi="Arial" w:cs="Arial"/>
        </w:rPr>
        <w:t xml:space="preserve">(1) A rendelet hatálya Szombathely Megyei Jogú Város közigazgatási területén belül a közterületeken és a közterülettel határos épületeken, építményeken reklámhordozók útján folytatott, a gazdasági reklámtevékenység alapvető feltételeiről és egyes korlátairól szóló törvényben meghatározott gazdasági reklám-, valamint egyéb hirdetményezési tevékenységre terjed ki. </w:t>
      </w:r>
    </w:p>
    <w:p w:rsidR="00DE6EE1" w:rsidRPr="007E68CD" w:rsidRDefault="00DE6EE1" w:rsidP="00F25F5C">
      <w:pPr>
        <w:ind w:firstLine="240"/>
        <w:jc w:val="both"/>
        <w:rPr>
          <w:rFonts w:ascii="Arial" w:hAnsi="Arial" w:cs="Arial"/>
        </w:rPr>
      </w:pPr>
      <w:r w:rsidRPr="007E68CD">
        <w:rPr>
          <w:rFonts w:ascii="Arial" w:hAnsi="Arial" w:cs="Arial"/>
        </w:rPr>
        <w:t xml:space="preserve">(2) A rendelet hatálya kiterjed minden természetes és jogi személyre, jogi személyiséggel nem rendelkező szervezetre, aki/amely az (1) bekezdés szerinti tevékenységet folytat. </w:t>
      </w: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 xml:space="preserve">Értelmező rendelkezések </w:t>
      </w:r>
    </w:p>
    <w:p w:rsidR="00DE6EE1" w:rsidRPr="007E68CD" w:rsidRDefault="00DE6EE1" w:rsidP="00F25F5C">
      <w:pPr>
        <w:ind w:left="411" w:right="411" w:firstLine="240"/>
        <w:jc w:val="center"/>
        <w:outlineLvl w:val="2"/>
        <w:rPr>
          <w:rFonts w:ascii="Arial" w:hAnsi="Arial" w:cs="Arial"/>
          <w:b/>
          <w:bCs/>
        </w:rPr>
      </w:pPr>
    </w:p>
    <w:p w:rsidR="00DE6EE1" w:rsidRPr="007E68CD" w:rsidRDefault="00DE6EE1" w:rsidP="00F25F5C">
      <w:pPr>
        <w:ind w:firstLine="240"/>
        <w:jc w:val="both"/>
        <w:rPr>
          <w:rFonts w:ascii="Arial" w:hAnsi="Arial" w:cs="Arial"/>
        </w:rPr>
      </w:pPr>
      <w:bookmarkStart w:id="1" w:name="para2"/>
      <w:bookmarkEnd w:id="1"/>
      <w:r w:rsidRPr="007E68CD">
        <w:rPr>
          <w:rFonts w:ascii="Arial" w:hAnsi="Arial" w:cs="Arial"/>
          <w:b/>
          <w:bCs/>
        </w:rPr>
        <w:t xml:space="preserve">2. § </w:t>
      </w:r>
      <w:r w:rsidRPr="007E68CD">
        <w:rPr>
          <w:rFonts w:ascii="Arial" w:hAnsi="Arial" w:cs="Arial"/>
        </w:rPr>
        <w:t xml:space="preserve">E rendelet alkalmazásában: </w:t>
      </w:r>
    </w:p>
    <w:p w:rsidR="00DE6EE1" w:rsidRPr="007E68CD" w:rsidRDefault="00DE6EE1" w:rsidP="00F25F5C">
      <w:pPr>
        <w:ind w:firstLine="240"/>
        <w:jc w:val="both"/>
        <w:rPr>
          <w:rFonts w:ascii="Arial" w:hAnsi="Arial" w:cs="Arial"/>
        </w:rPr>
      </w:pPr>
      <w:r w:rsidRPr="007E68CD">
        <w:rPr>
          <w:rFonts w:ascii="Arial" w:hAnsi="Arial" w:cs="Arial"/>
        </w:rPr>
        <w:t xml:space="preserve">1. </w:t>
      </w:r>
      <w:r w:rsidRPr="007E68CD">
        <w:rPr>
          <w:rFonts w:ascii="Arial" w:hAnsi="Arial" w:cs="Arial"/>
          <w:u w:val="single"/>
        </w:rPr>
        <w:t>Közterület:</w:t>
      </w:r>
      <w:r w:rsidRPr="007E68CD">
        <w:rPr>
          <w:rFonts w:ascii="Arial" w:hAnsi="Arial" w:cs="Arial"/>
        </w:rPr>
        <w:t xml:space="preserve"> az épített környezet alakításáról és védelméről szóló törvényben meghatározott területek, illetőleg a nem közterületként nyilvántartott önkormányzati tulajdonú bel- és külterületi földrészletek. </w:t>
      </w:r>
    </w:p>
    <w:p w:rsidR="00DE6EE1" w:rsidRPr="007E68CD" w:rsidRDefault="00DE6EE1" w:rsidP="00F25F5C">
      <w:pPr>
        <w:ind w:firstLine="240"/>
        <w:jc w:val="both"/>
        <w:rPr>
          <w:rFonts w:ascii="Arial" w:hAnsi="Arial" w:cs="Arial"/>
        </w:rPr>
      </w:pPr>
      <w:r w:rsidRPr="007E68CD">
        <w:rPr>
          <w:rFonts w:ascii="Arial" w:hAnsi="Arial" w:cs="Arial"/>
        </w:rPr>
        <w:t xml:space="preserve">2. Reklámcélú közterület-használatnak minősül: </w:t>
      </w:r>
    </w:p>
    <w:p w:rsidR="00DE6EE1" w:rsidRPr="007E68CD" w:rsidRDefault="00DE6EE1" w:rsidP="00F25F5C">
      <w:pPr>
        <w:ind w:firstLine="240"/>
        <w:jc w:val="both"/>
        <w:rPr>
          <w:rFonts w:ascii="Arial" w:hAnsi="Arial" w:cs="Arial"/>
        </w:rPr>
      </w:pPr>
      <w:r w:rsidRPr="007E68CD">
        <w:rPr>
          <w:rFonts w:ascii="Arial" w:hAnsi="Arial" w:cs="Arial"/>
        </w:rPr>
        <w:t xml:space="preserve">2.1. a közterülettel határos magáningatlanok kerítésein, illetve közterülettel határos épületeken hirdető-berendezés, reklámhordozó, hirdetmény elhelyezése, </w:t>
      </w:r>
    </w:p>
    <w:p w:rsidR="00DE6EE1" w:rsidRPr="007E68CD" w:rsidRDefault="00DE6EE1" w:rsidP="00F25F5C">
      <w:pPr>
        <w:ind w:firstLine="240"/>
        <w:jc w:val="both"/>
        <w:rPr>
          <w:rFonts w:ascii="Arial" w:hAnsi="Arial" w:cs="Arial"/>
        </w:rPr>
      </w:pPr>
      <w:r w:rsidRPr="007E68CD">
        <w:rPr>
          <w:rFonts w:ascii="Arial" w:hAnsi="Arial" w:cs="Arial"/>
        </w:rPr>
        <w:t xml:space="preserve">2.2. a közterületen lévő berendezésen elhelyezett reklámhordozó </w:t>
      </w:r>
    </w:p>
    <w:p w:rsidR="00DE6EE1" w:rsidRPr="007E68CD" w:rsidRDefault="00DE6EE1" w:rsidP="00F25F5C">
      <w:pPr>
        <w:ind w:firstLine="240"/>
        <w:jc w:val="both"/>
        <w:rPr>
          <w:rFonts w:ascii="Arial" w:hAnsi="Arial" w:cs="Arial"/>
        </w:rPr>
      </w:pPr>
      <w:r w:rsidRPr="007E68CD">
        <w:rPr>
          <w:rFonts w:ascii="Arial" w:hAnsi="Arial" w:cs="Arial"/>
        </w:rPr>
        <w:t xml:space="preserve">2.3. ha a nem közterületen rögzített vagy elhelyezett reklámhordozó, vagy bármely tartozéka kinyúlik a közterületre </w:t>
      </w:r>
    </w:p>
    <w:p w:rsidR="00DE6EE1" w:rsidRPr="007E68CD" w:rsidRDefault="00DE6EE1" w:rsidP="00F25F5C">
      <w:pPr>
        <w:ind w:firstLine="240"/>
        <w:jc w:val="both"/>
        <w:rPr>
          <w:rFonts w:ascii="Arial" w:hAnsi="Arial" w:cs="Arial"/>
        </w:rPr>
      </w:pPr>
      <w:r w:rsidRPr="007E68CD">
        <w:rPr>
          <w:rFonts w:ascii="Arial" w:hAnsi="Arial" w:cs="Arial"/>
        </w:rPr>
        <w:t xml:space="preserve">2.4. közterületen kizárólag reklámcéllal mozgásban lévő vagy álló helyzetű közlekedési eszköz (pl. hangos reklámot sugárzó gépjármű, hirdető-berendezést szállító gépjármű, kiállított reklámautó, nyereményautó) </w:t>
      </w:r>
    </w:p>
    <w:p w:rsidR="00DE6EE1" w:rsidRPr="007E68CD" w:rsidRDefault="00DE6EE1" w:rsidP="00F25F5C">
      <w:pPr>
        <w:ind w:firstLine="240"/>
        <w:jc w:val="both"/>
        <w:rPr>
          <w:rFonts w:ascii="Arial" w:hAnsi="Arial" w:cs="Arial"/>
        </w:rPr>
      </w:pPr>
      <w:r w:rsidRPr="007E68CD">
        <w:rPr>
          <w:rFonts w:ascii="Arial" w:hAnsi="Arial" w:cs="Arial"/>
        </w:rPr>
        <w:t xml:space="preserve">3. </w:t>
      </w:r>
      <w:r w:rsidRPr="007E68CD">
        <w:rPr>
          <w:rFonts w:ascii="Arial" w:hAnsi="Arial" w:cs="Arial"/>
          <w:u w:val="single"/>
        </w:rPr>
        <w:t>Használatba adó:</w:t>
      </w:r>
      <w:r w:rsidRPr="007E68CD">
        <w:rPr>
          <w:rFonts w:ascii="Arial" w:hAnsi="Arial" w:cs="Arial"/>
        </w:rPr>
        <w:t xml:space="preserve"> Szombathely Megyei Jogú Város Önkormányzata nevében a polgármester. </w:t>
      </w:r>
    </w:p>
    <w:p w:rsidR="00DE6EE1" w:rsidRPr="007E68CD" w:rsidRDefault="00DE6EE1" w:rsidP="00F25F5C">
      <w:pPr>
        <w:ind w:firstLine="240"/>
        <w:jc w:val="both"/>
        <w:rPr>
          <w:rFonts w:ascii="Arial" w:hAnsi="Arial" w:cs="Arial"/>
        </w:rPr>
      </w:pPr>
      <w:r w:rsidRPr="007E68CD">
        <w:rPr>
          <w:rFonts w:ascii="Arial" w:hAnsi="Arial" w:cs="Arial"/>
        </w:rPr>
        <w:t xml:space="preserve">4. </w:t>
      </w:r>
      <w:r w:rsidRPr="007E68CD">
        <w:rPr>
          <w:rFonts w:ascii="Arial" w:hAnsi="Arial" w:cs="Arial"/>
          <w:u w:val="single"/>
        </w:rPr>
        <w:t>Gazdasági reklám:</w:t>
      </w:r>
      <w:r w:rsidRPr="007E68CD">
        <w:rPr>
          <w:rFonts w:ascii="Arial" w:hAnsi="Arial" w:cs="Arial"/>
        </w:rPr>
        <w:t xml:space="preserve"> a gazdasági reklámtevékenység alapvető feltételeiről és egyes korlátairól szóló törvényben meghatározottak szerinti fogalom (továbbiakban: reklám). </w:t>
      </w:r>
    </w:p>
    <w:p w:rsidR="00DE6EE1" w:rsidRPr="007E68CD" w:rsidRDefault="00DE6EE1" w:rsidP="00F25F5C">
      <w:pPr>
        <w:ind w:firstLine="240"/>
        <w:jc w:val="both"/>
        <w:rPr>
          <w:rFonts w:ascii="Arial" w:hAnsi="Arial" w:cs="Arial"/>
        </w:rPr>
      </w:pPr>
      <w:r w:rsidRPr="007E68CD">
        <w:rPr>
          <w:rFonts w:ascii="Arial" w:hAnsi="Arial" w:cs="Arial"/>
        </w:rPr>
        <w:t xml:space="preserve">5. </w:t>
      </w:r>
      <w:r w:rsidRPr="007E68CD">
        <w:rPr>
          <w:rFonts w:ascii="Arial" w:hAnsi="Arial" w:cs="Arial"/>
          <w:u w:val="single"/>
        </w:rPr>
        <w:t>Reklámhordozó:</w:t>
      </w:r>
      <w:r w:rsidRPr="007E68CD">
        <w:rPr>
          <w:rFonts w:ascii="Arial" w:hAnsi="Arial" w:cs="Arial"/>
        </w:rPr>
        <w:t xml:space="preserve"> reklám közzététele céljából elhelyezett eszköz. </w:t>
      </w:r>
    </w:p>
    <w:p w:rsidR="00DE6EE1" w:rsidRPr="007E68CD" w:rsidRDefault="00DE6EE1" w:rsidP="00F25F5C">
      <w:pPr>
        <w:ind w:firstLine="240"/>
        <w:jc w:val="both"/>
        <w:rPr>
          <w:rFonts w:ascii="Arial" w:hAnsi="Arial" w:cs="Arial"/>
        </w:rPr>
      </w:pPr>
      <w:r w:rsidRPr="007E68CD">
        <w:rPr>
          <w:rFonts w:ascii="Arial" w:hAnsi="Arial" w:cs="Arial"/>
        </w:rPr>
        <w:t xml:space="preserve">6. </w:t>
      </w:r>
      <w:r w:rsidRPr="007E68CD">
        <w:rPr>
          <w:rFonts w:ascii="Arial" w:hAnsi="Arial" w:cs="Arial"/>
          <w:u w:val="single"/>
        </w:rPr>
        <w:t>Reklámfelület:</w:t>
      </w:r>
      <w:r w:rsidRPr="007E68CD">
        <w:rPr>
          <w:rFonts w:ascii="Arial" w:hAnsi="Arial" w:cs="Arial"/>
        </w:rPr>
        <w:t xml:space="preserve"> reklámhordozó felülete vagy reklám közzétételére alkalmas egyéb felület. </w:t>
      </w:r>
    </w:p>
    <w:p w:rsidR="00DE6EE1" w:rsidRPr="007E68CD" w:rsidRDefault="00DE6EE1" w:rsidP="00F25F5C">
      <w:pPr>
        <w:ind w:firstLine="240"/>
        <w:jc w:val="both"/>
        <w:rPr>
          <w:rFonts w:ascii="Arial" w:hAnsi="Arial" w:cs="Arial"/>
        </w:rPr>
      </w:pPr>
      <w:r w:rsidRPr="007E68CD">
        <w:rPr>
          <w:rFonts w:ascii="Arial" w:hAnsi="Arial" w:cs="Arial"/>
        </w:rPr>
        <w:t xml:space="preserve">7. </w:t>
      </w:r>
      <w:r w:rsidRPr="007E68CD">
        <w:rPr>
          <w:rFonts w:ascii="Arial" w:hAnsi="Arial" w:cs="Arial"/>
          <w:u w:val="single"/>
        </w:rPr>
        <w:t>Hirdető-berendezés:</w:t>
      </w:r>
      <w:r w:rsidRPr="007E68CD">
        <w:rPr>
          <w:rFonts w:ascii="Arial" w:hAnsi="Arial" w:cs="Arial"/>
        </w:rPr>
        <w:t xml:space="preserve"> minden reklámhordozó és reklámfelület, függetlenül annak tartalmától, elhelyezkedésétől. </w:t>
      </w:r>
    </w:p>
    <w:p w:rsidR="00DE6EE1" w:rsidRPr="007E68CD" w:rsidRDefault="00DE6EE1" w:rsidP="00F25F5C">
      <w:pPr>
        <w:ind w:firstLine="240"/>
        <w:jc w:val="both"/>
        <w:rPr>
          <w:rFonts w:ascii="Arial" w:hAnsi="Arial" w:cs="Arial"/>
        </w:rPr>
      </w:pPr>
      <w:r w:rsidRPr="007E68CD">
        <w:rPr>
          <w:rFonts w:ascii="Arial" w:hAnsi="Arial" w:cs="Arial"/>
        </w:rPr>
        <w:t xml:space="preserve">8. </w:t>
      </w:r>
      <w:r w:rsidRPr="007E68CD">
        <w:rPr>
          <w:rFonts w:ascii="Arial" w:hAnsi="Arial" w:cs="Arial"/>
          <w:u w:val="single"/>
        </w:rPr>
        <w:t>Cégér:</w:t>
      </w:r>
      <w:r w:rsidRPr="007E68CD">
        <w:rPr>
          <w:rFonts w:ascii="Arial" w:hAnsi="Arial" w:cs="Arial"/>
        </w:rPr>
        <w:t xml:space="preserve"> az épület, építmény, helyiség (helyiség együttes) rendeltetésére, jellemzésére, tulajdonosára, üzemeltetőjére - az általa folytatott mesterségre, tevékenységre utaló, azt megjelenítő, legfeljebb 2 darab, egyenként </w:t>
      </w:r>
      <w:smartTag w:uri="urn:schemas-microsoft-com:office:smarttags" w:element="metricconverter">
        <w:smartTagPr>
          <w:attr w:name="ProductID" w:val="1 m2"/>
        </w:smartTagPr>
        <w:r w:rsidRPr="007E68CD">
          <w:rPr>
            <w:rFonts w:ascii="Arial" w:hAnsi="Arial" w:cs="Arial"/>
          </w:rPr>
          <w:t>1 m</w:t>
        </w:r>
        <w:r w:rsidRPr="007E68CD">
          <w:rPr>
            <w:rFonts w:ascii="Arial" w:hAnsi="Arial" w:cs="Arial"/>
            <w:vertAlign w:val="superscript"/>
          </w:rPr>
          <w:t>2</w:t>
        </w:r>
      </w:smartTag>
      <w:r w:rsidRPr="007E68CD">
        <w:rPr>
          <w:rFonts w:ascii="Arial" w:hAnsi="Arial" w:cs="Arial"/>
        </w:rPr>
        <w:t xml:space="preserve"> nagyságú, fából, fémből vagy üvegből készült figurális hirdető-berendezés, melynek kihelyezése ingyenes. </w:t>
      </w:r>
    </w:p>
    <w:p w:rsidR="00DE6EE1" w:rsidRPr="007E68CD" w:rsidRDefault="00DE6EE1" w:rsidP="00F25F5C">
      <w:pPr>
        <w:ind w:firstLine="240"/>
        <w:jc w:val="both"/>
        <w:rPr>
          <w:rFonts w:ascii="Arial" w:hAnsi="Arial" w:cs="Arial"/>
        </w:rPr>
      </w:pPr>
      <w:r w:rsidRPr="007E68CD">
        <w:rPr>
          <w:rFonts w:ascii="Arial" w:hAnsi="Arial" w:cs="Arial"/>
        </w:rPr>
        <w:t xml:space="preserve">9. </w:t>
      </w:r>
      <w:r w:rsidRPr="007E68CD">
        <w:rPr>
          <w:rFonts w:ascii="Arial" w:hAnsi="Arial" w:cs="Arial"/>
          <w:u w:val="single"/>
        </w:rPr>
        <w:t>Cégtábla, cégfelirat:</w:t>
      </w:r>
      <w:r w:rsidRPr="007E68CD">
        <w:rPr>
          <w:rFonts w:ascii="Arial" w:hAnsi="Arial" w:cs="Arial"/>
        </w:rPr>
        <w:t xml:space="preserve"> az ipar, kereskedelem, szolgáltatás, vendéglátás célját szolgáló helyiség, helyiség együttes és egyéb intézmény nevét, nyitvatartását, az ott tevékenységet folytató nevét vagy az ott folyó általános tevékenységet feltüntető, de a kirészletezett termékkört nem felsoroló, termékmárka képi megjelenítését nem tartalmazó, legfeljebb 1 db (saroképület esetén oldalanként legfeljebb 1-1 db), maximum </w:t>
      </w:r>
      <w:smartTag w:uri="urn:schemas-microsoft-com:office:smarttags" w:element="metricconverter">
        <w:smartTagPr>
          <w:attr w:name="ProductID" w:val="2 m2"/>
        </w:smartTagPr>
        <w:r w:rsidRPr="007E68CD">
          <w:rPr>
            <w:rFonts w:ascii="Arial" w:hAnsi="Arial" w:cs="Arial"/>
          </w:rPr>
          <w:t>2 m</w:t>
        </w:r>
        <w:r w:rsidRPr="007E68CD">
          <w:rPr>
            <w:rFonts w:ascii="Arial" w:hAnsi="Arial" w:cs="Arial"/>
            <w:vertAlign w:val="superscript"/>
          </w:rPr>
          <w:t>2</w:t>
        </w:r>
      </w:smartTag>
      <w:r w:rsidRPr="007E68CD">
        <w:rPr>
          <w:rFonts w:ascii="Arial" w:hAnsi="Arial" w:cs="Arial"/>
        </w:rPr>
        <w:t xml:space="preserve"> nagyságú hirdető-berendezés az épület homlokzatán vagy építményen, melynek kihelyezése ingyenes. Amennyiben 1 épületben több cég, vállalkozás, vállalkozó található, darabonként legfeljebb </w:t>
      </w:r>
      <w:smartTag w:uri="urn:schemas-microsoft-com:office:smarttags" w:element="metricconverter">
        <w:smartTagPr>
          <w:attr w:name="ProductID" w:val="0,5 m2"/>
        </w:smartTagPr>
        <w:r w:rsidRPr="007E68CD">
          <w:rPr>
            <w:rFonts w:ascii="Arial" w:hAnsi="Arial" w:cs="Arial"/>
          </w:rPr>
          <w:t>0,5 m</w:t>
        </w:r>
        <w:r w:rsidRPr="007E68CD">
          <w:rPr>
            <w:rFonts w:ascii="Arial" w:hAnsi="Arial" w:cs="Arial"/>
            <w:vertAlign w:val="superscript"/>
          </w:rPr>
          <w:t>2</w:t>
        </w:r>
      </w:smartTag>
      <w:r w:rsidRPr="007E68CD">
        <w:rPr>
          <w:rFonts w:ascii="Arial" w:hAnsi="Arial" w:cs="Arial"/>
        </w:rPr>
        <w:t xml:space="preserve"> nagyságú cégtáblák helyezhetők ki ingyenesen. </w:t>
      </w:r>
    </w:p>
    <w:p w:rsidR="00DE6EE1" w:rsidRPr="007E68CD" w:rsidRDefault="00DE6EE1" w:rsidP="00F25F5C">
      <w:pPr>
        <w:ind w:firstLine="240"/>
        <w:jc w:val="both"/>
        <w:rPr>
          <w:rFonts w:ascii="Arial" w:hAnsi="Arial" w:cs="Arial"/>
        </w:rPr>
      </w:pPr>
      <w:r w:rsidRPr="007E68CD">
        <w:rPr>
          <w:rFonts w:ascii="Arial" w:hAnsi="Arial" w:cs="Arial"/>
        </w:rPr>
        <w:t xml:space="preserve">10. </w:t>
      </w:r>
      <w:r w:rsidRPr="007E68CD">
        <w:rPr>
          <w:rFonts w:ascii="Arial" w:hAnsi="Arial" w:cs="Arial"/>
          <w:u w:val="single"/>
        </w:rPr>
        <w:t>Homlokzati reklám:</w:t>
      </w:r>
      <w:r w:rsidRPr="007E68CD">
        <w:rPr>
          <w:rFonts w:ascii="Arial" w:hAnsi="Arial" w:cs="Arial"/>
        </w:rPr>
        <w:t xml:space="preserve"> épületen vagy épülettartozékon elhelyezett hirdető-berendezés, mely felirata vagy képi megjelenítése vagy mérete okán nem sorolható be a cégtábla, cégfelirat, cégér kategóriába. </w:t>
      </w:r>
    </w:p>
    <w:p w:rsidR="00DE6EE1" w:rsidRPr="007E68CD" w:rsidRDefault="00DE6EE1" w:rsidP="00F25F5C">
      <w:pPr>
        <w:ind w:firstLine="240"/>
        <w:jc w:val="both"/>
        <w:rPr>
          <w:rFonts w:ascii="Arial" w:hAnsi="Arial" w:cs="Arial"/>
        </w:rPr>
      </w:pPr>
      <w:r w:rsidRPr="007E68CD">
        <w:rPr>
          <w:rFonts w:ascii="Arial" w:hAnsi="Arial" w:cs="Arial"/>
        </w:rPr>
        <w:t xml:space="preserve">11. </w:t>
      </w:r>
      <w:r w:rsidRPr="007E68CD">
        <w:rPr>
          <w:rFonts w:ascii="Arial" w:hAnsi="Arial" w:cs="Arial"/>
          <w:u w:val="single"/>
        </w:rPr>
        <w:t>Információs tábla:</w:t>
      </w:r>
      <w:r w:rsidRPr="007E68CD">
        <w:rPr>
          <w:rFonts w:ascii="Arial" w:hAnsi="Arial" w:cs="Arial"/>
        </w:rPr>
        <w:t xml:space="preserve"> olyan hirdető-berendezés, mely nem felel meg a cégtábla, cégfelirat, cégér, homlokzati reklám kritériumainak. </w:t>
      </w:r>
    </w:p>
    <w:p w:rsidR="00DE6EE1" w:rsidRPr="007E68CD" w:rsidRDefault="00DE6EE1" w:rsidP="00F25F5C">
      <w:pPr>
        <w:ind w:firstLine="240"/>
        <w:jc w:val="both"/>
        <w:rPr>
          <w:rFonts w:ascii="Arial" w:hAnsi="Arial" w:cs="Arial"/>
        </w:rPr>
      </w:pPr>
      <w:r w:rsidRPr="007E68CD">
        <w:rPr>
          <w:rFonts w:ascii="Arial" w:hAnsi="Arial" w:cs="Arial"/>
        </w:rPr>
        <w:t xml:space="preserve">12. </w:t>
      </w:r>
      <w:r w:rsidRPr="007E68CD">
        <w:rPr>
          <w:rFonts w:ascii="Arial" w:hAnsi="Arial" w:cs="Arial"/>
          <w:u w:val="single"/>
        </w:rPr>
        <w:t>Eladást, kiadást hirdető berendezés</w:t>
      </w:r>
      <w:r w:rsidRPr="007E68CD">
        <w:rPr>
          <w:rFonts w:ascii="Arial" w:hAnsi="Arial" w:cs="Arial"/>
        </w:rPr>
        <w:t xml:space="preserve">: egy ingatlan vagy épület, épületrész eladásáról, kiadásáról tájékoztató tábla vagy molinó. </w:t>
      </w:r>
    </w:p>
    <w:p w:rsidR="00DE6EE1" w:rsidRPr="007E68CD" w:rsidRDefault="00DE6EE1" w:rsidP="00F25F5C">
      <w:pPr>
        <w:ind w:firstLine="240"/>
        <w:jc w:val="both"/>
        <w:rPr>
          <w:rFonts w:ascii="Arial" w:hAnsi="Arial" w:cs="Arial"/>
        </w:rPr>
      </w:pPr>
      <w:r w:rsidRPr="007E68CD">
        <w:rPr>
          <w:rFonts w:ascii="Arial" w:hAnsi="Arial" w:cs="Arial"/>
        </w:rPr>
        <w:t xml:space="preserve">13. </w:t>
      </w:r>
      <w:r w:rsidRPr="007E68CD">
        <w:rPr>
          <w:rFonts w:ascii="Arial" w:hAnsi="Arial" w:cs="Arial"/>
          <w:u w:val="single"/>
        </w:rPr>
        <w:t>Mobil plakáttartó berendezés:</w:t>
      </w:r>
      <w:r w:rsidRPr="007E68CD">
        <w:rPr>
          <w:rFonts w:ascii="Arial" w:hAnsi="Arial" w:cs="Arial"/>
        </w:rPr>
        <w:t xml:space="preserve"> plakát, hirdetmény kihelyezésére alkalmas, lábon álló reklámhordozó, mely a talajhoz, a talajszint alatt nincs fixen rögzítve. </w:t>
      </w:r>
    </w:p>
    <w:p w:rsidR="00DE6EE1" w:rsidRPr="007E68CD" w:rsidRDefault="00DE6EE1" w:rsidP="00F25F5C">
      <w:pPr>
        <w:ind w:firstLine="240"/>
        <w:jc w:val="both"/>
        <w:rPr>
          <w:rFonts w:ascii="Arial" w:hAnsi="Arial" w:cs="Arial"/>
        </w:rPr>
      </w:pPr>
      <w:r w:rsidRPr="007E68CD">
        <w:rPr>
          <w:rFonts w:ascii="Arial" w:hAnsi="Arial" w:cs="Arial"/>
        </w:rPr>
        <w:t xml:space="preserve">14. </w:t>
      </w:r>
      <w:r w:rsidRPr="007E68CD">
        <w:rPr>
          <w:rFonts w:ascii="Arial" w:hAnsi="Arial" w:cs="Arial"/>
          <w:u w:val="single"/>
        </w:rPr>
        <w:t>Transzparens, molino:</w:t>
      </w:r>
      <w:r w:rsidRPr="007E68CD">
        <w:rPr>
          <w:rFonts w:ascii="Arial" w:hAnsi="Arial" w:cs="Arial"/>
        </w:rPr>
        <w:t xml:space="preserve"> épületen, építményen kifeszített, írásos vagy képi információt tartalmazó hirdető-berendezés. </w:t>
      </w:r>
    </w:p>
    <w:p w:rsidR="00DE6EE1" w:rsidRPr="007E68CD" w:rsidRDefault="00DE6EE1" w:rsidP="00F25F5C">
      <w:pPr>
        <w:ind w:firstLine="240"/>
        <w:jc w:val="both"/>
        <w:rPr>
          <w:rFonts w:ascii="Arial" w:hAnsi="Arial" w:cs="Arial"/>
        </w:rPr>
      </w:pPr>
      <w:r w:rsidRPr="007E68CD">
        <w:rPr>
          <w:rFonts w:ascii="Arial" w:hAnsi="Arial" w:cs="Arial"/>
        </w:rPr>
        <w:t xml:space="preserve">15. </w:t>
      </w:r>
      <w:r w:rsidRPr="007E68CD">
        <w:rPr>
          <w:rFonts w:ascii="Arial" w:hAnsi="Arial" w:cs="Arial"/>
          <w:u w:val="single"/>
        </w:rPr>
        <w:t>Hirdetőoszlop:</w:t>
      </w:r>
      <w:r w:rsidRPr="007E68CD">
        <w:rPr>
          <w:rFonts w:ascii="Arial" w:hAnsi="Arial" w:cs="Arial"/>
        </w:rPr>
        <w:t xml:space="preserve"> állandó vagy cserélhető felületű (változtatható, átragasztható), hengeres megjelenésű, helyhez kötött reklámhordozó. </w:t>
      </w:r>
    </w:p>
    <w:p w:rsidR="00DE6EE1" w:rsidRPr="007E68CD" w:rsidRDefault="00DE6EE1" w:rsidP="00F25F5C">
      <w:pPr>
        <w:ind w:firstLine="240"/>
        <w:jc w:val="both"/>
        <w:rPr>
          <w:rFonts w:ascii="Arial" w:hAnsi="Arial" w:cs="Arial"/>
        </w:rPr>
      </w:pPr>
      <w:r w:rsidRPr="007E68CD">
        <w:rPr>
          <w:rFonts w:ascii="Arial" w:hAnsi="Arial" w:cs="Arial"/>
        </w:rPr>
        <w:t xml:space="preserve">16. </w:t>
      </w:r>
      <w:r w:rsidRPr="007E68CD">
        <w:rPr>
          <w:rFonts w:ascii="Arial" w:hAnsi="Arial" w:cs="Arial"/>
          <w:u w:val="single"/>
        </w:rPr>
        <w:t>Plakát:</w:t>
      </w:r>
      <w:r w:rsidRPr="007E68CD">
        <w:rPr>
          <w:rFonts w:ascii="Arial" w:hAnsi="Arial" w:cs="Arial"/>
        </w:rPr>
        <w:t xml:space="preserve"> méretétől függetlenül minden, valamely más eszközre rögzíthető, általában papíralapú és cserélhető közvetítő eszköz. </w:t>
      </w:r>
    </w:p>
    <w:p w:rsidR="00DE6EE1" w:rsidRPr="007E68CD" w:rsidRDefault="00DE6EE1" w:rsidP="00F25F5C">
      <w:pPr>
        <w:ind w:firstLine="240"/>
        <w:jc w:val="both"/>
        <w:rPr>
          <w:rFonts w:ascii="Arial" w:hAnsi="Arial" w:cs="Arial"/>
        </w:rPr>
      </w:pPr>
      <w:r w:rsidRPr="007E68CD">
        <w:rPr>
          <w:rFonts w:ascii="Arial" w:hAnsi="Arial" w:cs="Arial"/>
        </w:rPr>
        <w:t xml:space="preserve">17. </w:t>
      </w:r>
      <w:r w:rsidRPr="007E68CD">
        <w:rPr>
          <w:rFonts w:ascii="Arial" w:hAnsi="Arial" w:cs="Arial"/>
          <w:u w:val="single"/>
        </w:rPr>
        <w:t>Fixen rögzített plakáttartó berendezés:</w:t>
      </w:r>
      <w:r w:rsidRPr="007E68CD">
        <w:rPr>
          <w:rFonts w:ascii="Arial" w:hAnsi="Arial" w:cs="Arial"/>
        </w:rPr>
        <w:t xml:space="preserve"> plakát, hirdetmény kihelyezésére alkalmas, a talajhoz, a talajszint alatt fixen rögzített, lábon álló reklámhordozó. </w:t>
      </w:r>
    </w:p>
    <w:p w:rsidR="00DE6EE1" w:rsidRPr="007E68CD" w:rsidRDefault="00DE6EE1" w:rsidP="00F25F5C">
      <w:pPr>
        <w:ind w:firstLine="240"/>
        <w:jc w:val="both"/>
        <w:rPr>
          <w:rFonts w:ascii="Arial" w:hAnsi="Arial" w:cs="Arial"/>
        </w:rPr>
      </w:pPr>
      <w:r w:rsidRPr="007E68CD">
        <w:rPr>
          <w:rFonts w:ascii="Arial" w:hAnsi="Arial" w:cs="Arial"/>
        </w:rPr>
        <w:t xml:space="preserve">18. </w:t>
      </w:r>
      <w:r w:rsidRPr="007E68CD">
        <w:rPr>
          <w:rFonts w:ascii="Arial" w:hAnsi="Arial" w:cs="Arial"/>
          <w:u w:val="single"/>
        </w:rPr>
        <w:t>Hirdetővitrin</w:t>
      </w:r>
      <w:r w:rsidRPr="007E68CD">
        <w:rPr>
          <w:rFonts w:ascii="Arial" w:hAnsi="Arial" w:cs="Arial"/>
        </w:rPr>
        <w:t xml:space="preserve">: plakátok, hirdetmények elhelyezésére szolgáló vagy arra alkalmas átlátszó burkolattal ellátott berendezés. </w:t>
      </w:r>
    </w:p>
    <w:p w:rsidR="00DE6EE1" w:rsidRPr="007E68CD" w:rsidRDefault="00DE6EE1" w:rsidP="00F25F5C">
      <w:pPr>
        <w:ind w:firstLine="240"/>
        <w:jc w:val="both"/>
        <w:rPr>
          <w:rFonts w:ascii="Arial" w:hAnsi="Arial" w:cs="Arial"/>
        </w:rPr>
      </w:pPr>
      <w:r w:rsidRPr="007E68CD">
        <w:rPr>
          <w:rFonts w:ascii="Arial" w:hAnsi="Arial" w:cs="Arial"/>
        </w:rPr>
        <w:t xml:space="preserve">19. </w:t>
      </w:r>
      <w:r w:rsidRPr="007E68CD">
        <w:rPr>
          <w:rFonts w:ascii="Arial" w:hAnsi="Arial" w:cs="Arial"/>
          <w:u w:val="single"/>
        </w:rPr>
        <w:t>Megállító tábla:</w:t>
      </w:r>
      <w:r w:rsidRPr="007E68CD">
        <w:rPr>
          <w:rFonts w:ascii="Arial" w:hAnsi="Arial" w:cs="Arial"/>
        </w:rPr>
        <w:t xml:space="preserve"> kizárólag nyitvatartási idő alatt az üzletek bejárata mellett, közvetlenül a homlokzat előtti közterületre kihelyezett mobil hirdető-berendezés, melynek teljes reklámfelülete nem haladhatja meg az </w:t>
      </w:r>
      <w:smartTag w:uri="urn:schemas-microsoft-com:office:smarttags" w:element="metricconverter">
        <w:smartTagPr>
          <w:attr w:name="ProductID" w:val="1 m2"/>
        </w:smartTagPr>
        <w:r w:rsidRPr="007E68CD">
          <w:rPr>
            <w:rFonts w:ascii="Arial" w:hAnsi="Arial" w:cs="Arial"/>
          </w:rPr>
          <w:t>1 m</w:t>
        </w:r>
        <w:r w:rsidRPr="007E68CD">
          <w:rPr>
            <w:rFonts w:ascii="Arial" w:hAnsi="Arial" w:cs="Arial"/>
            <w:vertAlign w:val="superscript"/>
          </w:rPr>
          <w:t>2</w:t>
        </w:r>
      </w:smartTag>
      <w:r w:rsidRPr="007E68CD">
        <w:rPr>
          <w:rFonts w:ascii="Arial" w:hAnsi="Arial" w:cs="Arial"/>
        </w:rPr>
        <w:t xml:space="preserve"> -t. </w:t>
      </w:r>
    </w:p>
    <w:p w:rsidR="00DE6EE1" w:rsidRPr="007E68CD" w:rsidRDefault="00DE6EE1" w:rsidP="00F25F5C">
      <w:pPr>
        <w:ind w:firstLine="240"/>
        <w:jc w:val="both"/>
        <w:rPr>
          <w:rFonts w:ascii="Arial" w:hAnsi="Arial" w:cs="Arial"/>
        </w:rPr>
      </w:pPr>
      <w:r w:rsidRPr="007E68CD">
        <w:rPr>
          <w:rFonts w:ascii="Arial" w:hAnsi="Arial" w:cs="Arial"/>
        </w:rPr>
        <w:t xml:space="preserve">20. </w:t>
      </w:r>
      <w:r w:rsidRPr="007E68CD">
        <w:rPr>
          <w:rFonts w:ascii="Arial" w:hAnsi="Arial" w:cs="Arial"/>
          <w:u w:val="single"/>
        </w:rPr>
        <w:t>Fényreklám:</w:t>
      </w:r>
      <w:r w:rsidRPr="007E68CD">
        <w:rPr>
          <w:rFonts w:ascii="Arial" w:hAnsi="Arial" w:cs="Arial"/>
        </w:rPr>
        <w:t xml:space="preserve"> állandó vagy változó tartalmú hirdetmények elhelyezésére alkalmas, belülről vagy kívülről megvilágított reklámhordozó, mely nem tartozik a cégér, cégtábla, cégfelirat kategóriába. </w:t>
      </w:r>
    </w:p>
    <w:p w:rsidR="00DE6EE1" w:rsidRPr="007E68CD" w:rsidRDefault="00DE6EE1" w:rsidP="00F25F5C">
      <w:pPr>
        <w:ind w:firstLine="240"/>
        <w:jc w:val="both"/>
        <w:rPr>
          <w:rFonts w:ascii="Arial" w:hAnsi="Arial" w:cs="Arial"/>
        </w:rPr>
      </w:pPr>
      <w:r w:rsidRPr="007E68CD">
        <w:rPr>
          <w:rFonts w:ascii="Arial" w:hAnsi="Arial" w:cs="Arial"/>
        </w:rPr>
        <w:t xml:space="preserve">21. </w:t>
      </w:r>
      <w:r w:rsidRPr="007E68CD">
        <w:rPr>
          <w:rFonts w:ascii="Arial" w:hAnsi="Arial" w:cs="Arial"/>
          <w:u w:val="single"/>
        </w:rPr>
        <w:t>Falikaros lámpa:</w:t>
      </w:r>
      <w:r w:rsidRPr="007E68CD">
        <w:rPr>
          <w:rFonts w:ascii="Arial" w:hAnsi="Arial" w:cs="Arial"/>
        </w:rPr>
        <w:t xml:space="preserve"> az épület homlokzatára merőlegesen elhelyezett világító szerkezet, melynek burkolata valamely árut népszerűsít. </w:t>
      </w:r>
    </w:p>
    <w:p w:rsidR="00DE6EE1" w:rsidRPr="007E68CD" w:rsidRDefault="00DE6EE1" w:rsidP="00F25F5C">
      <w:pPr>
        <w:ind w:firstLine="240"/>
        <w:jc w:val="both"/>
        <w:rPr>
          <w:rFonts w:ascii="Arial" w:hAnsi="Arial" w:cs="Arial"/>
        </w:rPr>
      </w:pPr>
      <w:r w:rsidRPr="007E68CD">
        <w:rPr>
          <w:rFonts w:ascii="Arial" w:hAnsi="Arial" w:cs="Arial"/>
        </w:rPr>
        <w:t xml:space="preserve">22. </w:t>
      </w:r>
      <w:r w:rsidRPr="007E68CD">
        <w:rPr>
          <w:rFonts w:ascii="Arial" w:hAnsi="Arial" w:cs="Arial"/>
          <w:u w:val="single"/>
        </w:rPr>
        <w:t>Óriásplakát:</w:t>
      </w:r>
      <w:r w:rsidRPr="007E68CD">
        <w:rPr>
          <w:rFonts w:ascii="Arial" w:hAnsi="Arial" w:cs="Arial"/>
        </w:rPr>
        <w:t xml:space="preserve"> változó tartalmú hirdetések elhelyezésére szolgáló, oldalanként </w:t>
      </w:r>
      <w:smartTag w:uri="urn:schemas-microsoft-com:office:smarttags" w:element="metricconverter">
        <w:smartTagPr>
          <w:attr w:name="ProductID" w:val="12 m2"/>
        </w:smartTagPr>
        <w:r w:rsidRPr="007E68CD">
          <w:rPr>
            <w:rFonts w:ascii="Arial" w:hAnsi="Arial" w:cs="Arial"/>
          </w:rPr>
          <w:t>12 m</w:t>
        </w:r>
        <w:r w:rsidRPr="007E68CD">
          <w:rPr>
            <w:rFonts w:ascii="Arial" w:hAnsi="Arial" w:cs="Arial"/>
            <w:vertAlign w:val="superscript"/>
          </w:rPr>
          <w:t>2</w:t>
        </w:r>
      </w:smartTag>
      <w:r w:rsidRPr="007E68CD">
        <w:rPr>
          <w:rFonts w:ascii="Arial" w:hAnsi="Arial" w:cs="Arial"/>
        </w:rPr>
        <w:t xml:space="preserve"> vagy annál nagyobb felületű építmény. Óriásplakátnak minősül a több külön részből álló, összefüggő képet alkotó reklám, melynek együttes nagysága eléri vagy meghaladja a </w:t>
      </w:r>
      <w:smartTag w:uri="urn:schemas-microsoft-com:office:smarttags" w:element="metricconverter">
        <w:smartTagPr>
          <w:attr w:name="ProductID" w:val="12 m2"/>
        </w:smartTagPr>
        <w:r w:rsidRPr="007E68CD">
          <w:rPr>
            <w:rFonts w:ascii="Arial" w:hAnsi="Arial" w:cs="Arial"/>
          </w:rPr>
          <w:t>12 m</w:t>
        </w:r>
        <w:r w:rsidRPr="007E68CD">
          <w:rPr>
            <w:rFonts w:ascii="Arial" w:hAnsi="Arial" w:cs="Arial"/>
            <w:vertAlign w:val="superscript"/>
          </w:rPr>
          <w:t>2</w:t>
        </w:r>
      </w:smartTag>
      <w:r w:rsidRPr="007E68CD">
        <w:rPr>
          <w:rFonts w:ascii="Arial" w:hAnsi="Arial" w:cs="Arial"/>
        </w:rPr>
        <w:t xml:space="preserve"> -t. </w:t>
      </w:r>
    </w:p>
    <w:p w:rsidR="00DE6EE1" w:rsidRPr="007E68CD" w:rsidRDefault="00DE6EE1" w:rsidP="00F25F5C">
      <w:pPr>
        <w:ind w:firstLine="240"/>
        <w:jc w:val="both"/>
        <w:rPr>
          <w:rFonts w:ascii="Arial" w:hAnsi="Arial" w:cs="Arial"/>
        </w:rPr>
      </w:pPr>
      <w:r w:rsidRPr="007E68CD">
        <w:rPr>
          <w:rFonts w:ascii="Arial" w:hAnsi="Arial" w:cs="Arial"/>
        </w:rPr>
        <w:t xml:space="preserve">23. </w:t>
      </w:r>
      <w:r w:rsidRPr="007E68CD">
        <w:rPr>
          <w:rFonts w:ascii="Arial" w:hAnsi="Arial" w:cs="Arial"/>
          <w:u w:val="single"/>
        </w:rPr>
        <w:t>Járműreklám:</w:t>
      </w:r>
      <w:r w:rsidRPr="007E68CD">
        <w:rPr>
          <w:rFonts w:ascii="Arial" w:hAnsi="Arial" w:cs="Arial"/>
        </w:rPr>
        <w:t xml:space="preserve"> olyan közterületre telepített jármű vagy vontatvány, melyen a tulajdonos vagy üzembentartó reklámot vagy reklámhordozót helyez el. </w:t>
      </w:r>
    </w:p>
    <w:p w:rsidR="00DE6EE1" w:rsidRPr="007E68CD" w:rsidRDefault="00DE6EE1" w:rsidP="00F25F5C">
      <w:pPr>
        <w:ind w:firstLine="240"/>
        <w:jc w:val="both"/>
        <w:rPr>
          <w:rFonts w:ascii="Arial" w:hAnsi="Arial" w:cs="Arial"/>
        </w:rPr>
      </w:pPr>
      <w:r w:rsidRPr="007E68CD">
        <w:rPr>
          <w:rFonts w:ascii="Arial" w:hAnsi="Arial" w:cs="Arial"/>
        </w:rPr>
        <w:t xml:space="preserve">24. </w:t>
      </w:r>
      <w:r w:rsidRPr="007E68CD">
        <w:rPr>
          <w:rFonts w:ascii="Arial" w:hAnsi="Arial" w:cs="Arial"/>
          <w:u w:val="single"/>
        </w:rPr>
        <w:t>Hirdetőember:</w:t>
      </w:r>
      <w:r w:rsidRPr="007E68CD">
        <w:rPr>
          <w:rFonts w:ascii="Arial" w:hAnsi="Arial" w:cs="Arial"/>
        </w:rPr>
        <w:t xml:space="preserve"> olyan személy, aki hirdetési céllal testére erősített hirdetményt, reklámcélú transzparenst hordoz. </w:t>
      </w:r>
    </w:p>
    <w:p w:rsidR="00DE6EE1" w:rsidRPr="007E68CD" w:rsidRDefault="00DE6EE1" w:rsidP="00F25F5C">
      <w:pPr>
        <w:ind w:firstLine="240"/>
        <w:jc w:val="both"/>
        <w:rPr>
          <w:rFonts w:ascii="Arial" w:hAnsi="Arial" w:cs="Arial"/>
        </w:rPr>
      </w:pPr>
      <w:r w:rsidRPr="007E68CD">
        <w:rPr>
          <w:rFonts w:ascii="Arial" w:hAnsi="Arial" w:cs="Arial"/>
        </w:rPr>
        <w:t xml:space="preserve">25. </w:t>
      </w:r>
      <w:r w:rsidRPr="007E68CD">
        <w:rPr>
          <w:rFonts w:ascii="Arial" w:hAnsi="Arial" w:cs="Arial"/>
          <w:u w:val="single"/>
        </w:rPr>
        <w:t>Reklámgrafika:</w:t>
      </w:r>
      <w:r w:rsidRPr="007E68CD">
        <w:rPr>
          <w:rFonts w:ascii="Arial" w:hAnsi="Arial" w:cs="Arial"/>
        </w:rPr>
        <w:t xml:space="preserve"> reklámozás vagy útbaigazítás céljára szolgáló, bármely építési technológiával készített alapfelületre festéssel vagy azzal rokon technológiával készített reklámcélú felület, grafikai mű. </w:t>
      </w:r>
    </w:p>
    <w:p w:rsidR="00DE6EE1" w:rsidRPr="007E68CD" w:rsidRDefault="00DE6EE1" w:rsidP="00F25F5C">
      <w:pPr>
        <w:ind w:firstLine="240"/>
        <w:jc w:val="both"/>
        <w:rPr>
          <w:rFonts w:ascii="Arial" w:hAnsi="Arial" w:cs="Arial"/>
        </w:rPr>
      </w:pPr>
      <w:r w:rsidRPr="007E68CD">
        <w:rPr>
          <w:rFonts w:ascii="Arial" w:hAnsi="Arial" w:cs="Arial"/>
        </w:rPr>
        <w:t xml:space="preserve">26. </w:t>
      </w:r>
      <w:r w:rsidRPr="007E68CD">
        <w:rPr>
          <w:rFonts w:ascii="Arial" w:hAnsi="Arial" w:cs="Arial"/>
          <w:u w:val="single"/>
        </w:rPr>
        <w:t>Hirdetmény:</w:t>
      </w:r>
      <w:r w:rsidRPr="007E68CD">
        <w:rPr>
          <w:rFonts w:ascii="Arial" w:hAnsi="Arial" w:cs="Arial"/>
        </w:rPr>
        <w:t xml:space="preserve"> </w:t>
      </w:r>
    </w:p>
    <w:p w:rsidR="00DE6EE1" w:rsidRPr="007E68CD" w:rsidRDefault="00DE6EE1" w:rsidP="00F25F5C">
      <w:pPr>
        <w:ind w:firstLine="240"/>
        <w:jc w:val="both"/>
        <w:rPr>
          <w:rFonts w:ascii="Arial" w:hAnsi="Arial" w:cs="Arial"/>
        </w:rPr>
      </w:pPr>
      <w:r w:rsidRPr="007E68CD">
        <w:rPr>
          <w:rFonts w:ascii="Arial" w:hAnsi="Arial" w:cs="Arial"/>
        </w:rPr>
        <w:t xml:space="preserve">26.1. olyan közérdekű helyi információ, amely az épület házszámát, az épületről, vagy az épületben történtekről közérdekű, illetve megemlékezés jellegű tájékoztatást, közterület, középület, településrész, helyi közszolgáltatások és közszolgáltató, műemlék és egyéb helyi nevezetesség megnevezését, irányát, térbeli elhelyezkedését, ezek térképét, a helyi tömegközlekedés rendszerét a közterületen tartózkodó természetes személyek számára megjeleníti. </w:t>
      </w:r>
    </w:p>
    <w:p w:rsidR="00DE6EE1" w:rsidRPr="007E68CD" w:rsidRDefault="00DE6EE1" w:rsidP="00F25F5C">
      <w:pPr>
        <w:ind w:firstLine="240"/>
        <w:jc w:val="both"/>
        <w:rPr>
          <w:rFonts w:ascii="Arial" w:hAnsi="Arial" w:cs="Arial"/>
        </w:rPr>
      </w:pPr>
      <w:r w:rsidRPr="007E68CD">
        <w:rPr>
          <w:rFonts w:ascii="Arial" w:hAnsi="Arial" w:cs="Arial"/>
        </w:rPr>
        <w:t xml:space="preserve">26.2. olyan művészeti, közművelődési, kulturális, tudományos, egészségügyi, szociális, jótékonysági vagy más társadalmi eseményről szóló tájékoztatás, amely állami, önkormányzati, alapítványi vagy más szervezet, szerveződés, természetes személy pénzbeli, tárgyi támogatása, illetve jogi és természetes személyek térítés nélküli munkája nélkül nem lenne megvalósítható (pl.: színházi előadások, képzőművészeti kiállítások, komolyzenei koncertek stb.). </w:t>
      </w:r>
    </w:p>
    <w:p w:rsidR="00DE6EE1" w:rsidRPr="007E68CD" w:rsidRDefault="00DE6EE1" w:rsidP="00F25F5C">
      <w:pPr>
        <w:ind w:firstLine="240"/>
        <w:jc w:val="both"/>
        <w:rPr>
          <w:rFonts w:ascii="Arial" w:hAnsi="Arial" w:cs="Arial"/>
        </w:rPr>
      </w:pPr>
      <w:r w:rsidRPr="007E68CD">
        <w:rPr>
          <w:rFonts w:ascii="Arial" w:hAnsi="Arial" w:cs="Arial"/>
        </w:rPr>
        <w:t xml:space="preserve">27. </w:t>
      </w:r>
      <w:r w:rsidRPr="007E68CD">
        <w:rPr>
          <w:rFonts w:ascii="Arial" w:hAnsi="Arial" w:cs="Arial"/>
          <w:u w:val="single"/>
        </w:rPr>
        <w:t>Autóbuszváró reklám:</w:t>
      </w:r>
      <w:r w:rsidRPr="007E68CD">
        <w:rPr>
          <w:rFonts w:ascii="Arial" w:hAnsi="Arial" w:cs="Arial"/>
        </w:rPr>
        <w:t xml:space="preserve"> közterületen álló autóbuszvárónak reklámhordozó elhelyezésére kijelölt, zárt reklámfelülete. </w:t>
      </w:r>
    </w:p>
    <w:p w:rsidR="00DE6EE1" w:rsidRPr="007E68CD" w:rsidRDefault="00DE6EE1" w:rsidP="00F25F5C">
      <w:pPr>
        <w:ind w:firstLine="240"/>
        <w:jc w:val="both"/>
        <w:rPr>
          <w:rFonts w:ascii="Arial" w:hAnsi="Arial" w:cs="Arial"/>
        </w:rPr>
      </w:pPr>
      <w:r w:rsidRPr="007E68CD">
        <w:rPr>
          <w:rFonts w:ascii="Arial" w:hAnsi="Arial" w:cs="Arial"/>
        </w:rPr>
        <w:t xml:space="preserve">28. </w:t>
      </w:r>
      <w:r w:rsidRPr="007E68CD">
        <w:rPr>
          <w:rFonts w:ascii="Arial" w:hAnsi="Arial" w:cs="Arial"/>
          <w:u w:val="single"/>
        </w:rPr>
        <w:t>Hangos reklám:</w:t>
      </w:r>
      <w:r w:rsidRPr="007E68CD">
        <w:rPr>
          <w:rFonts w:ascii="Arial" w:hAnsi="Arial" w:cs="Arial"/>
        </w:rPr>
        <w:t xml:space="preserve"> hangosító berendezés használatával történő reklám-célú közterület-használat. </w:t>
      </w:r>
    </w:p>
    <w:p w:rsidR="00DE6EE1" w:rsidRPr="007E68CD" w:rsidRDefault="00DE6EE1" w:rsidP="00F25F5C">
      <w:pPr>
        <w:ind w:firstLine="240"/>
        <w:jc w:val="both"/>
        <w:rPr>
          <w:rFonts w:ascii="Arial" w:hAnsi="Arial" w:cs="Arial"/>
        </w:rPr>
      </w:pPr>
      <w:r w:rsidRPr="007E68CD">
        <w:rPr>
          <w:rFonts w:ascii="Arial" w:hAnsi="Arial" w:cs="Arial"/>
        </w:rPr>
        <w:t xml:space="preserve">29. </w:t>
      </w:r>
      <w:r w:rsidRPr="007E68CD">
        <w:rPr>
          <w:rFonts w:ascii="Arial" w:hAnsi="Arial" w:cs="Arial"/>
          <w:u w:val="single"/>
        </w:rPr>
        <w:t>Reklámzászló:</w:t>
      </w:r>
      <w:r w:rsidRPr="007E68CD">
        <w:rPr>
          <w:rFonts w:ascii="Arial" w:hAnsi="Arial" w:cs="Arial"/>
        </w:rPr>
        <w:t xml:space="preserve"> épületen, építményen vagy talajszinten tartóoszlopban elhelyezett zászló, melynek felirata, festése, megjelenése valamely tevékenységre, termékre hívja fel a figyelmet. </w:t>
      </w:r>
    </w:p>
    <w:p w:rsidR="00DE6EE1" w:rsidRPr="007E68CD" w:rsidRDefault="00DE6EE1" w:rsidP="00F25F5C">
      <w:pPr>
        <w:ind w:firstLine="240"/>
        <w:jc w:val="both"/>
        <w:rPr>
          <w:rFonts w:ascii="Arial" w:hAnsi="Arial" w:cs="Arial"/>
        </w:rPr>
      </w:pPr>
      <w:r w:rsidRPr="007E68CD">
        <w:rPr>
          <w:rFonts w:ascii="Arial" w:hAnsi="Arial" w:cs="Arial"/>
        </w:rPr>
        <w:t xml:space="preserve">30. </w:t>
      </w:r>
      <w:r w:rsidRPr="007E68CD">
        <w:rPr>
          <w:rFonts w:ascii="Arial" w:hAnsi="Arial" w:cs="Arial"/>
          <w:u w:val="single"/>
        </w:rPr>
        <w:t>Másodlagos funkciójú felépítményen elhelyezett reklám:</w:t>
      </w:r>
      <w:r w:rsidRPr="007E68CD">
        <w:rPr>
          <w:rFonts w:ascii="Arial" w:hAnsi="Arial" w:cs="Arial"/>
        </w:rPr>
        <w:t xml:space="preserve"> a közmű-felépítmény talajszint feletti műtárgyának burkolatán (villamos-, gáz-, víz-, telekommunikációs berendezésen, kábelszekrényen, lemezállomáson, csatlakozó elosztó szerelvényen, szekrényen, egyéb épített házas felépítményen) elhelyezett hirdetmény. Ide sorolandó az épületek homlokzati felújításánál reklámot tartalmazó védőháló is. </w:t>
      </w:r>
    </w:p>
    <w:p w:rsidR="00DE6EE1" w:rsidRPr="007E68CD" w:rsidRDefault="00DE6EE1" w:rsidP="00F25F5C">
      <w:pPr>
        <w:ind w:firstLine="240"/>
        <w:jc w:val="both"/>
        <w:rPr>
          <w:rFonts w:ascii="Arial" w:hAnsi="Arial" w:cs="Arial"/>
        </w:rPr>
      </w:pPr>
      <w:r w:rsidRPr="007E68CD">
        <w:rPr>
          <w:rFonts w:ascii="Arial" w:hAnsi="Arial" w:cs="Arial"/>
        </w:rPr>
        <w:t xml:space="preserve">31. </w:t>
      </w:r>
      <w:r w:rsidRPr="007E68CD">
        <w:rPr>
          <w:rFonts w:ascii="Arial" w:hAnsi="Arial" w:cs="Arial"/>
          <w:u w:val="single"/>
        </w:rPr>
        <w:t>Árnyékoló szerkezeten elhelyezett reklám:</w:t>
      </w:r>
      <w:r w:rsidRPr="007E68CD">
        <w:rPr>
          <w:rFonts w:ascii="Arial" w:hAnsi="Arial" w:cs="Arial"/>
        </w:rPr>
        <w:t xml:space="preserve"> az épület homlokzatára felszerelt napellenzőn megjelenített kép vagy szöveg. </w:t>
      </w:r>
    </w:p>
    <w:p w:rsidR="00DE6EE1" w:rsidRPr="007E68CD" w:rsidRDefault="00DE6EE1" w:rsidP="00F25F5C">
      <w:pPr>
        <w:ind w:firstLine="240"/>
        <w:jc w:val="both"/>
        <w:rPr>
          <w:rFonts w:ascii="Arial" w:hAnsi="Arial" w:cs="Arial"/>
        </w:rPr>
      </w:pPr>
      <w:r w:rsidRPr="007E68CD">
        <w:rPr>
          <w:rFonts w:ascii="Arial" w:hAnsi="Arial" w:cs="Arial"/>
        </w:rPr>
        <w:t xml:space="preserve">32. </w:t>
      </w:r>
      <w:r w:rsidRPr="007E68CD">
        <w:rPr>
          <w:rFonts w:ascii="Arial" w:hAnsi="Arial" w:cs="Arial"/>
          <w:u w:val="single"/>
        </w:rPr>
        <w:t>Szórólap, illetve prospektus elhelyezésére szolgáló állvány:</w:t>
      </w:r>
      <w:r w:rsidRPr="007E68CD">
        <w:rPr>
          <w:rFonts w:ascii="Arial" w:hAnsi="Arial" w:cs="Arial"/>
        </w:rPr>
        <w:t xml:space="preserve"> olyan tartószerkezet, mely az üzlet profiljával kapcsolatos, díjmentesen elvihető szórólap, prospektus kihelyezésére szolgál. </w:t>
      </w:r>
    </w:p>
    <w:p w:rsidR="00DE6EE1" w:rsidRPr="007E68CD" w:rsidRDefault="00DE6EE1" w:rsidP="00F25F5C">
      <w:pPr>
        <w:ind w:firstLine="240"/>
        <w:jc w:val="both"/>
        <w:rPr>
          <w:rFonts w:ascii="Arial" w:hAnsi="Arial" w:cs="Arial"/>
        </w:rPr>
      </w:pPr>
      <w:r w:rsidRPr="007E68CD">
        <w:rPr>
          <w:rFonts w:ascii="Arial" w:hAnsi="Arial" w:cs="Arial"/>
        </w:rPr>
        <w:t xml:space="preserve">33. </w:t>
      </w:r>
      <w:r w:rsidRPr="007E68CD">
        <w:rPr>
          <w:rFonts w:ascii="Arial" w:hAnsi="Arial" w:cs="Arial"/>
          <w:u w:val="single"/>
        </w:rPr>
        <w:t>Tájékoztató osztás:</w:t>
      </w:r>
      <w:r w:rsidRPr="007E68CD">
        <w:rPr>
          <w:rFonts w:ascii="Arial" w:hAnsi="Arial" w:cs="Arial"/>
        </w:rPr>
        <w:t xml:space="preserve"> ingyenes újság, könyv osztása (nem tartozik ide a szórólap, illetve a prospektus). </w:t>
      </w:r>
    </w:p>
    <w:p w:rsidR="00DE6EE1" w:rsidRPr="007E68CD" w:rsidRDefault="00DE6EE1" w:rsidP="00F25F5C">
      <w:pPr>
        <w:ind w:firstLine="240"/>
        <w:jc w:val="both"/>
        <w:rPr>
          <w:rFonts w:ascii="Arial" w:hAnsi="Arial" w:cs="Arial"/>
        </w:rPr>
      </w:pPr>
      <w:r w:rsidRPr="007E68CD">
        <w:rPr>
          <w:rFonts w:ascii="Arial" w:hAnsi="Arial" w:cs="Arial"/>
        </w:rPr>
        <w:t xml:space="preserve">34. </w:t>
      </w:r>
      <w:r w:rsidRPr="007E68CD">
        <w:rPr>
          <w:rFonts w:ascii="Arial" w:hAnsi="Arial" w:cs="Arial"/>
          <w:u w:val="single"/>
        </w:rPr>
        <w:t>Szórólap osztás:</w:t>
      </w:r>
      <w:r w:rsidRPr="007E68CD">
        <w:rPr>
          <w:rFonts w:ascii="Arial" w:hAnsi="Arial" w:cs="Arial"/>
        </w:rPr>
        <w:t xml:space="preserve"> kis terjedelmű hirdetési (terméket vagy szolgáltatást népszerűsítő) nyomtatvány, irat kézből kézbe történő átadása. </w:t>
      </w:r>
    </w:p>
    <w:p w:rsidR="00DE6EE1" w:rsidRPr="007E68CD" w:rsidRDefault="00DE6EE1" w:rsidP="00F25F5C">
      <w:pPr>
        <w:ind w:firstLine="240"/>
        <w:jc w:val="both"/>
        <w:rPr>
          <w:rFonts w:ascii="Arial" w:hAnsi="Arial" w:cs="Arial"/>
        </w:rPr>
      </w:pPr>
      <w:r w:rsidRPr="007E68CD">
        <w:rPr>
          <w:rFonts w:ascii="Arial" w:hAnsi="Arial" w:cs="Arial"/>
        </w:rPr>
        <w:t xml:space="preserve">35. </w:t>
      </w:r>
      <w:r w:rsidRPr="007E68CD">
        <w:rPr>
          <w:rFonts w:ascii="Arial" w:hAnsi="Arial" w:cs="Arial"/>
          <w:u w:val="single"/>
        </w:rPr>
        <w:t>Promóciós termék osztása:</w:t>
      </w:r>
      <w:r w:rsidRPr="007E68CD">
        <w:rPr>
          <w:rFonts w:ascii="Arial" w:hAnsi="Arial" w:cs="Arial"/>
        </w:rPr>
        <w:t xml:space="preserve"> új áru bevezetésekor, annak népszerűsítésére szolgáló tevékenység. </w:t>
      </w:r>
    </w:p>
    <w:p w:rsidR="00DE6EE1" w:rsidRPr="007E68CD"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II. Fejezet</w:t>
      </w:r>
    </w:p>
    <w:p w:rsidR="00DE6EE1" w:rsidRPr="007E68CD"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Általános rendelkezések</w:t>
      </w:r>
    </w:p>
    <w:p w:rsidR="00DE6EE1" w:rsidRPr="007E68CD" w:rsidRDefault="00DE6EE1" w:rsidP="00F25F5C">
      <w:pPr>
        <w:ind w:left="411" w:right="411" w:firstLine="240"/>
        <w:jc w:val="center"/>
        <w:outlineLvl w:val="2"/>
        <w:rPr>
          <w:rFonts w:ascii="Arial" w:hAnsi="Arial" w:cs="Arial"/>
          <w:b/>
          <w:bCs/>
        </w:rPr>
      </w:pPr>
    </w:p>
    <w:p w:rsidR="00DE6EE1" w:rsidRPr="007E68CD" w:rsidRDefault="00DE6EE1" w:rsidP="00F25F5C">
      <w:pPr>
        <w:ind w:firstLine="240"/>
        <w:jc w:val="both"/>
        <w:rPr>
          <w:rFonts w:ascii="Arial" w:hAnsi="Arial" w:cs="Arial"/>
        </w:rPr>
      </w:pPr>
      <w:bookmarkStart w:id="2" w:name="para3"/>
      <w:bookmarkEnd w:id="2"/>
      <w:r w:rsidRPr="007E68CD">
        <w:rPr>
          <w:rFonts w:ascii="Arial" w:hAnsi="Arial" w:cs="Arial"/>
          <w:b/>
          <w:bCs/>
        </w:rPr>
        <w:t xml:space="preserve">3. § </w:t>
      </w:r>
      <w:r w:rsidRPr="007E68CD">
        <w:rPr>
          <w:rFonts w:ascii="Arial" w:hAnsi="Arial" w:cs="Arial"/>
        </w:rPr>
        <w:t xml:space="preserve">(1) A közterület reklámcélú használata (a továbbiakban: reklámcélú közterület-használat) reklámcélú közterület-használati hatósági szerződés (továbbiakban: hatósági szerződés) alapján, az e rendeletben meghatározottak szerint, a hatósági szerződésben előírt közterület-használati díj, valamint közterületen álló, rögzített hirdető-berendezések esetében az egyszeri igénybevételi díj megfizetését követően történhet. </w:t>
      </w:r>
    </w:p>
    <w:p w:rsidR="00DE6EE1" w:rsidRPr="007E68CD" w:rsidRDefault="00DE6EE1" w:rsidP="00F25F5C">
      <w:pPr>
        <w:ind w:firstLine="240"/>
        <w:jc w:val="both"/>
        <w:rPr>
          <w:rFonts w:ascii="Arial" w:hAnsi="Arial" w:cs="Arial"/>
        </w:rPr>
      </w:pPr>
      <w:r w:rsidRPr="007E68CD">
        <w:rPr>
          <w:rFonts w:ascii="Arial" w:hAnsi="Arial" w:cs="Arial"/>
        </w:rPr>
        <w:t xml:space="preserve">(2) A közterület-használati kérelem benyújtása a használat megkezdésére nem jogosít. </w:t>
      </w:r>
    </w:p>
    <w:p w:rsidR="00DE6EE1" w:rsidRPr="007E68CD" w:rsidRDefault="00DE6EE1" w:rsidP="00F25F5C">
      <w:pPr>
        <w:ind w:firstLine="240"/>
        <w:jc w:val="both"/>
        <w:rPr>
          <w:rFonts w:ascii="Arial" w:hAnsi="Arial" w:cs="Arial"/>
        </w:rPr>
      </w:pPr>
      <w:r w:rsidRPr="007E68CD">
        <w:rPr>
          <w:rFonts w:ascii="Arial" w:hAnsi="Arial" w:cs="Arial"/>
        </w:rPr>
        <w:t xml:space="preserve">(3) A hatósági szerződéskötési eljárásra a jelen rendelet, valamint a közigazgatási hatósági eljárás és szolgáltatás általános szabályairól szóló törvény rendelkezéseit kell alkalmazni. </w:t>
      </w:r>
    </w:p>
    <w:p w:rsidR="00DE6EE1" w:rsidRPr="007E68CD" w:rsidRDefault="00DE6EE1" w:rsidP="00F25F5C">
      <w:pPr>
        <w:ind w:firstLine="240"/>
        <w:jc w:val="both"/>
        <w:rPr>
          <w:rFonts w:ascii="Arial" w:hAnsi="Arial" w:cs="Arial"/>
        </w:rPr>
      </w:pPr>
      <w:r w:rsidRPr="007E68CD">
        <w:rPr>
          <w:rFonts w:ascii="Arial" w:hAnsi="Arial" w:cs="Arial"/>
        </w:rPr>
        <w:t xml:space="preserve">(4) Reklámhordozó, reklámfelület kizárólag a közúti jelzőtáblák megtervezésére, alkalmazására és elhelyezésére vonatkozó jogszabályokba és az Útügyi Műszaki Előírásokba nem ütköző kivitelben valósítható csak meg. </w:t>
      </w:r>
    </w:p>
    <w:p w:rsidR="00DE6EE1" w:rsidRPr="007E68CD" w:rsidRDefault="00DE6EE1" w:rsidP="00F25F5C">
      <w:pPr>
        <w:ind w:firstLine="240"/>
        <w:jc w:val="both"/>
        <w:rPr>
          <w:rFonts w:ascii="Arial" w:hAnsi="Arial" w:cs="Arial"/>
        </w:rPr>
      </w:pPr>
      <w:r w:rsidRPr="007E68CD">
        <w:rPr>
          <w:rFonts w:ascii="Arial" w:hAnsi="Arial" w:cs="Arial"/>
        </w:rPr>
        <w:t xml:space="preserve">(5) A hatósági szerződés nem pótolja vagy helyettesíti a tevékenység végzéséhez szükséges, jogszabályban előírt egyéb hatósági vagy szakhatósági engedélyeket, melyek beszerzése a kérelmező feladata. </w:t>
      </w:r>
    </w:p>
    <w:p w:rsidR="00DE6EE1" w:rsidRPr="007E68CD" w:rsidRDefault="00DE6EE1" w:rsidP="00F25F5C">
      <w:pPr>
        <w:ind w:firstLine="240"/>
        <w:jc w:val="both"/>
        <w:rPr>
          <w:rFonts w:ascii="Arial" w:hAnsi="Arial" w:cs="Arial"/>
        </w:rPr>
      </w:pPr>
      <w:r w:rsidRPr="007E68CD">
        <w:rPr>
          <w:rFonts w:ascii="Arial" w:hAnsi="Arial" w:cs="Arial"/>
        </w:rPr>
        <w:t xml:space="preserve">(6) A közterület használója köteles az ellenőrzés során a hatósági szerződést felmutatni. </w:t>
      </w:r>
    </w:p>
    <w:p w:rsidR="00DE6EE1" w:rsidRPr="007E68CD" w:rsidRDefault="00DE6EE1" w:rsidP="00F25F5C">
      <w:pPr>
        <w:ind w:firstLine="240"/>
        <w:jc w:val="both"/>
        <w:rPr>
          <w:rFonts w:ascii="Arial" w:hAnsi="Arial" w:cs="Arial"/>
        </w:rPr>
      </w:pPr>
      <w:r w:rsidRPr="007E68CD">
        <w:rPr>
          <w:rFonts w:ascii="Arial" w:hAnsi="Arial" w:cs="Arial"/>
        </w:rPr>
        <w:t xml:space="preserve">(7) A reklámhordozó folyamatos karbantartása a reklámhordozó tulajdonosának a feladata és kötelessége, ennek megtörténtét a használatba adó ellenőrzi. </w:t>
      </w:r>
    </w:p>
    <w:p w:rsidR="00DE6EE1" w:rsidRPr="007E68CD" w:rsidRDefault="00DE6EE1" w:rsidP="00F25F5C">
      <w:pPr>
        <w:ind w:firstLine="240"/>
        <w:jc w:val="both"/>
        <w:rPr>
          <w:rFonts w:ascii="Arial" w:hAnsi="Arial" w:cs="Arial"/>
        </w:rPr>
      </w:pPr>
      <w:bookmarkStart w:id="3" w:name="para4"/>
      <w:bookmarkEnd w:id="3"/>
      <w:r w:rsidRPr="007E68CD">
        <w:rPr>
          <w:rFonts w:ascii="Arial" w:hAnsi="Arial" w:cs="Arial"/>
          <w:b/>
          <w:bCs/>
        </w:rPr>
        <w:t xml:space="preserve">4. § </w:t>
      </w:r>
      <w:r w:rsidRPr="007E68CD">
        <w:rPr>
          <w:rFonts w:ascii="Arial" w:hAnsi="Arial" w:cs="Arial"/>
        </w:rPr>
        <w:t xml:space="preserve">Nem kell hatósági szerződést kötni: </w:t>
      </w:r>
    </w:p>
    <w:p w:rsidR="00DE6EE1" w:rsidRPr="007E68CD" w:rsidRDefault="00DE6EE1" w:rsidP="00F25F5C">
      <w:pPr>
        <w:ind w:firstLine="240"/>
        <w:jc w:val="both"/>
        <w:rPr>
          <w:rFonts w:ascii="Arial" w:hAnsi="Arial" w:cs="Arial"/>
        </w:rPr>
      </w:pPr>
      <w:r w:rsidRPr="007E68CD">
        <w:rPr>
          <w:rFonts w:ascii="Arial" w:hAnsi="Arial" w:cs="Arial"/>
        </w:rPr>
        <w:t>a) 1 db 2 m</w:t>
      </w:r>
      <w:r w:rsidRPr="007E68CD">
        <w:rPr>
          <w:rFonts w:ascii="Arial" w:hAnsi="Arial" w:cs="Arial"/>
          <w:vertAlign w:val="superscript"/>
        </w:rPr>
        <w:t>2</w:t>
      </w:r>
      <w:r w:rsidRPr="007E68CD">
        <w:rPr>
          <w:rFonts w:ascii="Arial" w:hAnsi="Arial" w:cs="Arial"/>
        </w:rPr>
        <w:t xml:space="preserve"> -t meg nem haladó cégtábla, cégfelirat, valamint 2 db 1 m</w:t>
      </w:r>
      <w:r w:rsidRPr="007E68CD">
        <w:rPr>
          <w:rFonts w:ascii="Arial" w:hAnsi="Arial" w:cs="Arial"/>
          <w:vertAlign w:val="superscript"/>
        </w:rPr>
        <w:t>2</w:t>
      </w:r>
      <w:r w:rsidRPr="007E68CD">
        <w:rPr>
          <w:rFonts w:ascii="Arial" w:hAnsi="Arial" w:cs="Arial"/>
        </w:rPr>
        <w:t xml:space="preserve"> -t meg nem haladó cégér közterületet érintő elhelyezésére, </w:t>
      </w:r>
    </w:p>
    <w:p w:rsidR="00DE6EE1" w:rsidRPr="007E68CD" w:rsidRDefault="00DE6EE1" w:rsidP="00F25F5C">
      <w:pPr>
        <w:ind w:firstLine="240"/>
        <w:jc w:val="both"/>
        <w:rPr>
          <w:rFonts w:ascii="Arial" w:hAnsi="Arial" w:cs="Arial"/>
        </w:rPr>
      </w:pPr>
      <w:r w:rsidRPr="007E68CD">
        <w:rPr>
          <w:rFonts w:ascii="Arial" w:hAnsi="Arial" w:cs="Arial"/>
        </w:rPr>
        <w:t xml:space="preserve">b) a közterülettel határos, homlokzatot érintő építési tevékenység esetén a homlokzat előtti állványzaton elhelyezett, az állványozást, kivitelezést végzőket feltüntető vagy az épület végleges homlokzati rajzát ábrázoló építkezési védőháló kihelyezésére, </w:t>
      </w:r>
    </w:p>
    <w:p w:rsidR="00DE6EE1" w:rsidRPr="007E68CD" w:rsidRDefault="00DE6EE1" w:rsidP="00F25F5C">
      <w:pPr>
        <w:ind w:firstLine="240"/>
        <w:jc w:val="both"/>
        <w:rPr>
          <w:rFonts w:ascii="Arial" w:hAnsi="Arial" w:cs="Arial"/>
        </w:rPr>
      </w:pPr>
      <w:r w:rsidRPr="007E68CD">
        <w:rPr>
          <w:rFonts w:ascii="Arial" w:hAnsi="Arial" w:cs="Arial"/>
        </w:rPr>
        <w:t xml:space="preserve">c) reklámgrafikára, </w:t>
      </w:r>
    </w:p>
    <w:p w:rsidR="00DE6EE1" w:rsidRPr="007E68CD" w:rsidRDefault="00DE6EE1" w:rsidP="00F25F5C">
      <w:pPr>
        <w:ind w:firstLine="240"/>
        <w:jc w:val="both"/>
        <w:rPr>
          <w:rFonts w:ascii="Arial" w:hAnsi="Arial" w:cs="Arial"/>
        </w:rPr>
      </w:pPr>
      <w:r w:rsidRPr="007E68CD">
        <w:rPr>
          <w:rFonts w:ascii="Arial" w:hAnsi="Arial" w:cs="Arial"/>
        </w:rPr>
        <w:t xml:space="preserve">d) az üzlet bejárata mellett közterületen elhelyezett, reklámot tartalmazó virágtartó edény, valamint a nemdohányzók védelméről és a dohánytermékek fogyasztásának, forgalmazásának egyes szabályairól szóló törvényben meghatározott távolságon kívül elhelyezett, reklámot tartalmazó hamutartó kihelyezésére, </w:t>
      </w:r>
    </w:p>
    <w:p w:rsidR="00DE6EE1" w:rsidRPr="007E68CD" w:rsidRDefault="00DE6EE1" w:rsidP="00F25F5C">
      <w:pPr>
        <w:ind w:firstLine="240"/>
        <w:jc w:val="both"/>
        <w:rPr>
          <w:rFonts w:ascii="Arial" w:hAnsi="Arial" w:cs="Arial"/>
        </w:rPr>
      </w:pPr>
      <w:r w:rsidRPr="007E68CD">
        <w:rPr>
          <w:rFonts w:ascii="Arial" w:hAnsi="Arial" w:cs="Arial"/>
        </w:rPr>
        <w:t xml:space="preserve">e) kizárólag a Savaria Történelmi Karnevál - a közterület használatának szabályairól szóló rendeletben meghatározott - időtartamára és területére történő hirdető-berendezés elhelyezésére, valamint hirdetmény közzétételére, </w:t>
      </w:r>
    </w:p>
    <w:p w:rsidR="00DE6EE1" w:rsidRPr="007E68CD" w:rsidRDefault="00DE6EE1" w:rsidP="00F25F5C">
      <w:pPr>
        <w:ind w:firstLine="240"/>
        <w:jc w:val="both"/>
        <w:rPr>
          <w:rFonts w:ascii="Arial" w:hAnsi="Arial" w:cs="Arial"/>
        </w:rPr>
      </w:pPr>
      <w:r w:rsidRPr="007E68CD">
        <w:rPr>
          <w:rFonts w:ascii="Arial" w:hAnsi="Arial" w:cs="Arial"/>
        </w:rPr>
        <w:t>f) az autóbuszvárók hátfalán található hirdetővitrin, amelyben a közlekedésben történő eligazodást segítő információkat tartalmazó hirdetmény van elhelyezve,</w:t>
      </w:r>
    </w:p>
    <w:p w:rsidR="00DE6EE1" w:rsidRPr="007E68CD" w:rsidRDefault="00DE6EE1" w:rsidP="00F25F5C">
      <w:pPr>
        <w:ind w:firstLine="240"/>
        <w:jc w:val="both"/>
        <w:rPr>
          <w:rFonts w:ascii="Arial" w:hAnsi="Arial" w:cs="Arial"/>
          <w:b/>
          <w:color w:val="FF0000"/>
        </w:rPr>
      </w:pPr>
      <w:r w:rsidRPr="007E68CD">
        <w:rPr>
          <w:rFonts w:ascii="Arial" w:hAnsi="Arial" w:cs="Arial"/>
          <w:b/>
          <w:color w:val="FF0000"/>
        </w:rPr>
        <w:t>g) a kampányidőszakban választási plakátot tartalmazó mobil plakáttartó berendezésre.</w:t>
      </w:r>
    </w:p>
    <w:p w:rsidR="00DE6EE1" w:rsidRPr="007E68CD" w:rsidRDefault="00DE6EE1" w:rsidP="00F25F5C">
      <w:pPr>
        <w:ind w:firstLine="240"/>
        <w:jc w:val="both"/>
        <w:rPr>
          <w:rFonts w:ascii="Arial" w:hAnsi="Arial" w:cs="Arial"/>
        </w:rPr>
      </w:pPr>
      <w:bookmarkStart w:id="4" w:name="para5"/>
      <w:bookmarkEnd w:id="4"/>
      <w:r w:rsidRPr="007E68CD">
        <w:rPr>
          <w:rFonts w:ascii="Arial" w:hAnsi="Arial" w:cs="Arial"/>
          <w:b/>
          <w:bCs/>
        </w:rPr>
        <w:t xml:space="preserve">5. § </w:t>
      </w:r>
      <w:r w:rsidRPr="007E68CD">
        <w:rPr>
          <w:rFonts w:ascii="Arial" w:hAnsi="Arial" w:cs="Arial"/>
        </w:rPr>
        <w:t xml:space="preserve">Nem köthető hatósági szerződés: </w:t>
      </w:r>
    </w:p>
    <w:p w:rsidR="00DE6EE1" w:rsidRPr="007E68CD" w:rsidRDefault="00DE6EE1" w:rsidP="00F25F5C">
      <w:pPr>
        <w:ind w:firstLine="240"/>
        <w:jc w:val="both"/>
        <w:rPr>
          <w:rFonts w:ascii="Arial" w:hAnsi="Arial" w:cs="Arial"/>
        </w:rPr>
      </w:pPr>
      <w:r w:rsidRPr="007E68CD">
        <w:rPr>
          <w:rFonts w:ascii="Arial" w:hAnsi="Arial" w:cs="Arial"/>
        </w:rPr>
        <w:t xml:space="preserve">a) településképi bejelentési eljárás alá tartozó, de igazolással nem rendelkező hirdető-berendezésre, </w:t>
      </w:r>
    </w:p>
    <w:p w:rsidR="00DE6EE1" w:rsidRPr="007E68CD" w:rsidRDefault="00DE6EE1" w:rsidP="00F25F5C">
      <w:pPr>
        <w:ind w:firstLine="240"/>
        <w:jc w:val="both"/>
        <w:rPr>
          <w:rFonts w:ascii="Arial" w:hAnsi="Arial" w:cs="Arial"/>
        </w:rPr>
      </w:pPr>
      <w:r w:rsidRPr="007E68CD">
        <w:rPr>
          <w:rFonts w:ascii="Arial" w:hAnsi="Arial" w:cs="Arial"/>
        </w:rPr>
        <w:t xml:space="preserve">b) autóbusz megállóhelyet jelző táblától számított 10 méteren belül megállító táblára, </w:t>
      </w:r>
    </w:p>
    <w:p w:rsidR="00DE6EE1" w:rsidRPr="0061082D" w:rsidRDefault="00DE6EE1" w:rsidP="00F25F5C">
      <w:pPr>
        <w:ind w:firstLine="240"/>
        <w:jc w:val="both"/>
        <w:rPr>
          <w:rFonts w:ascii="Arial" w:hAnsi="Arial" w:cs="Arial"/>
          <w:b/>
          <w:color w:val="FF0000"/>
        </w:rPr>
      </w:pPr>
      <w:r w:rsidRPr="007E68CD">
        <w:rPr>
          <w:rFonts w:ascii="Arial" w:hAnsi="Arial" w:cs="Arial"/>
        </w:rPr>
        <w:t>c) mobil plakáttartó berendezésre</w:t>
      </w:r>
      <w:r>
        <w:rPr>
          <w:rFonts w:ascii="Arial" w:hAnsi="Arial" w:cs="Arial"/>
        </w:rPr>
        <w:t xml:space="preserve">, </w:t>
      </w:r>
      <w:r w:rsidRPr="0061082D">
        <w:rPr>
          <w:rFonts w:ascii="Arial" w:hAnsi="Arial" w:cs="Arial"/>
          <w:b/>
          <w:color w:val="FF0000"/>
        </w:rPr>
        <w:t>kivéve a kampányidőszakban választási plakátot tartalmazó berendezést.</w:t>
      </w:r>
    </w:p>
    <w:p w:rsidR="00DE6EE1" w:rsidRPr="007E68CD" w:rsidRDefault="00DE6EE1" w:rsidP="00F25F5C">
      <w:pPr>
        <w:ind w:firstLine="240"/>
        <w:jc w:val="both"/>
        <w:rPr>
          <w:rFonts w:ascii="Arial" w:hAnsi="Arial" w:cs="Arial"/>
        </w:rPr>
      </w:pPr>
      <w:r w:rsidRPr="007E68CD">
        <w:rPr>
          <w:rFonts w:ascii="Arial" w:hAnsi="Arial" w:cs="Arial"/>
        </w:rPr>
        <w:t xml:space="preserve"> </w:t>
      </w: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Az elhelyezésre vonatkozó előírások</w:t>
      </w:r>
    </w:p>
    <w:p w:rsidR="00DE6EE1" w:rsidRPr="007E68CD" w:rsidRDefault="00DE6EE1" w:rsidP="00F25F5C">
      <w:pPr>
        <w:ind w:left="411" w:right="411" w:firstLine="240"/>
        <w:jc w:val="center"/>
        <w:outlineLvl w:val="2"/>
        <w:rPr>
          <w:rFonts w:ascii="Arial" w:hAnsi="Arial" w:cs="Arial"/>
          <w:b/>
          <w:bCs/>
        </w:rPr>
      </w:pPr>
    </w:p>
    <w:p w:rsidR="00DE6EE1" w:rsidRPr="007E68CD" w:rsidRDefault="00DE6EE1" w:rsidP="00F25F5C">
      <w:pPr>
        <w:ind w:firstLine="240"/>
        <w:jc w:val="both"/>
        <w:rPr>
          <w:rFonts w:ascii="Arial" w:hAnsi="Arial" w:cs="Arial"/>
        </w:rPr>
      </w:pPr>
      <w:bookmarkStart w:id="5" w:name="para6"/>
      <w:bookmarkEnd w:id="5"/>
      <w:r w:rsidRPr="007E68CD">
        <w:rPr>
          <w:rFonts w:ascii="Arial" w:hAnsi="Arial" w:cs="Arial"/>
          <w:b/>
          <w:bCs/>
        </w:rPr>
        <w:t xml:space="preserve">6. § </w:t>
      </w:r>
      <w:r w:rsidRPr="007E68CD">
        <w:rPr>
          <w:rFonts w:ascii="Arial" w:hAnsi="Arial" w:cs="Arial"/>
        </w:rPr>
        <w:t xml:space="preserve">(1) Szerkezetileg több elemből álló, tartalmilag összetartozó, közvetlenül egymás mellé kihelyezett hirdető-berendezés egynek számít. </w:t>
      </w:r>
    </w:p>
    <w:p w:rsidR="00DE6EE1" w:rsidRPr="007E68CD" w:rsidRDefault="00DE6EE1" w:rsidP="00F25F5C">
      <w:pPr>
        <w:ind w:firstLine="240"/>
        <w:jc w:val="both"/>
        <w:rPr>
          <w:rFonts w:ascii="Arial" w:hAnsi="Arial" w:cs="Arial"/>
        </w:rPr>
      </w:pPr>
      <w:r w:rsidRPr="007E68CD">
        <w:rPr>
          <w:rFonts w:ascii="Arial" w:hAnsi="Arial" w:cs="Arial"/>
        </w:rPr>
        <w:t xml:space="preserve">(2) Az önkormányzati tulajdonú reklámhordozókon történő hirdetmény elhelyezésre vonatkozó kérelmet a kihelyezés tervezett időpontját megelőzően legalább 21 nappal kell benyújtani az Önkormányzat felé. Az önkormányzat tulajdonát képező reklámhordozókra a hirdetmények díjmentes kihelyezése kérelemre, a polgármester engedélyével történhet. </w:t>
      </w:r>
    </w:p>
    <w:p w:rsidR="00DE6EE1" w:rsidRPr="007E68CD" w:rsidRDefault="00DE6EE1" w:rsidP="00F25F5C">
      <w:pPr>
        <w:ind w:firstLine="240"/>
        <w:jc w:val="both"/>
        <w:rPr>
          <w:rFonts w:ascii="Arial" w:hAnsi="Arial" w:cs="Arial"/>
        </w:rPr>
      </w:pPr>
      <w:r w:rsidRPr="007E68CD">
        <w:rPr>
          <w:rFonts w:ascii="Arial" w:hAnsi="Arial" w:cs="Arial"/>
        </w:rPr>
        <w:t xml:space="preserve">(3) Az önkormányzati tulajdonú reklámhordozókon az önkormányzati intézmények, az önkormányzat által alapított alapítványok, közalapítványok hirdetményeinek helyigényét figyelembe véve adható csak engedély egyéb szervezet, magánszemély hirdetményének kihelyezésére. </w:t>
      </w:r>
    </w:p>
    <w:p w:rsidR="00DE6EE1" w:rsidRPr="007E68CD" w:rsidRDefault="00DE6EE1" w:rsidP="00F25F5C">
      <w:pPr>
        <w:ind w:firstLine="240"/>
        <w:jc w:val="both"/>
        <w:rPr>
          <w:rFonts w:ascii="Arial" w:hAnsi="Arial" w:cs="Arial"/>
        </w:rPr>
      </w:pPr>
      <w:r w:rsidRPr="007E68CD">
        <w:rPr>
          <w:rFonts w:ascii="Arial" w:hAnsi="Arial" w:cs="Arial"/>
        </w:rPr>
        <w:t xml:space="preserve">(4) Egy darab önkormányzati tulajdonú reklámhordozóra fajtánként csak 1 db hirdetmény helyezhető ki. </w:t>
      </w:r>
    </w:p>
    <w:p w:rsidR="00DE6EE1" w:rsidRPr="007E68CD" w:rsidRDefault="00DE6EE1" w:rsidP="00F25F5C">
      <w:pPr>
        <w:ind w:firstLine="240"/>
        <w:jc w:val="both"/>
        <w:rPr>
          <w:rFonts w:ascii="Arial" w:hAnsi="Arial" w:cs="Arial"/>
        </w:rPr>
      </w:pPr>
      <w:bookmarkStart w:id="6" w:name="para7"/>
      <w:bookmarkEnd w:id="6"/>
      <w:r w:rsidRPr="007E68CD">
        <w:rPr>
          <w:rFonts w:ascii="Arial" w:hAnsi="Arial" w:cs="Arial"/>
          <w:b/>
          <w:bCs/>
        </w:rPr>
        <w:t xml:space="preserve">7. § </w:t>
      </w:r>
      <w:r w:rsidRPr="007E68CD">
        <w:rPr>
          <w:rFonts w:ascii="Arial" w:hAnsi="Arial" w:cs="Arial"/>
        </w:rPr>
        <w:t xml:space="preserve">(1) Reklámzászló legfeljebb 100 cm hosszúságú és 30 cm szélességű hirdető felülettel, illetve 2,5 m összmagassággal helyezhető el közterületen vagy közterülettel közvetlenül határos épületen, építményen, kizárólag tartóoszlopban az Útügyi Műszaki Előírásokban előírt szélesség szabadon tartásával. Saroképületek esetében reklámzászló a saroktöréstől számított 10 méteren belül nem helyezhető el. </w:t>
      </w:r>
    </w:p>
    <w:p w:rsidR="00DE6EE1" w:rsidRPr="007E68CD" w:rsidRDefault="00DE6EE1" w:rsidP="00F25F5C">
      <w:pPr>
        <w:ind w:firstLine="240"/>
        <w:jc w:val="both"/>
        <w:rPr>
          <w:rFonts w:ascii="Arial" w:hAnsi="Arial" w:cs="Arial"/>
        </w:rPr>
      </w:pPr>
      <w:r w:rsidRPr="007E68CD">
        <w:rPr>
          <w:rFonts w:ascii="Arial" w:hAnsi="Arial" w:cs="Arial"/>
        </w:rPr>
        <w:t xml:space="preserve">(2) Megállító tábla kihelyezése esetén a gyalogos közlekedésnek minimum 1,5 m szélességű helyet szabadon kell hagyni. A forgalom nagyságát figyelembe véve a közútkezelő ettől eltérő, nagyobb szélességet is előírhat. Megállító tábla üzletenként legfeljebb 1 db kerülhet elhelyezésre. </w:t>
      </w:r>
    </w:p>
    <w:p w:rsidR="00DE6EE1" w:rsidRPr="007E68CD" w:rsidRDefault="00DE6EE1" w:rsidP="00F25F5C">
      <w:pPr>
        <w:ind w:firstLine="240"/>
        <w:jc w:val="both"/>
        <w:rPr>
          <w:rFonts w:ascii="Arial" w:hAnsi="Arial" w:cs="Arial"/>
        </w:rPr>
      </w:pPr>
      <w:r w:rsidRPr="007E68CD">
        <w:rPr>
          <w:rFonts w:ascii="Arial" w:hAnsi="Arial" w:cs="Arial"/>
        </w:rPr>
        <w:t xml:space="preserve">(3) Autóbuszváró reklám kizárólag a teljes hirdetőfelület igénybevételével helyezhető el. </w:t>
      </w:r>
    </w:p>
    <w:p w:rsidR="00DE6EE1" w:rsidRPr="007E68CD" w:rsidRDefault="00DE6EE1" w:rsidP="00F25F5C">
      <w:pPr>
        <w:ind w:firstLine="240"/>
        <w:jc w:val="both"/>
        <w:rPr>
          <w:rFonts w:ascii="Arial" w:hAnsi="Arial" w:cs="Arial"/>
        </w:rPr>
      </w:pPr>
      <w:r w:rsidRPr="007E68CD">
        <w:rPr>
          <w:rFonts w:ascii="Arial" w:hAnsi="Arial" w:cs="Arial"/>
        </w:rPr>
        <w:t xml:space="preserve">(4) Alkalmi rendezvény, esemény, megnyitó hirdetése, reklámozása legfeljebb 10 napig, maximum 15 db reklámhordozón lehetséges. Azonos helyszínen és azonos reklámhordozón történő hirdetésre a 10 nap lejártát követő 30 napon belül újabb hatósági szerződés nem köthető. </w:t>
      </w:r>
    </w:p>
    <w:p w:rsidR="00DE6EE1" w:rsidRPr="007E68CD" w:rsidRDefault="00DE6EE1" w:rsidP="00F25F5C">
      <w:pPr>
        <w:ind w:firstLine="240"/>
        <w:jc w:val="both"/>
        <w:rPr>
          <w:rFonts w:ascii="Arial" w:hAnsi="Arial" w:cs="Arial"/>
        </w:rPr>
      </w:pPr>
      <w:r w:rsidRPr="007E68CD">
        <w:rPr>
          <w:rFonts w:ascii="Arial" w:hAnsi="Arial" w:cs="Arial"/>
        </w:rPr>
        <w:t xml:space="preserve">(5) Az 1. körzetben reklámcélú autó-kiállításra hatósági szerződés kizárólag a rendezvénytérre köthető és legfeljebb 7 napig a KRESZ szabályainak betartása mellett. </w:t>
      </w:r>
    </w:p>
    <w:p w:rsidR="00DE6EE1" w:rsidRPr="007E68CD" w:rsidRDefault="00DE6EE1" w:rsidP="00F25F5C">
      <w:pPr>
        <w:ind w:firstLine="240"/>
        <w:jc w:val="both"/>
        <w:rPr>
          <w:rFonts w:ascii="Arial" w:hAnsi="Arial" w:cs="Arial"/>
        </w:rPr>
      </w:pPr>
      <w:bookmarkStart w:id="7" w:name="para8"/>
      <w:bookmarkEnd w:id="7"/>
      <w:r w:rsidRPr="007E68CD">
        <w:rPr>
          <w:rFonts w:ascii="Arial" w:hAnsi="Arial" w:cs="Arial"/>
          <w:b/>
          <w:bCs/>
        </w:rPr>
        <w:t xml:space="preserve">8. § </w:t>
      </w:r>
      <w:r w:rsidRPr="007E68CD">
        <w:rPr>
          <w:rFonts w:ascii="Arial" w:hAnsi="Arial" w:cs="Arial"/>
        </w:rPr>
        <w:t xml:space="preserve">(1) Nem helyezhető el reklámhordozó és reklámfelület: </w:t>
      </w:r>
    </w:p>
    <w:p w:rsidR="00DE6EE1" w:rsidRPr="007E68CD" w:rsidRDefault="00DE6EE1" w:rsidP="00F25F5C">
      <w:pPr>
        <w:ind w:firstLine="240"/>
        <w:jc w:val="both"/>
        <w:rPr>
          <w:rFonts w:ascii="Arial" w:hAnsi="Arial" w:cs="Arial"/>
        </w:rPr>
      </w:pPr>
      <w:r w:rsidRPr="007E68CD">
        <w:rPr>
          <w:rFonts w:ascii="Arial" w:hAnsi="Arial" w:cs="Arial"/>
        </w:rPr>
        <w:t xml:space="preserve">a) a közúti jelzőtáblák megtervezésének, alkalmazásának és elhelyezésének követelményeiről szóló GKM rendeletben tiltott helyeken kívül utcabútorokon (padok, hulladékgyűjtő edények, stb.) és a közúti közlekedés biztonságát szolgáló eszközökön, berendezéseken. </w:t>
      </w:r>
    </w:p>
    <w:p w:rsidR="00DE6EE1" w:rsidRPr="007E68CD" w:rsidRDefault="00DE6EE1" w:rsidP="00F25F5C">
      <w:pPr>
        <w:ind w:firstLine="240"/>
        <w:jc w:val="both"/>
        <w:rPr>
          <w:rFonts w:ascii="Arial" w:hAnsi="Arial" w:cs="Arial"/>
        </w:rPr>
      </w:pPr>
      <w:r w:rsidRPr="007E68CD">
        <w:rPr>
          <w:rFonts w:ascii="Arial" w:hAnsi="Arial" w:cs="Arial"/>
        </w:rPr>
        <w:t xml:space="preserve">b) közterületen álló fákon, fák között, favédőrácson, virágágyásokban, játszótéri eszközökön. </w:t>
      </w:r>
    </w:p>
    <w:p w:rsidR="00DE6EE1" w:rsidRPr="007E68CD" w:rsidRDefault="00DE6EE1" w:rsidP="00F25F5C">
      <w:pPr>
        <w:ind w:firstLine="240"/>
        <w:jc w:val="both"/>
        <w:rPr>
          <w:rFonts w:ascii="Arial" w:hAnsi="Arial" w:cs="Arial"/>
        </w:rPr>
      </w:pPr>
      <w:r w:rsidRPr="007E68CD">
        <w:rPr>
          <w:rFonts w:ascii="Arial" w:hAnsi="Arial" w:cs="Arial"/>
        </w:rPr>
        <w:t xml:space="preserve">c) játszótereken, köztemetőkben, parkokban. </w:t>
      </w:r>
    </w:p>
    <w:p w:rsidR="00DE6EE1" w:rsidRPr="007E68CD" w:rsidRDefault="00DE6EE1" w:rsidP="00F25F5C">
      <w:pPr>
        <w:ind w:firstLine="240"/>
        <w:jc w:val="both"/>
        <w:rPr>
          <w:rFonts w:ascii="Arial" w:hAnsi="Arial" w:cs="Arial"/>
        </w:rPr>
      </w:pPr>
      <w:r w:rsidRPr="007E68CD">
        <w:rPr>
          <w:rFonts w:ascii="Arial" w:hAnsi="Arial" w:cs="Arial"/>
        </w:rPr>
        <w:t xml:space="preserve">d) a Fő téren, a Savaria téren, ezen terekre bevezető díszburkolatos járdaszakaszokon, a Berzsenyi téren, a Mindszenty téren és a Szily János utcában, a Szent Márton és a Szent Erzsébet templomok 30 méteres körzetében. Nem vonatkozik ez a rendelkezés a cégér, cégtábla, fényreklám, homlokzati reklám, árnyékoló szerkezeten lévő reklám elhelyezésére, hirdetőemberre, szórólap osztásra, illetve autó-kiállításra. </w:t>
      </w:r>
    </w:p>
    <w:p w:rsidR="00DE6EE1" w:rsidRPr="007E68CD" w:rsidRDefault="00DE6EE1" w:rsidP="00F25F5C">
      <w:pPr>
        <w:ind w:firstLine="240"/>
        <w:jc w:val="both"/>
        <w:rPr>
          <w:rFonts w:ascii="Arial" w:hAnsi="Arial" w:cs="Arial"/>
        </w:rPr>
      </w:pPr>
      <w:r w:rsidRPr="007E68CD">
        <w:rPr>
          <w:rFonts w:ascii="Arial" w:hAnsi="Arial" w:cs="Arial"/>
        </w:rPr>
        <w:t xml:space="preserve">(2) Mozgó vagy álló járműből történő hangos reklám alkalmazására nem köthető hatósági szerződés, ha a reklámozó nem saját tevékenységét reklámozza. </w:t>
      </w: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Az eltávolításra vonatkozó előírások</w:t>
      </w:r>
    </w:p>
    <w:p w:rsidR="00DE6EE1" w:rsidRPr="007E68CD" w:rsidRDefault="00DE6EE1" w:rsidP="00F25F5C">
      <w:pPr>
        <w:ind w:left="411" w:right="411" w:firstLine="240"/>
        <w:jc w:val="center"/>
        <w:outlineLvl w:val="2"/>
        <w:rPr>
          <w:rFonts w:ascii="Arial" w:hAnsi="Arial" w:cs="Arial"/>
          <w:b/>
          <w:bCs/>
        </w:rPr>
      </w:pPr>
    </w:p>
    <w:p w:rsidR="00DE6EE1" w:rsidRPr="007E68CD" w:rsidRDefault="00DE6EE1" w:rsidP="00F25F5C">
      <w:pPr>
        <w:ind w:firstLine="240"/>
        <w:jc w:val="both"/>
        <w:rPr>
          <w:rFonts w:ascii="Arial" w:hAnsi="Arial" w:cs="Arial"/>
        </w:rPr>
      </w:pPr>
      <w:bookmarkStart w:id="8" w:name="para9"/>
      <w:bookmarkEnd w:id="8"/>
      <w:r w:rsidRPr="007E68CD">
        <w:rPr>
          <w:rFonts w:ascii="Arial" w:hAnsi="Arial" w:cs="Arial"/>
          <w:b/>
          <w:bCs/>
        </w:rPr>
        <w:t xml:space="preserve">9. § </w:t>
      </w:r>
      <w:r w:rsidRPr="007E68CD">
        <w:rPr>
          <w:rFonts w:ascii="Arial" w:hAnsi="Arial" w:cs="Arial"/>
        </w:rPr>
        <w:t xml:space="preserve">(1) A megszűnt üzletek, intézmények, vállalkozások, stb. reklámhordozóit a reklámhordozó tulajdonosa, ha az ismeretlen vagy bérleti jogviszonnyal már nem rendelkezik, az ingatlan tulajdonosa köteles lebontani. </w:t>
      </w:r>
    </w:p>
    <w:p w:rsidR="00DE6EE1" w:rsidRPr="007E68CD" w:rsidRDefault="00DE6EE1" w:rsidP="00F25F5C">
      <w:pPr>
        <w:ind w:firstLine="240"/>
        <w:jc w:val="both"/>
        <w:rPr>
          <w:rFonts w:ascii="Arial" w:hAnsi="Arial" w:cs="Arial"/>
        </w:rPr>
      </w:pPr>
      <w:r w:rsidRPr="007E68CD">
        <w:rPr>
          <w:rFonts w:ascii="Arial" w:hAnsi="Arial" w:cs="Arial"/>
        </w:rPr>
        <w:t xml:space="preserve">(2) Amennyiben a reklámhordozó karbantartását annak tulajdonosa elmulasztja és ezen kötelezettségnek felszólításra sem tesz eleget, használatba adó a kötelezett költségére és veszélyére a reklámhordozót elbontja. </w:t>
      </w:r>
    </w:p>
    <w:p w:rsidR="00DE6EE1" w:rsidRPr="007E68CD" w:rsidRDefault="00DE6EE1" w:rsidP="00F25F5C">
      <w:pPr>
        <w:ind w:firstLine="240"/>
        <w:jc w:val="both"/>
        <w:rPr>
          <w:rFonts w:ascii="Arial" w:hAnsi="Arial" w:cs="Arial"/>
        </w:rPr>
      </w:pPr>
      <w:r w:rsidRPr="007E68CD">
        <w:rPr>
          <w:rFonts w:ascii="Arial" w:hAnsi="Arial" w:cs="Arial"/>
        </w:rPr>
        <w:t xml:space="preserve">(3) Az önkormányzat a felszólításában megjelölt 15 napos határidő eredménytelen elteltét követően a reklámhordozó tulajdonosának költségére és veszélyére eltávolíttatja a közterületen álló reklámhordozókat és hirdetményeket, </w:t>
      </w:r>
    </w:p>
    <w:p w:rsidR="00DE6EE1" w:rsidRPr="007E68CD" w:rsidRDefault="00DE6EE1" w:rsidP="00F25F5C">
      <w:pPr>
        <w:ind w:firstLine="240"/>
        <w:jc w:val="both"/>
        <w:rPr>
          <w:rFonts w:ascii="Arial" w:hAnsi="Arial" w:cs="Arial"/>
        </w:rPr>
      </w:pPr>
      <w:r w:rsidRPr="007E68CD">
        <w:rPr>
          <w:rFonts w:ascii="Arial" w:hAnsi="Arial" w:cs="Arial"/>
        </w:rPr>
        <w:t xml:space="preserve">a) amelyek létesítésére, fenntartására vonatkozóan nincsen érvényes és hatályos hatósági szerződés; </w:t>
      </w:r>
    </w:p>
    <w:p w:rsidR="00DE6EE1" w:rsidRPr="007E68CD" w:rsidRDefault="00DE6EE1" w:rsidP="00F25F5C">
      <w:pPr>
        <w:ind w:firstLine="240"/>
        <w:jc w:val="both"/>
        <w:rPr>
          <w:rFonts w:ascii="Arial" w:hAnsi="Arial" w:cs="Arial"/>
        </w:rPr>
      </w:pPr>
      <w:r w:rsidRPr="007E68CD">
        <w:rPr>
          <w:rFonts w:ascii="Arial" w:hAnsi="Arial" w:cs="Arial"/>
        </w:rPr>
        <w:t xml:space="preserve">b) amelyekre vonatkozóan a közterület-használati díjat, valamint egy alkalommal a kauciót a reklámhordozó tulajdonosa nem fizeti meg; </w:t>
      </w:r>
    </w:p>
    <w:p w:rsidR="00DE6EE1" w:rsidRPr="007E68CD" w:rsidRDefault="00DE6EE1" w:rsidP="00F25F5C">
      <w:pPr>
        <w:ind w:firstLine="240"/>
        <w:jc w:val="both"/>
        <w:rPr>
          <w:rFonts w:ascii="Arial" w:hAnsi="Arial" w:cs="Arial"/>
        </w:rPr>
      </w:pPr>
      <w:r w:rsidRPr="007E68CD">
        <w:rPr>
          <w:rFonts w:ascii="Arial" w:hAnsi="Arial" w:cs="Arial"/>
        </w:rPr>
        <w:t xml:space="preserve">c) amelyek a gazdasági reklámtevékenység alapvető feltételeiről és egyes korlátjairól szóló jogszabály szerint tiltott tartalmú hirdetmények; </w:t>
      </w:r>
    </w:p>
    <w:p w:rsidR="00DE6EE1" w:rsidRPr="007E68CD" w:rsidRDefault="00DE6EE1" w:rsidP="00F25F5C">
      <w:pPr>
        <w:ind w:firstLine="240"/>
        <w:jc w:val="both"/>
        <w:rPr>
          <w:rFonts w:ascii="Arial" w:hAnsi="Arial" w:cs="Arial"/>
        </w:rPr>
      </w:pPr>
      <w:r w:rsidRPr="007E68CD">
        <w:rPr>
          <w:rFonts w:ascii="Arial" w:hAnsi="Arial" w:cs="Arial"/>
        </w:rPr>
        <w:t xml:space="preserve">d) ha a reklámhordozó tulajdonosa nem beazonosítható; </w:t>
      </w:r>
    </w:p>
    <w:p w:rsidR="00DE6EE1" w:rsidRPr="007E68CD" w:rsidRDefault="00DE6EE1" w:rsidP="00F25F5C">
      <w:pPr>
        <w:ind w:firstLine="240"/>
        <w:jc w:val="both"/>
        <w:rPr>
          <w:rFonts w:ascii="Arial" w:hAnsi="Arial" w:cs="Arial"/>
        </w:rPr>
      </w:pPr>
      <w:r w:rsidRPr="007E68CD">
        <w:rPr>
          <w:rFonts w:ascii="Arial" w:hAnsi="Arial" w:cs="Arial"/>
        </w:rPr>
        <w:t xml:space="preserve">e) ha a hirdetmény idejét múlt. </w:t>
      </w:r>
    </w:p>
    <w:p w:rsidR="00DE6EE1" w:rsidRPr="007E68CD" w:rsidRDefault="00DE6EE1" w:rsidP="00F25F5C">
      <w:pPr>
        <w:ind w:firstLine="240"/>
        <w:jc w:val="both"/>
        <w:rPr>
          <w:rFonts w:ascii="Arial" w:hAnsi="Arial" w:cs="Arial"/>
        </w:rPr>
      </w:pPr>
      <w:r w:rsidRPr="007E68CD">
        <w:rPr>
          <w:rFonts w:ascii="Arial" w:hAnsi="Arial" w:cs="Arial"/>
        </w:rPr>
        <w:t xml:space="preserve">(4) Hatósági szerződés nélkül, közterületen elhelyezett hirdetmények esetében annak eltávolításáról az önkormányzat gondoskodik annak költségére és veszélyére, akinek az érdekében a hirdetmény kihelyezésre került. </w:t>
      </w:r>
    </w:p>
    <w:p w:rsidR="00DE6EE1" w:rsidRPr="007E68CD" w:rsidRDefault="00DE6EE1" w:rsidP="00F25F5C">
      <w:pPr>
        <w:ind w:firstLine="240"/>
        <w:jc w:val="both"/>
        <w:rPr>
          <w:rFonts w:ascii="Arial" w:hAnsi="Arial" w:cs="Arial"/>
        </w:rPr>
      </w:pPr>
      <w:r w:rsidRPr="007E68CD">
        <w:rPr>
          <w:rFonts w:ascii="Arial" w:hAnsi="Arial" w:cs="Arial"/>
        </w:rPr>
        <w:t xml:space="preserve">(5) Amennyiben hatósági szerződés nélkül a közterületen kihelyezett reklámhordozók tulajdonosa nem beazonosítható, úgy az önkormányzat a reklámhordozót a közterületről eltávolítja és tárolási idő nélkül értékesíti. </w:t>
      </w:r>
    </w:p>
    <w:p w:rsidR="00DE6EE1" w:rsidRPr="007E68CD" w:rsidRDefault="00DE6EE1" w:rsidP="00F25F5C">
      <w:pPr>
        <w:ind w:firstLine="240"/>
        <w:jc w:val="both"/>
        <w:rPr>
          <w:rFonts w:ascii="Arial" w:hAnsi="Arial" w:cs="Arial"/>
        </w:rPr>
      </w:pPr>
      <w:r w:rsidRPr="007E68CD">
        <w:rPr>
          <w:rFonts w:ascii="Arial" w:hAnsi="Arial" w:cs="Arial"/>
        </w:rPr>
        <w:t xml:space="preserve">(6) A közterület-használója az önkormányzat felhívására köteles kártérítési igény nélkül a közterület-használatot az előírt határidőre megszüntetni, az eredeti állapotot helyreállítani, ha </w:t>
      </w:r>
    </w:p>
    <w:p w:rsidR="00DE6EE1" w:rsidRPr="007E68CD" w:rsidRDefault="00DE6EE1" w:rsidP="00F25F5C">
      <w:pPr>
        <w:ind w:firstLine="240"/>
        <w:jc w:val="both"/>
        <w:rPr>
          <w:rFonts w:ascii="Arial" w:hAnsi="Arial" w:cs="Arial"/>
        </w:rPr>
      </w:pPr>
      <w:r w:rsidRPr="007E68CD">
        <w:rPr>
          <w:rFonts w:ascii="Arial" w:hAnsi="Arial" w:cs="Arial"/>
        </w:rPr>
        <w:t xml:space="preserve">a) az elhelyezését szolgáló közterület városfejlesztési vagy más célú felhasználásra, illetve átépítésre kerül, </w:t>
      </w:r>
    </w:p>
    <w:p w:rsidR="00DE6EE1" w:rsidRPr="007E68CD" w:rsidRDefault="00DE6EE1" w:rsidP="00F25F5C">
      <w:pPr>
        <w:ind w:firstLine="240"/>
        <w:jc w:val="both"/>
        <w:rPr>
          <w:rFonts w:ascii="Arial" w:hAnsi="Arial" w:cs="Arial"/>
        </w:rPr>
      </w:pPr>
      <w:r w:rsidRPr="007E68CD">
        <w:rPr>
          <w:rFonts w:ascii="Arial" w:hAnsi="Arial" w:cs="Arial"/>
        </w:rPr>
        <w:t xml:space="preserve">b) egyéb fontos közérdek (közerkölcs, közbiztonság, közegészség, köztisztaság, közlekedésbiztonság) azt indokolja, </w:t>
      </w:r>
    </w:p>
    <w:p w:rsidR="00DE6EE1" w:rsidRPr="007E68CD" w:rsidRDefault="00DE6EE1" w:rsidP="00F25F5C">
      <w:pPr>
        <w:ind w:firstLine="240"/>
        <w:jc w:val="both"/>
        <w:rPr>
          <w:rFonts w:ascii="Arial" w:hAnsi="Arial" w:cs="Arial"/>
        </w:rPr>
      </w:pPr>
      <w:r w:rsidRPr="007E68CD">
        <w:rPr>
          <w:rFonts w:ascii="Arial" w:hAnsi="Arial" w:cs="Arial"/>
        </w:rPr>
        <w:t xml:space="preserve">c) a közterület-használat díját a megadott határidőig nem fizeti meg, </w:t>
      </w:r>
    </w:p>
    <w:p w:rsidR="00DE6EE1" w:rsidRPr="007E68CD" w:rsidRDefault="00DE6EE1" w:rsidP="00F25F5C">
      <w:pPr>
        <w:ind w:firstLine="240"/>
        <w:jc w:val="both"/>
        <w:rPr>
          <w:rFonts w:ascii="Arial" w:hAnsi="Arial" w:cs="Arial"/>
        </w:rPr>
      </w:pPr>
      <w:r w:rsidRPr="007E68CD">
        <w:rPr>
          <w:rFonts w:ascii="Arial" w:hAnsi="Arial" w:cs="Arial"/>
        </w:rPr>
        <w:t xml:space="preserve">d) nem tartja be a hatósági szerződésben foglalt feltételeket, </w:t>
      </w:r>
    </w:p>
    <w:p w:rsidR="00DE6EE1" w:rsidRPr="007E68CD" w:rsidRDefault="00DE6EE1" w:rsidP="00F25F5C">
      <w:pPr>
        <w:ind w:firstLine="240"/>
        <w:jc w:val="both"/>
        <w:rPr>
          <w:rFonts w:ascii="Arial" w:hAnsi="Arial" w:cs="Arial"/>
        </w:rPr>
      </w:pPr>
      <w:r w:rsidRPr="007E68CD">
        <w:rPr>
          <w:rFonts w:ascii="Arial" w:hAnsi="Arial" w:cs="Arial"/>
        </w:rPr>
        <w:t xml:space="preserve">e) a közterület igénybevétele hatósági szerződéshez kötött, de hatósági szerződéssel nem rendelkezik, </w:t>
      </w:r>
    </w:p>
    <w:p w:rsidR="00DE6EE1" w:rsidRPr="007E68CD" w:rsidRDefault="00DE6EE1" w:rsidP="00F25F5C">
      <w:pPr>
        <w:ind w:firstLine="240"/>
        <w:jc w:val="both"/>
        <w:rPr>
          <w:rFonts w:ascii="Arial" w:hAnsi="Arial" w:cs="Arial"/>
        </w:rPr>
      </w:pPr>
      <w:r w:rsidRPr="007E68CD">
        <w:rPr>
          <w:rFonts w:ascii="Arial" w:hAnsi="Arial" w:cs="Arial"/>
        </w:rPr>
        <w:t xml:space="preserve">f) a hatósági szerződés érvényességi ideje lejárt és új megkötése iránti kérelem nem került benyújtásra, </w:t>
      </w:r>
    </w:p>
    <w:p w:rsidR="00DE6EE1" w:rsidRPr="007E68CD" w:rsidRDefault="00DE6EE1" w:rsidP="00F25F5C">
      <w:pPr>
        <w:ind w:firstLine="240"/>
        <w:jc w:val="both"/>
        <w:rPr>
          <w:rFonts w:ascii="Arial" w:hAnsi="Arial" w:cs="Arial"/>
        </w:rPr>
      </w:pPr>
      <w:r w:rsidRPr="007E68CD">
        <w:rPr>
          <w:rFonts w:ascii="Arial" w:hAnsi="Arial" w:cs="Arial"/>
        </w:rPr>
        <w:t xml:space="preserve">g) a terület közterületi funkciója értékesítés okán megszűnik vagy tulajdonosváltozás történik, </w:t>
      </w:r>
    </w:p>
    <w:p w:rsidR="00DE6EE1" w:rsidRPr="007E68CD" w:rsidRDefault="00DE6EE1" w:rsidP="00F25F5C">
      <w:pPr>
        <w:ind w:firstLine="240"/>
        <w:jc w:val="both"/>
        <w:rPr>
          <w:rFonts w:ascii="Arial" w:hAnsi="Arial" w:cs="Arial"/>
        </w:rPr>
      </w:pPr>
      <w:r w:rsidRPr="007E68CD">
        <w:rPr>
          <w:rFonts w:ascii="Arial" w:hAnsi="Arial" w:cs="Arial"/>
        </w:rPr>
        <w:t xml:space="preserve">h) a közterület-használatot a továbbiakban jogszabályváltozás nem teszi lehetővé. </w:t>
      </w:r>
    </w:p>
    <w:p w:rsidR="00DE6EE1" w:rsidRPr="007E68CD" w:rsidRDefault="00DE6EE1" w:rsidP="00F25F5C">
      <w:pPr>
        <w:ind w:firstLine="240"/>
        <w:jc w:val="both"/>
        <w:rPr>
          <w:rFonts w:ascii="Arial" w:hAnsi="Arial" w:cs="Arial"/>
        </w:rPr>
      </w:pPr>
      <w:r w:rsidRPr="007E68CD">
        <w:rPr>
          <w:rFonts w:ascii="Arial" w:hAnsi="Arial" w:cs="Arial"/>
        </w:rPr>
        <w:t xml:space="preserve">(7) A (6) bekezdésben foglalt kötelezettség elmulasztása esetén a használatba adó a használó költségére és veszélyére a közterületet helyreállítja. </w:t>
      </w: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III. Fejezet</w:t>
      </w:r>
    </w:p>
    <w:p w:rsidR="00DE6EE1" w:rsidRPr="007E68CD"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A szerződéskötési eljárás</w:t>
      </w:r>
    </w:p>
    <w:p w:rsidR="00DE6EE1" w:rsidRPr="007E68CD" w:rsidRDefault="00DE6EE1" w:rsidP="00F25F5C">
      <w:pPr>
        <w:ind w:left="411" w:right="411" w:firstLine="240"/>
        <w:jc w:val="center"/>
        <w:outlineLvl w:val="2"/>
        <w:rPr>
          <w:rFonts w:ascii="Arial" w:hAnsi="Arial" w:cs="Arial"/>
          <w:b/>
          <w:bCs/>
        </w:rPr>
      </w:pPr>
    </w:p>
    <w:p w:rsidR="00DE6EE1" w:rsidRPr="007E68CD" w:rsidRDefault="00DE6EE1" w:rsidP="00F25F5C">
      <w:pPr>
        <w:ind w:firstLine="240"/>
        <w:jc w:val="both"/>
        <w:rPr>
          <w:rFonts w:ascii="Arial" w:hAnsi="Arial" w:cs="Arial"/>
        </w:rPr>
      </w:pPr>
      <w:bookmarkStart w:id="9" w:name="para10"/>
      <w:bookmarkEnd w:id="9"/>
      <w:r w:rsidRPr="007E68CD">
        <w:rPr>
          <w:rFonts w:ascii="Arial" w:hAnsi="Arial" w:cs="Arial"/>
          <w:b/>
          <w:bCs/>
        </w:rPr>
        <w:t xml:space="preserve">10. § </w:t>
      </w:r>
      <w:r w:rsidRPr="007E68CD">
        <w:rPr>
          <w:rFonts w:ascii="Arial" w:hAnsi="Arial" w:cs="Arial"/>
        </w:rPr>
        <w:t xml:space="preserve">(1) A hatósági szerződés megkötése kérelemre történhet. </w:t>
      </w:r>
    </w:p>
    <w:p w:rsidR="00DE6EE1" w:rsidRPr="007E68CD" w:rsidRDefault="00DE6EE1" w:rsidP="00F25F5C">
      <w:pPr>
        <w:ind w:firstLine="240"/>
        <w:jc w:val="both"/>
        <w:rPr>
          <w:rFonts w:ascii="Arial" w:hAnsi="Arial" w:cs="Arial"/>
        </w:rPr>
      </w:pPr>
      <w:r w:rsidRPr="007E68CD">
        <w:rPr>
          <w:rFonts w:ascii="Arial" w:hAnsi="Arial" w:cs="Arial"/>
        </w:rPr>
        <w:t xml:space="preserve">(2) A kérelmet a hirdető-berendezés kihelyezőjének vagy annak kell benyújtania, akinek az érdekében történik a reklámozás. </w:t>
      </w:r>
    </w:p>
    <w:p w:rsidR="00DE6EE1" w:rsidRPr="007E68CD" w:rsidRDefault="00DE6EE1" w:rsidP="00F25F5C">
      <w:pPr>
        <w:ind w:firstLine="240"/>
        <w:jc w:val="both"/>
        <w:rPr>
          <w:rFonts w:ascii="Arial" w:hAnsi="Arial" w:cs="Arial"/>
        </w:rPr>
      </w:pPr>
      <w:r w:rsidRPr="007E68CD">
        <w:rPr>
          <w:rFonts w:ascii="Arial" w:hAnsi="Arial" w:cs="Arial"/>
        </w:rPr>
        <w:t xml:space="preserve">(3) A településképi bejelentési eljárásról és a településképi kötelezésről szóló önkormányzati rendelet hatálya alá tartozó hirdető-berendezések vonatkozásában hatósági szerződés megkötésére csak a településképi bejelentési eljárás lefolytatását követően, a bejelentés tudomásulvételét tartalmazó igazolás alapján és az abban meghatározott kikötések figyelembe vételével kerülhet sor. A közterület-használati kérelemhez csatolt településképi igazolás kiállításának dátuma 1 évnél nem lehet régebbi. </w:t>
      </w:r>
    </w:p>
    <w:p w:rsidR="00DE6EE1" w:rsidRPr="007E68CD" w:rsidRDefault="00DE6EE1" w:rsidP="00F25F5C">
      <w:pPr>
        <w:ind w:firstLine="240"/>
        <w:jc w:val="both"/>
        <w:rPr>
          <w:rFonts w:ascii="Arial" w:hAnsi="Arial" w:cs="Arial"/>
        </w:rPr>
      </w:pPr>
      <w:r w:rsidRPr="007E68CD">
        <w:rPr>
          <w:rFonts w:ascii="Arial" w:hAnsi="Arial" w:cs="Arial"/>
        </w:rPr>
        <w:t xml:space="preserve">(4) Egy épület homlokzatán több hirdető-berendezés esetén a hirdető-berendezések teljes felületének összesített nagyságára vonatkozóan kell kezdeményezni a településképi bejelentési eljárást. </w:t>
      </w:r>
    </w:p>
    <w:p w:rsidR="00DE6EE1" w:rsidRPr="007E68CD" w:rsidRDefault="00DE6EE1" w:rsidP="00F25F5C">
      <w:pPr>
        <w:ind w:firstLine="240"/>
        <w:jc w:val="both"/>
        <w:rPr>
          <w:rFonts w:ascii="Arial" w:hAnsi="Arial" w:cs="Arial"/>
        </w:rPr>
      </w:pPr>
      <w:r w:rsidRPr="007E68CD">
        <w:rPr>
          <w:rFonts w:ascii="Arial" w:hAnsi="Arial" w:cs="Arial"/>
        </w:rPr>
        <w:t xml:space="preserve">(5) A közterületen elhelyezett, vagy a közterület fölé nyúló hirdető-berendezések esetében a közútkezelő hozzájárulásával és a kezelői hozzájárulásban foglaltak betartásával kerülhet sor hatósági szerződés megkötésére. </w:t>
      </w:r>
    </w:p>
    <w:p w:rsidR="00DE6EE1" w:rsidRPr="007E68CD" w:rsidRDefault="00DE6EE1" w:rsidP="00F25F5C">
      <w:pPr>
        <w:ind w:firstLine="240"/>
        <w:jc w:val="both"/>
        <w:rPr>
          <w:rFonts w:ascii="Arial" w:hAnsi="Arial" w:cs="Arial"/>
        </w:rPr>
      </w:pPr>
      <w:bookmarkStart w:id="10" w:name="para11"/>
      <w:bookmarkEnd w:id="10"/>
      <w:r w:rsidRPr="007E68CD">
        <w:rPr>
          <w:rFonts w:ascii="Arial" w:hAnsi="Arial" w:cs="Arial"/>
          <w:b/>
          <w:bCs/>
        </w:rPr>
        <w:t xml:space="preserve">11. § </w:t>
      </w:r>
      <w:r w:rsidRPr="007E68CD">
        <w:rPr>
          <w:rFonts w:ascii="Arial" w:hAnsi="Arial" w:cs="Arial"/>
        </w:rPr>
        <w:t xml:space="preserve">(1) Új reklámhordozóra vonatkozó reklámcélú közterület-használat esetén a kérelmet a közterület tervezett igénybevétele előtt legalább 21 nappal kell benyújtani. </w:t>
      </w:r>
    </w:p>
    <w:p w:rsidR="00DE6EE1" w:rsidRPr="007E68CD" w:rsidRDefault="00DE6EE1" w:rsidP="00F25F5C">
      <w:pPr>
        <w:ind w:firstLine="240"/>
        <w:jc w:val="both"/>
        <w:rPr>
          <w:rFonts w:ascii="Arial" w:hAnsi="Arial" w:cs="Arial"/>
        </w:rPr>
      </w:pPr>
      <w:r w:rsidRPr="007E68CD">
        <w:rPr>
          <w:rFonts w:ascii="Arial" w:hAnsi="Arial" w:cs="Arial"/>
        </w:rPr>
        <w:t xml:space="preserve">(2) Változatlan tárgyú reklámcélú közterület-használat esetén a következő időszakra vonatkozó kérelmet az érvényes hatósági szerződés lejárati dátuma előtt legalább 21 nappal kell előterjeszteni. A következő évet érintő kérelmet tárgyév október 01. napjától lehet benyújtani. </w:t>
      </w:r>
    </w:p>
    <w:p w:rsidR="00DE6EE1" w:rsidRPr="007E68CD" w:rsidRDefault="00DE6EE1" w:rsidP="00F25F5C">
      <w:pPr>
        <w:ind w:firstLine="240"/>
        <w:jc w:val="both"/>
        <w:rPr>
          <w:rFonts w:ascii="Arial" w:hAnsi="Arial" w:cs="Arial"/>
        </w:rPr>
      </w:pPr>
      <w:r w:rsidRPr="007E68CD">
        <w:rPr>
          <w:rFonts w:ascii="Arial" w:hAnsi="Arial" w:cs="Arial"/>
        </w:rPr>
        <w:t xml:space="preserve">(3) Az előírt határidő után benyújtott kérelmek elbírálása során a 2. mellékletben foglalt használati díjon felül, annak 50%-át kitevő pótdíjat kell megfizetni. </w:t>
      </w:r>
    </w:p>
    <w:p w:rsidR="00DE6EE1" w:rsidRPr="007E68CD" w:rsidRDefault="00DE6EE1" w:rsidP="00F25F5C">
      <w:pPr>
        <w:ind w:firstLine="240"/>
        <w:jc w:val="both"/>
        <w:rPr>
          <w:rFonts w:ascii="Arial" w:hAnsi="Arial" w:cs="Arial"/>
        </w:rPr>
      </w:pPr>
      <w:r w:rsidRPr="007E68CD">
        <w:rPr>
          <w:rFonts w:ascii="Arial" w:hAnsi="Arial" w:cs="Arial"/>
        </w:rPr>
        <w:t xml:space="preserve">(4) Amennyiben a hatósági szerződés kérelmezőjének reklámcélú közterület-használati díjhátraléka van, a tartozás kiegyenlítéséig a kérelmezővel újabb hatósági szerződés nem köthető. </w:t>
      </w:r>
    </w:p>
    <w:p w:rsidR="00DE6EE1" w:rsidRPr="007E68CD" w:rsidRDefault="00DE6EE1" w:rsidP="00F25F5C">
      <w:pPr>
        <w:ind w:firstLine="240"/>
        <w:jc w:val="both"/>
        <w:rPr>
          <w:rFonts w:ascii="Arial" w:hAnsi="Arial" w:cs="Arial"/>
        </w:rPr>
      </w:pPr>
      <w:bookmarkStart w:id="11" w:name="para12"/>
      <w:bookmarkEnd w:id="11"/>
      <w:r w:rsidRPr="007E68CD">
        <w:rPr>
          <w:rFonts w:ascii="Arial" w:hAnsi="Arial" w:cs="Arial"/>
          <w:b/>
          <w:bCs/>
        </w:rPr>
        <w:t xml:space="preserve">12. § </w:t>
      </w:r>
      <w:r w:rsidRPr="007E68CD">
        <w:rPr>
          <w:rFonts w:ascii="Arial" w:hAnsi="Arial" w:cs="Arial"/>
        </w:rPr>
        <w:t xml:space="preserve">(1) A közterületen álló, rögzített hirdető-berendezés létesítése, kint tartása vagy tulajdonjogának megváltozása esetén a mindenkori tulajdonos egyszeri igénybevételi díjat köteles fizetni az Önkormányzat részére, a közterület-használati díj befizetésével egyidőben. </w:t>
      </w:r>
    </w:p>
    <w:p w:rsidR="00DE6EE1" w:rsidRPr="007E68CD" w:rsidRDefault="00DE6EE1" w:rsidP="00F25F5C">
      <w:pPr>
        <w:ind w:firstLine="240"/>
        <w:jc w:val="both"/>
        <w:rPr>
          <w:rFonts w:ascii="Arial" w:hAnsi="Arial" w:cs="Arial"/>
        </w:rPr>
      </w:pPr>
      <w:r w:rsidRPr="007E68CD">
        <w:rPr>
          <w:rFonts w:ascii="Arial" w:hAnsi="Arial" w:cs="Arial"/>
        </w:rPr>
        <w:t xml:space="preserve">(2) Nem kell egyszeri igénybevételi díjat ismételten fizetnie a reklámhordozó tulajdonosának, amennyiben az érvényes hatósági szerződést követő évre, megszakítás nélkül az önkormányzattal új hatósági szerződést köt. </w:t>
      </w:r>
    </w:p>
    <w:p w:rsidR="00DE6EE1" w:rsidRPr="007E68CD" w:rsidRDefault="00DE6EE1" w:rsidP="00F25F5C">
      <w:pPr>
        <w:ind w:firstLine="240"/>
        <w:jc w:val="both"/>
        <w:rPr>
          <w:rFonts w:ascii="Arial" w:hAnsi="Arial" w:cs="Arial"/>
        </w:rPr>
      </w:pPr>
      <w:r w:rsidRPr="007E68CD">
        <w:rPr>
          <w:rFonts w:ascii="Arial" w:hAnsi="Arial" w:cs="Arial"/>
        </w:rPr>
        <w:t xml:space="preserve">(3) Az egyszeri igénybevételi díj összege a 2. melléklet szerinti alapdíjjal megállapított 12 havi közterület-használati díj összegével azonos nagyságú. </w:t>
      </w:r>
    </w:p>
    <w:p w:rsidR="00DE6EE1" w:rsidRPr="007E68CD" w:rsidRDefault="00DE6EE1" w:rsidP="00F25F5C">
      <w:pPr>
        <w:ind w:firstLine="240"/>
        <w:jc w:val="both"/>
        <w:rPr>
          <w:rFonts w:ascii="Arial" w:hAnsi="Arial" w:cs="Arial"/>
        </w:rPr>
      </w:pPr>
      <w:r w:rsidRPr="007E68CD">
        <w:rPr>
          <w:rFonts w:ascii="Arial" w:hAnsi="Arial" w:cs="Arial"/>
        </w:rPr>
        <w:t xml:space="preserve">(4) Az egyszeri igénybevételi díj az egy hónapot meghaladó közterület-használat esetén fizetendő. </w:t>
      </w:r>
    </w:p>
    <w:p w:rsidR="00DE6EE1" w:rsidRPr="007E68CD" w:rsidRDefault="00DE6EE1" w:rsidP="00F25F5C">
      <w:pPr>
        <w:ind w:firstLine="240"/>
        <w:jc w:val="both"/>
        <w:rPr>
          <w:rFonts w:ascii="Arial" w:hAnsi="Arial" w:cs="Arial"/>
        </w:rPr>
      </w:pPr>
      <w:r w:rsidRPr="007E68CD">
        <w:rPr>
          <w:rFonts w:ascii="Arial" w:hAnsi="Arial" w:cs="Arial"/>
        </w:rPr>
        <w:t xml:space="preserve">(5) Amennyiben a tulajdonos az egyszeri igénybevételi díjat nem fizeti meg, hatósági szerződés a hirdető-berendezésre nem köthető, azt a tulajdonos köteles a felszólítást követő 30 napon belül elbontani. </w:t>
      </w:r>
    </w:p>
    <w:p w:rsidR="00DE6EE1" w:rsidRPr="007E68CD" w:rsidRDefault="00DE6EE1" w:rsidP="00F25F5C">
      <w:pPr>
        <w:ind w:firstLine="240"/>
        <w:jc w:val="both"/>
        <w:rPr>
          <w:rFonts w:ascii="Arial" w:hAnsi="Arial" w:cs="Arial"/>
        </w:rPr>
      </w:pPr>
      <w:r w:rsidRPr="007E68CD">
        <w:rPr>
          <w:rFonts w:ascii="Arial" w:hAnsi="Arial" w:cs="Arial"/>
        </w:rPr>
        <w:t xml:space="preserve">(6) Az egyszeri igénybevételi díj a kérelemben meghatározott cél alapján fizetendő közterület-használati díj fizetését nem érinti. </w:t>
      </w:r>
    </w:p>
    <w:p w:rsidR="00DE6EE1" w:rsidRPr="007E68CD" w:rsidRDefault="00DE6EE1" w:rsidP="00F25F5C">
      <w:pPr>
        <w:ind w:firstLine="240"/>
        <w:jc w:val="both"/>
        <w:rPr>
          <w:rFonts w:ascii="Arial" w:hAnsi="Arial" w:cs="Arial"/>
        </w:rPr>
      </w:pPr>
      <w:bookmarkStart w:id="12" w:name="para13"/>
      <w:bookmarkEnd w:id="12"/>
      <w:r w:rsidRPr="007E68CD">
        <w:rPr>
          <w:rFonts w:ascii="Arial" w:hAnsi="Arial" w:cs="Arial"/>
          <w:b/>
          <w:bCs/>
        </w:rPr>
        <w:t xml:space="preserve">13. § </w:t>
      </w:r>
      <w:r w:rsidRPr="007E68CD">
        <w:rPr>
          <w:rFonts w:ascii="Arial" w:hAnsi="Arial" w:cs="Arial"/>
        </w:rPr>
        <w:t xml:space="preserve">(1) A hatósági szerződés iránti kérelemnek tartalmaznia kell, illetve a kérelemhez csatolni szükséges: </w:t>
      </w:r>
    </w:p>
    <w:p w:rsidR="00DE6EE1" w:rsidRPr="007E68CD" w:rsidRDefault="00DE6EE1" w:rsidP="00F25F5C">
      <w:pPr>
        <w:ind w:firstLine="240"/>
        <w:jc w:val="both"/>
        <w:rPr>
          <w:rFonts w:ascii="Arial" w:hAnsi="Arial" w:cs="Arial"/>
        </w:rPr>
      </w:pPr>
      <w:r w:rsidRPr="007E68CD">
        <w:rPr>
          <w:rFonts w:ascii="Arial" w:hAnsi="Arial" w:cs="Arial"/>
        </w:rPr>
        <w:t xml:space="preserve">a) a kérelmező nevét és lakó- (szék- vagy telep-) helyének címét, adószámát, bankszámla számát és a számlavezető pénzintézet nevét, </w:t>
      </w:r>
    </w:p>
    <w:p w:rsidR="00DE6EE1" w:rsidRPr="007E68CD" w:rsidRDefault="00DE6EE1" w:rsidP="00F25F5C">
      <w:pPr>
        <w:ind w:firstLine="240"/>
        <w:jc w:val="both"/>
        <w:rPr>
          <w:rFonts w:ascii="Arial" w:hAnsi="Arial" w:cs="Arial"/>
        </w:rPr>
      </w:pPr>
      <w:r w:rsidRPr="007E68CD">
        <w:rPr>
          <w:rFonts w:ascii="Arial" w:hAnsi="Arial" w:cs="Arial"/>
        </w:rPr>
        <w:t xml:space="preserve">b) a kapcsolattartó nevét, telefonszámát, </w:t>
      </w:r>
    </w:p>
    <w:p w:rsidR="00DE6EE1" w:rsidRPr="007E68CD" w:rsidRDefault="00DE6EE1" w:rsidP="00F25F5C">
      <w:pPr>
        <w:ind w:firstLine="240"/>
        <w:jc w:val="both"/>
        <w:rPr>
          <w:rFonts w:ascii="Arial" w:hAnsi="Arial" w:cs="Arial"/>
        </w:rPr>
      </w:pPr>
      <w:r w:rsidRPr="007E68CD">
        <w:rPr>
          <w:rFonts w:ascii="Arial" w:hAnsi="Arial" w:cs="Arial"/>
        </w:rPr>
        <w:t xml:space="preserve">c) a közterület-használat célját és időtartamát, helyét, </w:t>
      </w:r>
    </w:p>
    <w:p w:rsidR="00DE6EE1" w:rsidRPr="007E68CD" w:rsidRDefault="00DE6EE1" w:rsidP="00F25F5C">
      <w:pPr>
        <w:ind w:firstLine="240"/>
        <w:jc w:val="both"/>
        <w:rPr>
          <w:rFonts w:ascii="Arial" w:hAnsi="Arial" w:cs="Arial"/>
        </w:rPr>
      </w:pPr>
      <w:r w:rsidRPr="007E68CD">
        <w:rPr>
          <w:rFonts w:ascii="Arial" w:hAnsi="Arial" w:cs="Arial"/>
        </w:rPr>
        <w:t xml:space="preserve">d) a hirdető-berendezés típusát, méretét, jellemzőit, </w:t>
      </w:r>
    </w:p>
    <w:p w:rsidR="00DE6EE1" w:rsidRPr="007E68CD" w:rsidRDefault="00DE6EE1" w:rsidP="00F25F5C">
      <w:pPr>
        <w:ind w:firstLine="240"/>
        <w:jc w:val="both"/>
        <w:rPr>
          <w:rFonts w:ascii="Arial" w:hAnsi="Arial" w:cs="Arial"/>
        </w:rPr>
      </w:pPr>
      <w:r w:rsidRPr="007E68CD">
        <w:rPr>
          <w:rFonts w:ascii="Arial" w:hAnsi="Arial" w:cs="Arial"/>
        </w:rPr>
        <w:t xml:space="preserve">e) közterületen létesítendő hirdető-berendezés, valamint alkalmi rendezvény, esemény, meghívó hirdetése, reklámozása esetén M=1:1000 vagy M=1:500 méretarányos helyszínrajzot - amely épülethez vagy fix ponthoz igazodóan jelöli az elfoglalt közterület helyét, </w:t>
      </w:r>
    </w:p>
    <w:p w:rsidR="00DE6EE1" w:rsidRPr="007E68CD" w:rsidRDefault="00DE6EE1" w:rsidP="00F25F5C">
      <w:pPr>
        <w:ind w:firstLine="240"/>
        <w:jc w:val="both"/>
        <w:rPr>
          <w:rFonts w:ascii="Arial" w:hAnsi="Arial" w:cs="Arial"/>
        </w:rPr>
      </w:pPr>
      <w:r w:rsidRPr="007E68CD">
        <w:rPr>
          <w:rFonts w:ascii="Arial" w:hAnsi="Arial" w:cs="Arial"/>
        </w:rPr>
        <w:t xml:space="preserve">f) hirdető-berendezés megjelenítését ábrázoló látványtervet, vagy fényképet 1 példányban. </w:t>
      </w:r>
    </w:p>
    <w:p w:rsidR="00DE6EE1" w:rsidRPr="007E68CD" w:rsidRDefault="00DE6EE1" w:rsidP="00F25F5C">
      <w:pPr>
        <w:ind w:firstLine="240"/>
        <w:jc w:val="both"/>
        <w:rPr>
          <w:rFonts w:ascii="Arial" w:hAnsi="Arial" w:cs="Arial"/>
        </w:rPr>
      </w:pPr>
      <w:r w:rsidRPr="007E68CD">
        <w:rPr>
          <w:rFonts w:ascii="Arial" w:hAnsi="Arial" w:cs="Arial"/>
        </w:rPr>
        <w:t xml:space="preserve">(2) Amennyiben kérelmező a kérelem benyújtását megelőző évben érvényes hatósági szerződéssel rendelkezett és az abban foglaltak szerinti reklámcélú közterület-használat helyét és tárgyát a következő évben is változatlanul kívánja fenntartani, úgy a kérelemben ezen tényt le kell nyilatkoznia. </w:t>
      </w:r>
    </w:p>
    <w:p w:rsidR="00DE6EE1" w:rsidRPr="007E68CD" w:rsidRDefault="00DE6EE1" w:rsidP="00F25F5C">
      <w:pPr>
        <w:ind w:firstLine="240"/>
        <w:jc w:val="both"/>
        <w:rPr>
          <w:rFonts w:ascii="Arial" w:hAnsi="Arial" w:cs="Arial"/>
        </w:rPr>
      </w:pPr>
      <w:r w:rsidRPr="007E68CD">
        <w:rPr>
          <w:rFonts w:ascii="Arial" w:hAnsi="Arial" w:cs="Arial"/>
        </w:rPr>
        <w:t xml:space="preserve">(3) A hatósági szerződés megkötése során figyelembe kell venni az Országos Településrendezési és Építési Követelményeket, a településrendezési terv előírásait, a köztisztasági, továbbá a kezelői hozzájárulásban és a településképi bejelentés igazolásban előírt követelményeket. </w:t>
      </w: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A használati jogviszony legfontosabb tartalmi elemei</w:t>
      </w:r>
    </w:p>
    <w:p w:rsidR="00DE6EE1" w:rsidRPr="007E68CD" w:rsidRDefault="00DE6EE1" w:rsidP="00F25F5C">
      <w:pPr>
        <w:ind w:left="411" w:right="411" w:firstLine="240"/>
        <w:jc w:val="center"/>
        <w:outlineLvl w:val="2"/>
        <w:rPr>
          <w:rFonts w:ascii="Arial" w:hAnsi="Arial" w:cs="Arial"/>
          <w:b/>
          <w:bCs/>
        </w:rPr>
      </w:pPr>
    </w:p>
    <w:p w:rsidR="00DE6EE1" w:rsidRPr="007E68CD" w:rsidRDefault="00DE6EE1" w:rsidP="00F25F5C">
      <w:pPr>
        <w:ind w:firstLine="240"/>
        <w:jc w:val="both"/>
        <w:rPr>
          <w:rFonts w:ascii="Arial" w:hAnsi="Arial" w:cs="Arial"/>
        </w:rPr>
      </w:pPr>
      <w:bookmarkStart w:id="13" w:name="para14"/>
      <w:bookmarkEnd w:id="13"/>
      <w:r w:rsidRPr="007E68CD">
        <w:rPr>
          <w:rFonts w:ascii="Arial" w:hAnsi="Arial" w:cs="Arial"/>
          <w:b/>
          <w:bCs/>
        </w:rPr>
        <w:t xml:space="preserve">14. § </w:t>
      </w:r>
      <w:r w:rsidRPr="007E68CD">
        <w:rPr>
          <w:rFonts w:ascii="Arial" w:hAnsi="Arial" w:cs="Arial"/>
        </w:rPr>
        <w:t xml:space="preserve">(1) Közérdekből vagy városfejlesztési okból a használatba adó a hatósági szerződést bármikor felmondhatja, melynek részletes szabályait a hatósági szerződésben is rögzíteni kell. A hatósági szerződés fentiekben szabályozott felmondása esetén az igénybe nem vett időre befizetett közterület-használati díj a használatba vevőnek visszajár. </w:t>
      </w:r>
    </w:p>
    <w:p w:rsidR="00DE6EE1" w:rsidRPr="007E68CD" w:rsidRDefault="00DE6EE1" w:rsidP="00F25F5C">
      <w:pPr>
        <w:ind w:firstLine="240"/>
        <w:jc w:val="both"/>
        <w:rPr>
          <w:rFonts w:ascii="Arial" w:hAnsi="Arial" w:cs="Arial"/>
        </w:rPr>
      </w:pPr>
      <w:r w:rsidRPr="007E68CD">
        <w:rPr>
          <w:rFonts w:ascii="Arial" w:hAnsi="Arial" w:cs="Arial"/>
        </w:rPr>
        <w:t xml:space="preserve">(2) A használatba vevőt megilleti a hatósági szerződésben meghatározott időtartam lejárta előtt az azonnali hatályú felmondás joga, ha a használatba adónak felróható okból a közterületet nem tudja a hatósági szerződésben rögzített célra és módon használni. Az igénybe nem vett időre befizetett közterület-használati díj a használatba vevőnek visszajár, a használatba adó részéről felmerülő költségek levonása nélkül. </w:t>
      </w: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A szerződés időtartama</w:t>
      </w:r>
    </w:p>
    <w:p w:rsidR="00DE6EE1" w:rsidRPr="007E68CD" w:rsidRDefault="00DE6EE1" w:rsidP="00F25F5C">
      <w:pPr>
        <w:ind w:left="411" w:right="411" w:firstLine="240"/>
        <w:jc w:val="center"/>
        <w:outlineLvl w:val="2"/>
        <w:rPr>
          <w:rFonts w:ascii="Arial" w:hAnsi="Arial" w:cs="Arial"/>
          <w:b/>
          <w:bCs/>
        </w:rPr>
      </w:pPr>
    </w:p>
    <w:p w:rsidR="00DE6EE1" w:rsidRPr="007E68CD" w:rsidRDefault="00DE6EE1" w:rsidP="00F25F5C">
      <w:pPr>
        <w:ind w:firstLine="240"/>
        <w:jc w:val="both"/>
        <w:rPr>
          <w:rFonts w:ascii="Arial" w:hAnsi="Arial" w:cs="Arial"/>
        </w:rPr>
      </w:pPr>
      <w:bookmarkStart w:id="14" w:name="para15"/>
      <w:bookmarkEnd w:id="14"/>
      <w:r w:rsidRPr="007E68CD">
        <w:rPr>
          <w:rFonts w:ascii="Arial" w:hAnsi="Arial" w:cs="Arial"/>
          <w:b/>
          <w:bCs/>
        </w:rPr>
        <w:t xml:space="preserve">15. § </w:t>
      </w:r>
      <w:r w:rsidRPr="007E68CD">
        <w:rPr>
          <w:rFonts w:ascii="Arial" w:hAnsi="Arial" w:cs="Arial"/>
        </w:rPr>
        <w:t xml:space="preserve">(1) A reklámcélú közterület-használat a hatósági szerződésben meghatározott időpontig, illetőleg feltétel bekövetkezéséig tart. A hatósági szerződésben rögzített határidőn belüli közterület-használat megszüntetésekor használó köteles azt azonnal írásban jelezni a használatba adó felé. </w:t>
      </w:r>
    </w:p>
    <w:p w:rsidR="00DE6EE1" w:rsidRPr="007E68CD" w:rsidRDefault="00DE6EE1" w:rsidP="00F25F5C">
      <w:pPr>
        <w:ind w:firstLine="240"/>
        <w:jc w:val="both"/>
        <w:rPr>
          <w:rFonts w:ascii="Arial" w:hAnsi="Arial" w:cs="Arial"/>
        </w:rPr>
      </w:pPr>
      <w:r w:rsidRPr="007E68CD">
        <w:rPr>
          <w:rFonts w:ascii="Arial" w:hAnsi="Arial" w:cs="Arial"/>
        </w:rPr>
        <w:t xml:space="preserve">(2) A hatósági szerződés kizárólag naptári évre, legfeljebb 12 hónapra köthető. </w:t>
      </w: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A szerződés tartalma</w:t>
      </w:r>
    </w:p>
    <w:p w:rsidR="00DE6EE1" w:rsidRPr="007E68CD" w:rsidRDefault="00DE6EE1" w:rsidP="00F25F5C">
      <w:pPr>
        <w:ind w:left="411" w:right="411" w:firstLine="240"/>
        <w:jc w:val="center"/>
        <w:outlineLvl w:val="2"/>
        <w:rPr>
          <w:rFonts w:ascii="Arial" w:hAnsi="Arial" w:cs="Arial"/>
          <w:b/>
          <w:bCs/>
        </w:rPr>
      </w:pPr>
    </w:p>
    <w:p w:rsidR="00DE6EE1" w:rsidRPr="007E68CD" w:rsidRDefault="00DE6EE1" w:rsidP="00F25F5C">
      <w:pPr>
        <w:ind w:firstLine="240"/>
        <w:jc w:val="both"/>
        <w:rPr>
          <w:rFonts w:ascii="Arial" w:hAnsi="Arial" w:cs="Arial"/>
        </w:rPr>
      </w:pPr>
      <w:bookmarkStart w:id="15" w:name="para16"/>
      <w:bookmarkEnd w:id="15"/>
      <w:r w:rsidRPr="007E68CD">
        <w:rPr>
          <w:rFonts w:ascii="Arial" w:hAnsi="Arial" w:cs="Arial"/>
          <w:b/>
          <w:bCs/>
        </w:rPr>
        <w:t xml:space="preserve">16. § </w:t>
      </w:r>
      <w:r w:rsidRPr="007E68CD">
        <w:rPr>
          <w:rFonts w:ascii="Arial" w:hAnsi="Arial" w:cs="Arial"/>
        </w:rPr>
        <w:t xml:space="preserve">(1) A hatósági szerződésnek tartalmaznia kell: </w:t>
      </w:r>
    </w:p>
    <w:p w:rsidR="00DE6EE1" w:rsidRPr="007E68CD" w:rsidRDefault="00DE6EE1" w:rsidP="00F25F5C">
      <w:pPr>
        <w:ind w:firstLine="240"/>
        <w:jc w:val="both"/>
        <w:rPr>
          <w:rFonts w:ascii="Arial" w:hAnsi="Arial" w:cs="Arial"/>
        </w:rPr>
      </w:pPr>
      <w:r w:rsidRPr="007E68CD">
        <w:rPr>
          <w:rFonts w:ascii="Arial" w:hAnsi="Arial" w:cs="Arial"/>
        </w:rPr>
        <w:t xml:space="preserve">a) a használatba adó és a használatba vevő nevét és lakó (szék-)helyének címét, </w:t>
      </w:r>
    </w:p>
    <w:p w:rsidR="00DE6EE1" w:rsidRPr="007E68CD" w:rsidRDefault="00DE6EE1" w:rsidP="00F25F5C">
      <w:pPr>
        <w:ind w:firstLine="240"/>
        <w:jc w:val="both"/>
        <w:rPr>
          <w:rFonts w:ascii="Arial" w:hAnsi="Arial" w:cs="Arial"/>
        </w:rPr>
      </w:pPr>
      <w:r w:rsidRPr="007E68CD">
        <w:rPr>
          <w:rFonts w:ascii="Arial" w:hAnsi="Arial" w:cs="Arial"/>
        </w:rPr>
        <w:t xml:space="preserve">b) a közterület-használat célját és időtartamát vagy azt, hogy a hatósági szerződés milyen feltétel bekövetkeztéig érvényes, </w:t>
      </w:r>
    </w:p>
    <w:p w:rsidR="00DE6EE1" w:rsidRPr="007E68CD" w:rsidRDefault="00DE6EE1" w:rsidP="00F25F5C">
      <w:pPr>
        <w:ind w:firstLine="240"/>
        <w:jc w:val="both"/>
        <w:rPr>
          <w:rFonts w:ascii="Arial" w:hAnsi="Arial" w:cs="Arial"/>
        </w:rPr>
      </w:pPr>
      <w:r w:rsidRPr="007E68CD">
        <w:rPr>
          <w:rFonts w:ascii="Arial" w:hAnsi="Arial" w:cs="Arial"/>
        </w:rPr>
        <w:t xml:space="preserve">c) a közterület-használat helyének, módjának, mértékének és feltételeinek pontos meghatározását, </w:t>
      </w:r>
    </w:p>
    <w:p w:rsidR="00DE6EE1" w:rsidRPr="007E68CD" w:rsidRDefault="00DE6EE1" w:rsidP="00F25F5C">
      <w:pPr>
        <w:ind w:firstLine="240"/>
        <w:jc w:val="both"/>
        <w:rPr>
          <w:rFonts w:ascii="Arial" w:hAnsi="Arial" w:cs="Arial"/>
        </w:rPr>
      </w:pPr>
      <w:r w:rsidRPr="007E68CD">
        <w:rPr>
          <w:rFonts w:ascii="Arial" w:hAnsi="Arial" w:cs="Arial"/>
        </w:rPr>
        <w:t xml:space="preserve">d) a szerződéskötést előkészítő eljárásban kiállított hozzájárulásban, igazolásban foglalt előírásokat, </w:t>
      </w:r>
    </w:p>
    <w:p w:rsidR="00DE6EE1" w:rsidRPr="007E68CD" w:rsidRDefault="00DE6EE1" w:rsidP="00F25F5C">
      <w:pPr>
        <w:ind w:firstLine="240"/>
        <w:jc w:val="both"/>
        <w:rPr>
          <w:rFonts w:ascii="Arial" w:hAnsi="Arial" w:cs="Arial"/>
        </w:rPr>
      </w:pPr>
      <w:r w:rsidRPr="007E68CD">
        <w:rPr>
          <w:rFonts w:ascii="Arial" w:hAnsi="Arial" w:cs="Arial"/>
        </w:rPr>
        <w:t xml:space="preserve">e) a hatósági szerződés megszűnése, megszüntetése, felmondása esetén az eredeti állapot helyreállítására vonatkozó kötelezettség előírását, </w:t>
      </w:r>
    </w:p>
    <w:p w:rsidR="00DE6EE1" w:rsidRPr="007E68CD" w:rsidRDefault="00DE6EE1" w:rsidP="00F25F5C">
      <w:pPr>
        <w:ind w:firstLine="240"/>
        <w:jc w:val="both"/>
        <w:rPr>
          <w:rFonts w:ascii="Arial" w:hAnsi="Arial" w:cs="Arial"/>
        </w:rPr>
      </w:pPr>
      <w:r w:rsidRPr="007E68CD">
        <w:rPr>
          <w:rFonts w:ascii="Arial" w:hAnsi="Arial" w:cs="Arial"/>
        </w:rPr>
        <w:t xml:space="preserve">f) a közterület-használati díj és az egyszeri igénybevételi díj mértékét és fizetésének módját, </w:t>
      </w:r>
    </w:p>
    <w:p w:rsidR="00DE6EE1" w:rsidRPr="007E68CD" w:rsidRDefault="00DE6EE1" w:rsidP="00F25F5C">
      <w:pPr>
        <w:ind w:firstLine="240"/>
        <w:jc w:val="both"/>
        <w:rPr>
          <w:rFonts w:ascii="Arial" w:hAnsi="Arial" w:cs="Arial"/>
        </w:rPr>
      </w:pPr>
      <w:r w:rsidRPr="007E68CD">
        <w:rPr>
          <w:rFonts w:ascii="Arial" w:hAnsi="Arial" w:cs="Arial"/>
        </w:rPr>
        <w:t xml:space="preserve">g) a hatósági szerződésben foglaltaktól eltérő közterület-használat jogkövetkezményeit, </w:t>
      </w:r>
    </w:p>
    <w:p w:rsidR="00DE6EE1" w:rsidRPr="007E68CD" w:rsidRDefault="00DE6EE1" w:rsidP="00F25F5C">
      <w:pPr>
        <w:ind w:firstLine="240"/>
        <w:jc w:val="both"/>
        <w:rPr>
          <w:rFonts w:ascii="Arial" w:hAnsi="Arial" w:cs="Arial"/>
        </w:rPr>
      </w:pPr>
      <w:r w:rsidRPr="007E68CD">
        <w:rPr>
          <w:rFonts w:ascii="Arial" w:hAnsi="Arial" w:cs="Arial"/>
        </w:rPr>
        <w:t xml:space="preserve">h) az esetleg szükséges korlátozó rendelkezéseket. </w:t>
      </w:r>
    </w:p>
    <w:p w:rsidR="00DE6EE1" w:rsidRPr="007E68CD" w:rsidRDefault="00DE6EE1" w:rsidP="00F25F5C">
      <w:pPr>
        <w:ind w:firstLine="240"/>
        <w:jc w:val="both"/>
        <w:rPr>
          <w:rFonts w:ascii="Arial" w:hAnsi="Arial" w:cs="Arial"/>
        </w:rPr>
      </w:pPr>
      <w:r w:rsidRPr="007E68CD">
        <w:rPr>
          <w:rFonts w:ascii="Arial" w:hAnsi="Arial" w:cs="Arial"/>
        </w:rPr>
        <w:t xml:space="preserve">(2) A szerkezetek kint tartásával kapcsolatos hatósági szerződésben azt is ki kell kötni, hogy a kint tartás csak a baleset- és egészségvédelmi szabályokban előírt módon és a közlekedésbiztonsági előírások figyelembe vételével, a használatba vevő felelősségére és kárára történhet. </w:t>
      </w: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A szerződés nélküli vagy a szerződésben foglaltaktól eltérő reklámcélú közterület-használat következményei</w:t>
      </w:r>
    </w:p>
    <w:p w:rsidR="00DE6EE1" w:rsidRPr="007E68CD" w:rsidRDefault="00DE6EE1" w:rsidP="00F25F5C">
      <w:pPr>
        <w:ind w:left="411" w:right="411" w:firstLine="240"/>
        <w:jc w:val="center"/>
        <w:outlineLvl w:val="2"/>
        <w:rPr>
          <w:rFonts w:ascii="Arial" w:hAnsi="Arial" w:cs="Arial"/>
          <w:b/>
          <w:bCs/>
        </w:rPr>
      </w:pPr>
    </w:p>
    <w:p w:rsidR="00DE6EE1" w:rsidRPr="007E68CD" w:rsidRDefault="00DE6EE1" w:rsidP="00F25F5C">
      <w:pPr>
        <w:ind w:firstLine="240"/>
        <w:jc w:val="both"/>
        <w:rPr>
          <w:rFonts w:ascii="Arial" w:hAnsi="Arial" w:cs="Arial"/>
        </w:rPr>
      </w:pPr>
      <w:bookmarkStart w:id="16" w:name="para17"/>
      <w:bookmarkEnd w:id="16"/>
      <w:r w:rsidRPr="007E68CD">
        <w:rPr>
          <w:rFonts w:ascii="Arial" w:hAnsi="Arial" w:cs="Arial"/>
          <w:b/>
          <w:bCs/>
        </w:rPr>
        <w:t xml:space="preserve">17. § </w:t>
      </w:r>
      <w:r w:rsidRPr="007E68CD">
        <w:rPr>
          <w:rFonts w:ascii="Arial" w:hAnsi="Arial" w:cs="Arial"/>
        </w:rPr>
        <w:t xml:space="preserve">(1) A hatósági szerződést a felszólítást követő 8 napon belül fel kell mondani azzal a használatba vevővel </w:t>
      </w:r>
      <w:r w:rsidRPr="007E68CD">
        <w:rPr>
          <w:rFonts w:ascii="Arial" w:hAnsi="Arial" w:cs="Arial"/>
          <w:b/>
          <w:bCs/>
        </w:rPr>
        <w:t>,</w:t>
      </w:r>
      <w:r w:rsidRPr="007E68CD">
        <w:rPr>
          <w:rFonts w:ascii="Arial" w:hAnsi="Arial" w:cs="Arial"/>
        </w:rPr>
        <w:t xml:space="preserve"> aki a közterületet nem a hatósági szerződésben meghatározott célra, módon és feltételekkel használja vagy a díjfizetési kötelezettségének az esedékesség időpontjáig nem tesz eleget. Az ily módon megszűnt közterület-használat miatt befizetett közterület-használati díj nem követelhető vissza. </w:t>
      </w:r>
    </w:p>
    <w:p w:rsidR="00DE6EE1" w:rsidRPr="007E68CD" w:rsidRDefault="00DE6EE1" w:rsidP="00F25F5C">
      <w:pPr>
        <w:ind w:firstLine="240"/>
        <w:jc w:val="both"/>
        <w:rPr>
          <w:rFonts w:ascii="Arial" w:hAnsi="Arial" w:cs="Arial"/>
        </w:rPr>
      </w:pPr>
      <w:r w:rsidRPr="007E68CD">
        <w:rPr>
          <w:rFonts w:ascii="Arial" w:hAnsi="Arial" w:cs="Arial"/>
        </w:rPr>
        <w:t xml:space="preserve">(2) A közterületen szerződéskötés nélkül elhelyezett tárgyakat a felszólításban megjelölt 15 napos határidő eredménytelen elteltét követően az önkormányzat elszállítja a reklámhordozó tulajdonosának költségére és veszélyére kivéve, ha a közterület használója hatósági szerződést kötött és a szerződéskötés nélkül használt időre az érvényben lévő rendelet szerinti közterület-használati díj tízszeresét megfizette. </w:t>
      </w: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IV. fejezet</w:t>
      </w:r>
    </w:p>
    <w:p w:rsidR="00DE6EE1" w:rsidRPr="007E68CD"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A reklámcélú közterület-használat díja</w:t>
      </w:r>
    </w:p>
    <w:p w:rsidR="00DE6EE1" w:rsidRPr="007E68CD" w:rsidRDefault="00DE6EE1" w:rsidP="00F25F5C">
      <w:pPr>
        <w:ind w:left="411" w:right="411" w:firstLine="240"/>
        <w:jc w:val="center"/>
        <w:outlineLvl w:val="2"/>
        <w:rPr>
          <w:rFonts w:ascii="Arial" w:hAnsi="Arial" w:cs="Arial"/>
          <w:b/>
          <w:bCs/>
        </w:rPr>
      </w:pPr>
    </w:p>
    <w:p w:rsidR="00DE6EE1" w:rsidRPr="007E68CD" w:rsidRDefault="00DE6EE1" w:rsidP="00F25F5C">
      <w:pPr>
        <w:ind w:firstLine="240"/>
        <w:jc w:val="both"/>
        <w:rPr>
          <w:rFonts w:ascii="Arial" w:hAnsi="Arial" w:cs="Arial"/>
        </w:rPr>
      </w:pPr>
      <w:bookmarkStart w:id="17" w:name="para18"/>
      <w:bookmarkEnd w:id="17"/>
      <w:r w:rsidRPr="007E68CD">
        <w:rPr>
          <w:rFonts w:ascii="Arial" w:hAnsi="Arial" w:cs="Arial"/>
          <w:b/>
          <w:bCs/>
        </w:rPr>
        <w:t xml:space="preserve">18. § </w:t>
      </w:r>
      <w:r w:rsidRPr="007E68CD">
        <w:rPr>
          <w:rFonts w:ascii="Arial" w:hAnsi="Arial" w:cs="Arial"/>
        </w:rPr>
        <w:t xml:space="preserve">(1) A hatósági szerződés alapján fizetendő díjak mértékét a 2. melléklet tartalmazza, amelyek nettó összegek, nem tartalmazzák a mindenkor hatályos ÁFA összeget. </w:t>
      </w:r>
    </w:p>
    <w:p w:rsidR="00DE6EE1" w:rsidRPr="007E68CD" w:rsidRDefault="00DE6EE1" w:rsidP="00F25F5C">
      <w:pPr>
        <w:ind w:firstLine="240"/>
        <w:jc w:val="both"/>
        <w:rPr>
          <w:rFonts w:ascii="Arial" w:hAnsi="Arial" w:cs="Arial"/>
        </w:rPr>
      </w:pPr>
      <w:r w:rsidRPr="007E68CD">
        <w:rPr>
          <w:rFonts w:ascii="Arial" w:hAnsi="Arial" w:cs="Arial"/>
        </w:rPr>
        <w:t xml:space="preserve">(2) A díjfizetési kötelezettség megállapítása során </w:t>
      </w:r>
    </w:p>
    <w:p w:rsidR="00DE6EE1" w:rsidRPr="007E68CD" w:rsidRDefault="00DE6EE1" w:rsidP="00F25F5C">
      <w:pPr>
        <w:ind w:firstLine="240"/>
        <w:jc w:val="both"/>
        <w:rPr>
          <w:rFonts w:ascii="Arial" w:hAnsi="Arial" w:cs="Arial"/>
        </w:rPr>
      </w:pPr>
      <w:r w:rsidRPr="007E68CD">
        <w:rPr>
          <w:rFonts w:ascii="Arial" w:hAnsi="Arial" w:cs="Arial"/>
        </w:rPr>
        <w:t xml:space="preserve">a) a háttér nélküli reklámhordozó esetében a közterület-használat díját a betűk, illetve ábrák konvex befoglaló formájának területe alapján kell megállapítani, beleértve a betű- és sorközöket is. </w:t>
      </w:r>
    </w:p>
    <w:p w:rsidR="00DE6EE1" w:rsidRPr="007E68CD" w:rsidRDefault="00DE6EE1" w:rsidP="00F25F5C">
      <w:pPr>
        <w:ind w:firstLine="240"/>
        <w:jc w:val="both"/>
        <w:rPr>
          <w:rFonts w:ascii="Arial" w:hAnsi="Arial" w:cs="Arial"/>
        </w:rPr>
      </w:pPr>
      <w:r w:rsidRPr="007E68CD">
        <w:rPr>
          <w:rFonts w:ascii="Arial" w:hAnsi="Arial" w:cs="Arial"/>
        </w:rPr>
        <w:t xml:space="preserve">b) a díjfizetés alapja a reklámfelület hasznos felülete. </w:t>
      </w:r>
    </w:p>
    <w:p w:rsidR="00DE6EE1" w:rsidRPr="007E68CD" w:rsidRDefault="00DE6EE1" w:rsidP="00F25F5C">
      <w:pPr>
        <w:ind w:firstLine="240"/>
        <w:jc w:val="both"/>
        <w:rPr>
          <w:rFonts w:ascii="Arial" w:hAnsi="Arial" w:cs="Arial"/>
        </w:rPr>
      </w:pPr>
      <w:r w:rsidRPr="007E68CD">
        <w:rPr>
          <w:rFonts w:ascii="Arial" w:hAnsi="Arial" w:cs="Arial"/>
        </w:rPr>
        <w:t xml:space="preserve">d) cégérnek, cégtáblának, cégfeliratnak az értelmező rendelkezésekben meghatározott darabszám és nagyság feletti kihelyezése esetén a homlokzati reklámra meghatározott díjat kell megfizetni. </w:t>
      </w:r>
    </w:p>
    <w:p w:rsidR="00DE6EE1" w:rsidRPr="007E68CD" w:rsidRDefault="00DE6EE1" w:rsidP="00F25F5C">
      <w:pPr>
        <w:ind w:firstLine="240"/>
        <w:jc w:val="both"/>
        <w:rPr>
          <w:rFonts w:ascii="Arial" w:hAnsi="Arial" w:cs="Arial"/>
        </w:rPr>
      </w:pPr>
      <w:r w:rsidRPr="007E68CD">
        <w:rPr>
          <w:rFonts w:ascii="Arial" w:hAnsi="Arial" w:cs="Arial"/>
        </w:rPr>
        <w:t>(3) A közterület-használati díj megállapítása során minden megkezdett m</w:t>
      </w:r>
      <w:r w:rsidRPr="007E68CD">
        <w:rPr>
          <w:rFonts w:ascii="Arial" w:hAnsi="Arial" w:cs="Arial"/>
          <w:vertAlign w:val="superscript"/>
        </w:rPr>
        <w:t>2</w:t>
      </w:r>
      <w:r w:rsidRPr="007E68CD">
        <w:rPr>
          <w:rFonts w:ascii="Arial" w:hAnsi="Arial" w:cs="Arial"/>
        </w:rPr>
        <w:t xml:space="preserve">, hónap, nap egésznek számít. </w:t>
      </w:r>
    </w:p>
    <w:p w:rsidR="00DE6EE1" w:rsidRPr="007E68CD" w:rsidRDefault="00DE6EE1" w:rsidP="00F25F5C">
      <w:pPr>
        <w:ind w:firstLine="240"/>
        <w:jc w:val="both"/>
        <w:rPr>
          <w:rFonts w:ascii="Arial" w:hAnsi="Arial" w:cs="Arial"/>
        </w:rPr>
      </w:pPr>
      <w:bookmarkStart w:id="18" w:name="para19"/>
      <w:bookmarkEnd w:id="18"/>
      <w:r w:rsidRPr="007E68CD">
        <w:rPr>
          <w:rFonts w:ascii="Arial" w:hAnsi="Arial" w:cs="Arial"/>
          <w:b/>
          <w:bCs/>
        </w:rPr>
        <w:t xml:space="preserve">19. § </w:t>
      </w:r>
      <w:r w:rsidRPr="007E68CD">
        <w:rPr>
          <w:rFonts w:ascii="Arial" w:hAnsi="Arial" w:cs="Arial"/>
        </w:rPr>
        <w:t xml:space="preserve">(1) A közterület-használati díjat 3 havi, illetve ennél rövidebb ideig tartó közterület-használat esetén a hatósági szerződés megkötésével egyidejűleg egy összegben készpénzben vagy átutalással kell megfizetni. A három hónapot meghaladó időtartamú közterület-használat esetén a közterület-használati díjat a hatósági szerződés megkötésével egyidejűleg egy összegben vagy negyedévente, félévente előre, a tárgyi negyedév, félév 15. napjáig készpénzben vagy átutalással kell megfizetni. A közterület-használati díj meg nem fizetése esetén a közterület igénybevétele jogosulatlannak minősül és annak jogkövetkezményeit vonja maga után. </w:t>
      </w:r>
    </w:p>
    <w:p w:rsidR="00DE6EE1" w:rsidRPr="007E68CD" w:rsidRDefault="00DE6EE1" w:rsidP="00F25F5C">
      <w:pPr>
        <w:ind w:firstLine="240"/>
        <w:jc w:val="both"/>
        <w:rPr>
          <w:rFonts w:ascii="Arial" w:hAnsi="Arial" w:cs="Arial"/>
        </w:rPr>
      </w:pPr>
      <w:r w:rsidRPr="007E68CD">
        <w:rPr>
          <w:rFonts w:ascii="Arial" w:hAnsi="Arial" w:cs="Arial"/>
        </w:rPr>
        <w:t xml:space="preserve">(2) A fizetési határidő elmulasztásával járó közterület-használati díj megfizetése esetén a közigazgatási hatósági eljárás és szolgáltatás általános szabályairól szóló törvényben meghatározott késedelmi pótlékkal emelt összeget köteles a használó megfizetni. </w:t>
      </w:r>
    </w:p>
    <w:p w:rsidR="00DE6EE1" w:rsidRPr="007E68CD" w:rsidRDefault="00DE6EE1" w:rsidP="00F25F5C">
      <w:pPr>
        <w:ind w:firstLine="240"/>
        <w:jc w:val="both"/>
        <w:rPr>
          <w:rFonts w:ascii="Arial" w:hAnsi="Arial" w:cs="Arial"/>
        </w:rPr>
      </w:pPr>
      <w:r w:rsidRPr="007E68CD">
        <w:rPr>
          <w:rFonts w:ascii="Arial" w:hAnsi="Arial" w:cs="Arial"/>
        </w:rPr>
        <w:t xml:space="preserve">(3) A közterület-használatának a hatósági szerződésben szereplő időtartama előtti megszüntetésekor csak az írásos bejelentés beérkezését követően igényelhető vissza a reklámcélú közterület-használati díj időarányos része a havidíj, napidíj egységének megfelelően. Ellenkező esetben visszafizetésre a használó nem tarthat igényt. </w:t>
      </w: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Mentesség a reklámcélú közterület-használati díj fizetése alól</w:t>
      </w:r>
    </w:p>
    <w:p w:rsidR="00DE6EE1" w:rsidRPr="007E68CD" w:rsidRDefault="00DE6EE1" w:rsidP="00F25F5C">
      <w:pPr>
        <w:ind w:left="411" w:right="411" w:firstLine="240"/>
        <w:jc w:val="center"/>
        <w:outlineLvl w:val="2"/>
        <w:rPr>
          <w:rFonts w:ascii="Arial" w:hAnsi="Arial" w:cs="Arial"/>
          <w:b/>
          <w:bCs/>
        </w:rPr>
      </w:pPr>
    </w:p>
    <w:p w:rsidR="00DE6EE1" w:rsidRPr="007E68CD" w:rsidRDefault="00DE6EE1" w:rsidP="00F25F5C">
      <w:pPr>
        <w:ind w:firstLine="240"/>
        <w:jc w:val="both"/>
        <w:rPr>
          <w:rFonts w:ascii="Arial" w:hAnsi="Arial" w:cs="Arial"/>
        </w:rPr>
      </w:pPr>
      <w:bookmarkStart w:id="19" w:name="para20"/>
      <w:bookmarkEnd w:id="19"/>
      <w:r w:rsidRPr="007E68CD">
        <w:rPr>
          <w:rFonts w:ascii="Arial" w:hAnsi="Arial" w:cs="Arial"/>
          <w:b/>
          <w:bCs/>
        </w:rPr>
        <w:t xml:space="preserve">20. § </w:t>
      </w:r>
      <w:r w:rsidRPr="007E68CD">
        <w:rPr>
          <w:rFonts w:ascii="Arial" w:hAnsi="Arial" w:cs="Arial"/>
        </w:rPr>
        <w:t xml:space="preserve">Nem kell reklámcélú közterület-használati díjat fizetni: </w:t>
      </w:r>
    </w:p>
    <w:p w:rsidR="00DE6EE1" w:rsidRPr="007E68CD" w:rsidRDefault="00DE6EE1" w:rsidP="00F25F5C">
      <w:pPr>
        <w:ind w:firstLine="240"/>
        <w:jc w:val="both"/>
        <w:rPr>
          <w:rFonts w:ascii="Arial" w:hAnsi="Arial" w:cs="Arial"/>
        </w:rPr>
      </w:pPr>
      <w:r w:rsidRPr="007E68CD">
        <w:rPr>
          <w:rFonts w:ascii="Arial" w:hAnsi="Arial" w:cs="Arial"/>
        </w:rPr>
        <w:t xml:space="preserve">a) önkormányzati támogatásban részesülő, vagy az önkormányzat által alapított intézmények, alapítványok, közalapítványok hirdető-berendezéseinek kihelyezése/kint tartása esetében, </w:t>
      </w:r>
    </w:p>
    <w:p w:rsidR="00DE6EE1" w:rsidRPr="007E68CD" w:rsidRDefault="00DE6EE1" w:rsidP="00F25F5C">
      <w:pPr>
        <w:ind w:firstLine="240"/>
        <w:jc w:val="both"/>
        <w:rPr>
          <w:rFonts w:ascii="Arial" w:hAnsi="Arial" w:cs="Arial"/>
        </w:rPr>
      </w:pPr>
      <w:r w:rsidRPr="007E68CD">
        <w:rPr>
          <w:rFonts w:ascii="Arial" w:hAnsi="Arial" w:cs="Arial"/>
        </w:rPr>
        <w:t xml:space="preserve">b) az önkormányzat tulajdonát képező hirdető-berendezéseken az ingyenes egyszeri vagy alkalmi (közcélú) rendezvények reklámanyagainak, valamint az önkormányzat által támogatott intézmények, alapítványok, közalapítványok által szervezett programok hirdetéseinek elhelyezése esetén, </w:t>
      </w:r>
    </w:p>
    <w:p w:rsidR="00DE6EE1" w:rsidRDefault="00DE6EE1" w:rsidP="00F25F5C">
      <w:pPr>
        <w:ind w:firstLine="240"/>
        <w:jc w:val="both"/>
        <w:rPr>
          <w:rFonts w:ascii="Arial" w:hAnsi="Arial" w:cs="Arial"/>
        </w:rPr>
      </w:pPr>
      <w:r w:rsidRPr="007E68CD">
        <w:rPr>
          <w:rFonts w:ascii="Arial" w:hAnsi="Arial" w:cs="Arial"/>
        </w:rPr>
        <w:t xml:space="preserve">c) állami tulajdonú terület használata esetén. </w:t>
      </w:r>
    </w:p>
    <w:p w:rsidR="00DE6EE1" w:rsidRDefault="00DE6EE1" w:rsidP="00F25F5C">
      <w:pPr>
        <w:ind w:firstLine="240"/>
        <w:jc w:val="both"/>
        <w:rPr>
          <w:rFonts w:ascii="Arial" w:hAnsi="Arial" w:cs="Arial"/>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V. Fejezet</w:t>
      </w:r>
    </w:p>
    <w:p w:rsidR="00DE6EE1" w:rsidRPr="007E68CD" w:rsidRDefault="00DE6EE1" w:rsidP="00F25F5C">
      <w:pPr>
        <w:ind w:left="411" w:right="411" w:firstLine="240"/>
        <w:jc w:val="center"/>
        <w:outlineLvl w:val="2"/>
        <w:rPr>
          <w:rFonts w:ascii="Arial" w:hAnsi="Arial" w:cs="Arial"/>
          <w:b/>
          <w:bCs/>
        </w:rPr>
      </w:pPr>
    </w:p>
    <w:p w:rsidR="00DE6EE1" w:rsidRDefault="00DE6EE1" w:rsidP="00F25F5C">
      <w:pPr>
        <w:ind w:firstLine="238"/>
        <w:jc w:val="center"/>
        <w:outlineLvl w:val="2"/>
        <w:rPr>
          <w:rFonts w:ascii="Arial" w:hAnsi="Arial" w:cs="Arial"/>
          <w:b/>
          <w:bCs/>
        </w:rPr>
      </w:pPr>
      <w:r w:rsidRPr="007E68CD">
        <w:rPr>
          <w:rFonts w:ascii="Arial" w:hAnsi="Arial" w:cs="Arial"/>
          <w:b/>
          <w:bCs/>
        </w:rPr>
        <w:t>Választási plakát és hirdető-berendezések elhelyezésére vonatkozó szabályok</w:t>
      </w:r>
    </w:p>
    <w:p w:rsidR="00DE6EE1" w:rsidRDefault="00DE6EE1" w:rsidP="00F25F5C">
      <w:pPr>
        <w:ind w:firstLine="238"/>
        <w:jc w:val="center"/>
        <w:outlineLvl w:val="2"/>
        <w:rPr>
          <w:rFonts w:ascii="Arial" w:hAnsi="Arial" w:cs="Arial"/>
          <w:b/>
          <w:bCs/>
        </w:rPr>
      </w:pPr>
    </w:p>
    <w:p w:rsidR="00DE6EE1" w:rsidRPr="007E68CD" w:rsidRDefault="00DE6EE1" w:rsidP="00F25F5C">
      <w:pPr>
        <w:ind w:firstLine="238"/>
        <w:jc w:val="both"/>
        <w:rPr>
          <w:rFonts w:ascii="Arial" w:hAnsi="Arial" w:cs="Arial"/>
        </w:rPr>
      </w:pPr>
      <w:bookmarkStart w:id="20" w:name="para21"/>
      <w:bookmarkEnd w:id="20"/>
      <w:r w:rsidRPr="007E68CD">
        <w:rPr>
          <w:rFonts w:ascii="Arial" w:hAnsi="Arial" w:cs="Arial"/>
          <w:b/>
          <w:bCs/>
        </w:rPr>
        <w:t xml:space="preserve">21. § </w:t>
      </w:r>
    </w:p>
    <w:p w:rsidR="00DE6EE1" w:rsidRDefault="00DE6EE1" w:rsidP="00F25F5C">
      <w:pPr>
        <w:ind w:firstLine="238"/>
        <w:jc w:val="center"/>
        <w:outlineLvl w:val="2"/>
        <w:rPr>
          <w:rFonts w:ascii="Arial" w:hAnsi="Arial" w:cs="Arial"/>
          <w:b/>
          <w:bCs/>
        </w:rPr>
      </w:pPr>
    </w:p>
    <w:p w:rsidR="00DE6EE1" w:rsidRDefault="00DE6EE1" w:rsidP="00F25F5C">
      <w:pPr>
        <w:ind w:firstLine="238"/>
        <w:jc w:val="center"/>
        <w:outlineLvl w:val="2"/>
        <w:rPr>
          <w:rFonts w:ascii="Arial" w:hAnsi="Arial" w:cs="Arial"/>
          <w:b/>
          <w:bCs/>
        </w:rPr>
      </w:pPr>
      <w:r w:rsidRPr="007E68CD">
        <w:rPr>
          <w:rFonts w:ascii="Arial" w:hAnsi="Arial" w:cs="Arial"/>
          <w:b/>
          <w:bCs/>
        </w:rPr>
        <w:t>VI. fejezet</w:t>
      </w:r>
    </w:p>
    <w:p w:rsidR="00DE6EE1" w:rsidRPr="007E68CD" w:rsidRDefault="00DE6EE1" w:rsidP="00F25F5C">
      <w:pPr>
        <w:ind w:firstLine="238"/>
        <w:jc w:val="center"/>
        <w:outlineLvl w:val="2"/>
        <w:rPr>
          <w:rFonts w:ascii="Arial" w:hAnsi="Arial" w:cs="Arial"/>
          <w:b/>
          <w:bCs/>
        </w:rPr>
      </w:pPr>
    </w:p>
    <w:p w:rsidR="00DE6EE1" w:rsidRDefault="00DE6EE1" w:rsidP="00F25F5C">
      <w:pPr>
        <w:ind w:firstLine="238"/>
        <w:jc w:val="center"/>
        <w:outlineLvl w:val="2"/>
        <w:rPr>
          <w:rFonts w:ascii="Arial" w:hAnsi="Arial" w:cs="Arial"/>
          <w:b/>
          <w:bCs/>
        </w:rPr>
      </w:pPr>
      <w:r w:rsidRPr="007E68CD">
        <w:rPr>
          <w:rFonts w:ascii="Arial" w:hAnsi="Arial" w:cs="Arial"/>
          <w:b/>
          <w:bCs/>
        </w:rPr>
        <w:t>Vegyes és záró rendelkezések</w:t>
      </w:r>
    </w:p>
    <w:p w:rsidR="00DE6EE1" w:rsidRPr="007E68CD" w:rsidRDefault="00DE6EE1" w:rsidP="00F25F5C">
      <w:pPr>
        <w:ind w:firstLine="238"/>
        <w:jc w:val="center"/>
        <w:outlineLvl w:val="2"/>
        <w:rPr>
          <w:rFonts w:ascii="Arial" w:hAnsi="Arial" w:cs="Arial"/>
          <w:b/>
          <w:bCs/>
        </w:rPr>
      </w:pPr>
    </w:p>
    <w:p w:rsidR="00DE6EE1" w:rsidRPr="007E68CD" w:rsidRDefault="00DE6EE1" w:rsidP="00F25F5C">
      <w:pPr>
        <w:ind w:firstLine="238"/>
        <w:jc w:val="both"/>
        <w:rPr>
          <w:rFonts w:ascii="Arial" w:hAnsi="Arial" w:cs="Arial"/>
        </w:rPr>
      </w:pPr>
      <w:bookmarkStart w:id="21" w:name="para22"/>
      <w:bookmarkEnd w:id="21"/>
      <w:r w:rsidRPr="007E68CD">
        <w:rPr>
          <w:rFonts w:ascii="Arial" w:hAnsi="Arial" w:cs="Arial"/>
          <w:b/>
          <w:bCs/>
        </w:rPr>
        <w:t xml:space="preserve">22. § </w:t>
      </w:r>
      <w:r w:rsidRPr="007E68CD">
        <w:rPr>
          <w:rFonts w:ascii="Arial" w:hAnsi="Arial" w:cs="Arial"/>
        </w:rPr>
        <w:t xml:space="preserve">(1) A reklámcélú közterület-használattal kapcsolatos feladatokat a polgármester látja el. </w:t>
      </w:r>
    </w:p>
    <w:p w:rsidR="00DE6EE1" w:rsidRPr="007E68CD" w:rsidRDefault="00DE6EE1" w:rsidP="00F25F5C">
      <w:pPr>
        <w:ind w:firstLine="240"/>
        <w:jc w:val="both"/>
        <w:rPr>
          <w:rFonts w:ascii="Arial" w:hAnsi="Arial" w:cs="Arial"/>
        </w:rPr>
      </w:pPr>
      <w:r w:rsidRPr="007E68CD">
        <w:rPr>
          <w:rFonts w:ascii="Arial" w:hAnsi="Arial" w:cs="Arial"/>
        </w:rPr>
        <w:t xml:space="preserve">(2) A hatósági szerződésekről a polgármester nyilvántartást vezet. </w:t>
      </w:r>
    </w:p>
    <w:p w:rsidR="00DE6EE1" w:rsidRPr="007E68CD" w:rsidRDefault="00DE6EE1" w:rsidP="00F25F5C">
      <w:pPr>
        <w:ind w:firstLine="240"/>
        <w:jc w:val="both"/>
        <w:rPr>
          <w:rFonts w:ascii="Arial" w:hAnsi="Arial" w:cs="Arial"/>
        </w:rPr>
      </w:pPr>
      <w:r w:rsidRPr="007E68CD">
        <w:rPr>
          <w:rFonts w:ascii="Arial" w:hAnsi="Arial" w:cs="Arial"/>
        </w:rPr>
        <w:t xml:space="preserve">(3) A nyilvántartás az alábbi adatokat tartalmazza: </w:t>
      </w:r>
    </w:p>
    <w:p w:rsidR="00DE6EE1" w:rsidRPr="007E68CD" w:rsidRDefault="00DE6EE1" w:rsidP="00F25F5C">
      <w:pPr>
        <w:ind w:firstLine="240"/>
        <w:jc w:val="both"/>
        <w:rPr>
          <w:rFonts w:ascii="Arial" w:hAnsi="Arial" w:cs="Arial"/>
        </w:rPr>
      </w:pPr>
      <w:r w:rsidRPr="007E68CD">
        <w:rPr>
          <w:rFonts w:ascii="Arial" w:hAnsi="Arial" w:cs="Arial"/>
        </w:rPr>
        <w:t xml:space="preserve">a) a közterület használó nevét, lakcímét vagy székhelyét, </w:t>
      </w:r>
    </w:p>
    <w:p w:rsidR="00DE6EE1" w:rsidRPr="007E68CD" w:rsidRDefault="00DE6EE1" w:rsidP="00F25F5C">
      <w:pPr>
        <w:ind w:firstLine="240"/>
        <w:jc w:val="both"/>
        <w:rPr>
          <w:rFonts w:ascii="Arial" w:hAnsi="Arial" w:cs="Arial"/>
        </w:rPr>
      </w:pPr>
      <w:r w:rsidRPr="007E68CD">
        <w:rPr>
          <w:rFonts w:ascii="Arial" w:hAnsi="Arial" w:cs="Arial"/>
        </w:rPr>
        <w:t xml:space="preserve">b) a közterület használat helyszínét, </w:t>
      </w:r>
    </w:p>
    <w:p w:rsidR="00DE6EE1" w:rsidRPr="007E68CD" w:rsidRDefault="00DE6EE1" w:rsidP="00F25F5C">
      <w:pPr>
        <w:ind w:firstLine="240"/>
        <w:jc w:val="both"/>
        <w:rPr>
          <w:rFonts w:ascii="Arial" w:hAnsi="Arial" w:cs="Arial"/>
        </w:rPr>
      </w:pPr>
      <w:r w:rsidRPr="007E68CD">
        <w:rPr>
          <w:rFonts w:ascii="Arial" w:hAnsi="Arial" w:cs="Arial"/>
        </w:rPr>
        <w:t xml:space="preserve">c) a közterület használat időtartamát, </w:t>
      </w:r>
    </w:p>
    <w:p w:rsidR="00DE6EE1" w:rsidRPr="007E68CD" w:rsidRDefault="00DE6EE1" w:rsidP="00F25F5C">
      <w:pPr>
        <w:ind w:firstLine="240"/>
        <w:jc w:val="both"/>
        <w:rPr>
          <w:rFonts w:ascii="Arial" w:hAnsi="Arial" w:cs="Arial"/>
        </w:rPr>
      </w:pPr>
      <w:r w:rsidRPr="007E68CD">
        <w:rPr>
          <w:rFonts w:ascii="Arial" w:hAnsi="Arial" w:cs="Arial"/>
        </w:rPr>
        <w:t xml:space="preserve">d) a kapcsolattartó személy nevét, elérhetőségét (telefonszám), </w:t>
      </w:r>
    </w:p>
    <w:p w:rsidR="00DE6EE1" w:rsidRPr="007E68CD" w:rsidRDefault="00DE6EE1" w:rsidP="00F25F5C">
      <w:pPr>
        <w:ind w:firstLine="240"/>
        <w:jc w:val="both"/>
        <w:rPr>
          <w:rFonts w:ascii="Arial" w:hAnsi="Arial" w:cs="Arial"/>
        </w:rPr>
      </w:pPr>
      <w:r w:rsidRPr="007E68CD">
        <w:rPr>
          <w:rFonts w:ascii="Arial" w:hAnsi="Arial" w:cs="Arial"/>
        </w:rPr>
        <w:t xml:space="preserve">e) a hatósági szerződés számát. </w:t>
      </w:r>
    </w:p>
    <w:p w:rsidR="00DE6EE1" w:rsidRPr="007E68CD" w:rsidRDefault="00DE6EE1" w:rsidP="00F25F5C">
      <w:pPr>
        <w:ind w:firstLine="240"/>
        <w:jc w:val="both"/>
        <w:rPr>
          <w:rFonts w:ascii="Arial" w:hAnsi="Arial" w:cs="Arial"/>
        </w:rPr>
      </w:pPr>
      <w:r w:rsidRPr="007E68CD">
        <w:rPr>
          <w:rFonts w:ascii="Arial" w:hAnsi="Arial" w:cs="Arial"/>
        </w:rPr>
        <w:t xml:space="preserve">(4) A használatba adó gondoskodik a nyilvántartásnak - a (2) bekezdés a.) és d.) pontjai kivételével - a város honlapján történő közzétételéről. </w:t>
      </w:r>
    </w:p>
    <w:p w:rsidR="00DE6EE1" w:rsidRPr="007E68CD" w:rsidRDefault="00DE6EE1" w:rsidP="00F25F5C">
      <w:pPr>
        <w:ind w:firstLine="240"/>
        <w:jc w:val="both"/>
        <w:rPr>
          <w:rFonts w:ascii="Arial" w:hAnsi="Arial" w:cs="Arial"/>
        </w:rPr>
      </w:pPr>
      <w:r w:rsidRPr="007E68CD">
        <w:rPr>
          <w:rFonts w:ascii="Arial" w:hAnsi="Arial" w:cs="Arial"/>
        </w:rPr>
        <w:t xml:space="preserve">(5) A (2) bekezdés a.) és d.) pontjainak adatait csak az ellenőrzésre jogosult hatóságok és szervek ismerhetik meg. </w:t>
      </w:r>
    </w:p>
    <w:p w:rsidR="00DE6EE1" w:rsidRPr="007E68CD" w:rsidRDefault="00DE6EE1" w:rsidP="00F25F5C">
      <w:pPr>
        <w:ind w:firstLine="240"/>
        <w:jc w:val="both"/>
        <w:rPr>
          <w:rFonts w:ascii="Arial" w:hAnsi="Arial" w:cs="Arial"/>
        </w:rPr>
      </w:pPr>
      <w:r w:rsidRPr="007E68CD">
        <w:rPr>
          <w:rFonts w:ascii="Arial" w:hAnsi="Arial" w:cs="Arial"/>
        </w:rPr>
        <w:t xml:space="preserve">(6) A használatba adó az adatokban történő változást a nyilvántartásban haladéktalanul átvezeti és átvezetteti. </w:t>
      </w:r>
    </w:p>
    <w:p w:rsidR="00DE6EE1" w:rsidRPr="007E68CD" w:rsidRDefault="00DE6EE1" w:rsidP="00F25F5C">
      <w:pPr>
        <w:ind w:firstLine="240"/>
        <w:jc w:val="both"/>
        <w:rPr>
          <w:rFonts w:ascii="Arial" w:hAnsi="Arial" w:cs="Arial"/>
        </w:rPr>
      </w:pPr>
      <w:bookmarkStart w:id="22" w:name="para23"/>
      <w:bookmarkEnd w:id="22"/>
      <w:r w:rsidRPr="007E68CD">
        <w:rPr>
          <w:rFonts w:ascii="Arial" w:hAnsi="Arial" w:cs="Arial"/>
          <w:b/>
          <w:bCs/>
        </w:rPr>
        <w:t xml:space="preserve">23. § </w:t>
      </w:r>
      <w:r w:rsidRPr="007E68CD">
        <w:rPr>
          <w:rFonts w:ascii="Arial" w:hAnsi="Arial" w:cs="Arial"/>
        </w:rPr>
        <w:t xml:space="preserve">(1) E rendelet a kihirdetésétől számított 30. napon lép hatályba, rendelkezéseit az ezt követően indult eljárásokban. </w:t>
      </w:r>
    </w:p>
    <w:p w:rsidR="00DE6EE1" w:rsidRPr="007E68CD" w:rsidRDefault="00DE6EE1" w:rsidP="00F25F5C">
      <w:pPr>
        <w:ind w:firstLine="240"/>
        <w:jc w:val="both"/>
        <w:rPr>
          <w:rFonts w:ascii="Arial" w:hAnsi="Arial" w:cs="Arial"/>
        </w:rPr>
      </w:pPr>
      <w:r w:rsidRPr="007E68CD">
        <w:rPr>
          <w:rFonts w:ascii="Arial" w:hAnsi="Arial" w:cs="Arial"/>
        </w:rPr>
        <w:t xml:space="preserve">(2) A meglévő hirdető-berendezések esetében a reklámcélú közterület-használati eljárás ügyfelek által történő kezdeményezésére, kérelem benyújtására 2014. június 30. napjáig az alapdíj megfizetése mellett van lehetőség, ezt követően az alapdíjon felül már pótdíjat is fizetni kell. </w:t>
      </w:r>
    </w:p>
    <w:p w:rsidR="00DE6EE1" w:rsidRPr="007E68CD" w:rsidRDefault="00DE6EE1" w:rsidP="00F25F5C">
      <w:pPr>
        <w:ind w:firstLine="240"/>
        <w:jc w:val="both"/>
        <w:rPr>
          <w:rFonts w:ascii="Arial" w:hAnsi="Arial" w:cs="Arial"/>
        </w:rPr>
      </w:pPr>
      <w:r w:rsidRPr="007E68CD">
        <w:rPr>
          <w:rFonts w:ascii="Arial" w:hAnsi="Arial" w:cs="Arial"/>
        </w:rPr>
        <w:t xml:space="preserve">(3) E rendelet hatálybalépésével egyidejűleg hatályát veszti a reklám elhelyezés szabályairól szóló 45/2012.(XII. 18.) önkormányzati rendelet és az Európa Parlament tagjainak, az országgyűlési, valamint a helyi és kisebbségi önkormányzati képviselők, továbbá a polgármester választása során a hirdetmények és hirdető berendezések elhelyezésének szabályairól szóló 7/1994.(II.24.) önkormányzati rendelet, valamint az azt módosító 34/1994.(X.13.), 14/2000.(IV.27.), 24/2004,(IV.28.), 32/2005.(X.27.). 21/2009.(X.12.) önkormányzati rendeletek. </w:t>
      </w:r>
    </w:p>
    <w:p w:rsidR="00DE6EE1" w:rsidRPr="007E68CD" w:rsidRDefault="00DE6EE1" w:rsidP="00F25F5C">
      <w:pPr>
        <w:ind w:firstLine="240"/>
        <w:jc w:val="both"/>
        <w:rPr>
          <w:rFonts w:ascii="Arial" w:hAnsi="Arial" w:cs="Arial"/>
        </w:rPr>
      </w:pPr>
      <w:r w:rsidRPr="007E68CD">
        <w:rPr>
          <w:rFonts w:ascii="Arial" w:hAnsi="Arial" w:cs="Arial"/>
        </w:rPr>
        <w:t xml:space="preserve">Továbbá hatályát veszti a közterület használatának szabályairól szóló 2/2011.(I.31.) számú önkormányzati rendelet, 2. § (2) bekezdés a.) pontjának a.), b.) c.) és d.) alpontja, 2. § (2) bekezdés g.), h.), i.) és j.) pontjai, 3. § (5) bekezdése, 4/A. § (4) bekezdése, 8. § (5) bekezdése, 12. § (1) bekezdés g.) pontjának "illetve cég-és címtábla, cégfelirat, cégér kihelyezésére" szövegrésze, 22. § (1) bekezdés d.), g.) és h.)pontjai, 22. § (3) bekezdésének "üzleti reklám tevékenységre" szövegrésze, a 4. melléklet teljes 3. pontja a "Megjegyzés" rovattal együtt, 18/b. pontja, 21. pontja és a 22. pont közterület használat jogcíméből a "szórólap" szövegrész kikerül. </w:t>
      </w:r>
    </w:p>
    <w:p w:rsidR="00DE6EE1" w:rsidRDefault="00DE6EE1" w:rsidP="00F25F5C">
      <w:pPr>
        <w:ind w:firstLine="240"/>
        <w:jc w:val="both"/>
        <w:rPr>
          <w:rFonts w:ascii="Arial" w:hAnsi="Arial" w:cs="Arial"/>
        </w:rPr>
      </w:pPr>
    </w:p>
    <w:p w:rsidR="00DE6EE1" w:rsidRDefault="00DE6EE1" w:rsidP="00F25F5C">
      <w:pPr>
        <w:ind w:firstLine="240"/>
        <w:jc w:val="both"/>
        <w:rPr>
          <w:rFonts w:ascii="Arial" w:hAnsi="Arial" w:cs="Arial"/>
        </w:rPr>
      </w:pPr>
    </w:p>
    <w:p w:rsidR="00DE6EE1" w:rsidRPr="007E68CD" w:rsidRDefault="00DE6EE1" w:rsidP="00F25F5C">
      <w:pPr>
        <w:ind w:firstLine="240"/>
        <w:jc w:val="both"/>
        <w:rPr>
          <w:rFonts w:ascii="Arial" w:hAnsi="Arial" w:cs="Arial"/>
        </w:rPr>
      </w:pPr>
    </w:p>
    <w:p w:rsidR="00DE6EE1" w:rsidRPr="007E68CD" w:rsidRDefault="00DE6EE1" w:rsidP="00F25F5C">
      <w:pPr>
        <w:ind w:firstLine="708"/>
        <w:jc w:val="both"/>
        <w:rPr>
          <w:rFonts w:ascii="Arial" w:hAnsi="Arial" w:cs="Arial"/>
        </w:rPr>
      </w:pPr>
      <w:r w:rsidRPr="007E68CD">
        <w:rPr>
          <w:rFonts w:ascii="Arial" w:hAnsi="Arial" w:cs="Arial"/>
        </w:rPr>
        <w:t xml:space="preserve">Dr. Puskás Tivadar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E68CD">
        <w:rPr>
          <w:rFonts w:ascii="Arial" w:hAnsi="Arial" w:cs="Arial"/>
        </w:rPr>
        <w:t xml:space="preserve">Dr. Gaál Róbert </w:t>
      </w:r>
    </w:p>
    <w:p w:rsidR="00DE6EE1" w:rsidRPr="007E68CD" w:rsidRDefault="00DE6EE1" w:rsidP="00F25F5C">
      <w:pPr>
        <w:ind w:firstLine="651"/>
        <w:jc w:val="both"/>
        <w:rPr>
          <w:rFonts w:ascii="Arial" w:hAnsi="Arial" w:cs="Arial"/>
        </w:rPr>
      </w:pPr>
      <w:r>
        <w:rPr>
          <w:rFonts w:ascii="Arial" w:hAnsi="Arial" w:cs="Arial"/>
        </w:rPr>
        <w:t xml:space="preserve">    </w:t>
      </w:r>
      <w:r w:rsidRPr="007E68CD">
        <w:rPr>
          <w:rFonts w:ascii="Arial" w:hAnsi="Arial" w:cs="Arial"/>
        </w:rPr>
        <w:t xml:space="preserve">polgármester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E68CD">
        <w:rPr>
          <w:rFonts w:ascii="Arial" w:hAnsi="Arial" w:cs="Arial"/>
        </w:rPr>
        <w:t xml:space="preserve">jegyző </w:t>
      </w: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p>
    <w:p w:rsidR="00DE6EE1" w:rsidRPr="007E68CD" w:rsidRDefault="00DE6EE1" w:rsidP="00F25F5C">
      <w:pPr>
        <w:ind w:left="411" w:right="411" w:firstLine="240"/>
        <w:jc w:val="center"/>
        <w:outlineLvl w:val="2"/>
        <w:rPr>
          <w:rFonts w:ascii="Arial" w:hAnsi="Arial" w:cs="Arial"/>
          <w:b/>
          <w:bCs/>
        </w:rPr>
      </w:pPr>
      <w:bookmarkStart w:id="23" w:name="_GoBack"/>
      <w:bookmarkEnd w:id="23"/>
      <w:r w:rsidRPr="007E68CD">
        <w:rPr>
          <w:rFonts w:ascii="Arial" w:hAnsi="Arial" w:cs="Arial"/>
          <w:b/>
          <w:bCs/>
        </w:rPr>
        <w:t>1. melléklet a 4/2014. (II.10.) önkormányzati rendelethez</w:t>
      </w:r>
    </w:p>
    <w:p w:rsidR="00DE6EE1" w:rsidRDefault="00DE6EE1" w:rsidP="00F25F5C">
      <w:pPr>
        <w:ind w:firstLine="240"/>
        <w:jc w:val="both"/>
        <w:rPr>
          <w:rFonts w:ascii="Arial" w:hAnsi="Arial" w:cs="Arial"/>
          <w:u w:val="single"/>
        </w:rPr>
      </w:pPr>
    </w:p>
    <w:p w:rsidR="00DE6EE1" w:rsidRPr="007E68CD" w:rsidRDefault="00DE6EE1" w:rsidP="00F25F5C">
      <w:pPr>
        <w:ind w:firstLine="240"/>
        <w:jc w:val="both"/>
        <w:rPr>
          <w:rFonts w:ascii="Arial" w:hAnsi="Arial" w:cs="Arial"/>
        </w:rPr>
      </w:pPr>
      <w:r w:rsidRPr="007E68CD">
        <w:rPr>
          <w:rFonts w:ascii="Arial" w:hAnsi="Arial" w:cs="Arial"/>
          <w:u w:val="single"/>
        </w:rPr>
        <w:t>A területi körzetek</w:t>
      </w:r>
    </w:p>
    <w:p w:rsidR="00DE6EE1" w:rsidRDefault="00DE6EE1" w:rsidP="00F25F5C">
      <w:pPr>
        <w:ind w:firstLine="240"/>
        <w:jc w:val="both"/>
        <w:rPr>
          <w:rFonts w:ascii="Arial" w:hAnsi="Arial" w:cs="Arial"/>
          <w:b/>
        </w:rPr>
      </w:pPr>
    </w:p>
    <w:p w:rsidR="00DE6EE1" w:rsidRPr="007E68CD" w:rsidRDefault="00DE6EE1" w:rsidP="00F25F5C">
      <w:pPr>
        <w:ind w:firstLine="240"/>
        <w:jc w:val="both"/>
        <w:rPr>
          <w:rFonts w:ascii="Arial" w:hAnsi="Arial" w:cs="Arial"/>
          <w:b/>
        </w:rPr>
      </w:pPr>
      <w:r w:rsidRPr="007E68CD">
        <w:rPr>
          <w:rFonts w:ascii="Arial" w:hAnsi="Arial" w:cs="Arial"/>
          <w:b/>
        </w:rPr>
        <w:t xml:space="preserve">1. </w:t>
      </w:r>
      <w:r w:rsidRPr="007E68CD">
        <w:rPr>
          <w:rFonts w:ascii="Arial" w:hAnsi="Arial" w:cs="Arial"/>
          <w:b/>
          <w:bCs/>
        </w:rPr>
        <w:t>számú körzet:</w:t>
      </w:r>
      <w:r w:rsidRPr="007E68CD">
        <w:rPr>
          <w:rFonts w:ascii="Arial" w:hAnsi="Arial" w:cs="Arial"/>
          <w:b/>
        </w:rPr>
        <w:t xml:space="preserve"> </w:t>
      </w:r>
    </w:p>
    <w:p w:rsidR="00DE6EE1" w:rsidRPr="007E68CD" w:rsidRDefault="00DE6EE1" w:rsidP="00F25F5C">
      <w:pPr>
        <w:ind w:firstLine="240"/>
        <w:jc w:val="both"/>
        <w:rPr>
          <w:rFonts w:ascii="Arial" w:hAnsi="Arial" w:cs="Arial"/>
        </w:rPr>
      </w:pPr>
      <w:r w:rsidRPr="007E68CD">
        <w:rPr>
          <w:rFonts w:ascii="Arial" w:hAnsi="Arial" w:cs="Arial"/>
        </w:rPr>
        <w:t xml:space="preserve">Fő tér - Savaria tér </w:t>
      </w:r>
    </w:p>
    <w:p w:rsidR="00DE6EE1" w:rsidRDefault="00DE6EE1" w:rsidP="00F25F5C">
      <w:pPr>
        <w:ind w:firstLine="240"/>
        <w:jc w:val="both"/>
        <w:rPr>
          <w:rFonts w:ascii="Arial" w:hAnsi="Arial" w:cs="Arial"/>
          <w:b/>
        </w:rPr>
      </w:pPr>
    </w:p>
    <w:p w:rsidR="00DE6EE1" w:rsidRPr="007E68CD" w:rsidRDefault="00DE6EE1" w:rsidP="00F25F5C">
      <w:pPr>
        <w:ind w:firstLine="240"/>
        <w:jc w:val="both"/>
        <w:rPr>
          <w:rFonts w:ascii="Arial" w:hAnsi="Arial" w:cs="Arial"/>
          <w:b/>
        </w:rPr>
      </w:pPr>
      <w:r w:rsidRPr="007E68CD">
        <w:rPr>
          <w:rFonts w:ascii="Arial" w:hAnsi="Arial" w:cs="Arial"/>
          <w:b/>
        </w:rPr>
        <w:t xml:space="preserve">2. </w:t>
      </w:r>
      <w:r w:rsidRPr="007E68CD">
        <w:rPr>
          <w:rFonts w:ascii="Arial" w:hAnsi="Arial" w:cs="Arial"/>
          <w:b/>
          <w:bCs/>
        </w:rPr>
        <w:t>számú körzet:</w:t>
      </w:r>
      <w:r w:rsidRPr="007E68CD">
        <w:rPr>
          <w:rFonts w:ascii="Arial" w:hAnsi="Arial" w:cs="Arial"/>
          <w:b/>
        </w:rPr>
        <w:t xml:space="preserve"> </w:t>
      </w:r>
    </w:p>
    <w:p w:rsidR="00DE6EE1" w:rsidRPr="007E68CD" w:rsidRDefault="00DE6EE1" w:rsidP="00F25F5C">
      <w:pPr>
        <w:ind w:firstLine="240"/>
        <w:jc w:val="both"/>
        <w:rPr>
          <w:rFonts w:ascii="Arial" w:hAnsi="Arial" w:cs="Arial"/>
        </w:rPr>
      </w:pPr>
      <w:r w:rsidRPr="007E68CD">
        <w:rPr>
          <w:rFonts w:ascii="Arial" w:hAnsi="Arial" w:cs="Arial"/>
        </w:rPr>
        <w:t xml:space="preserve">Zrínyi Ilona utca - Batthyány tér - Zrínyi Ilona utca - Mátyás király utca - Kiskar utca - Hollán Ernő utca - Sörház utca - Petőfi Sándor utca - Szelestey László utca - Vörösmarty utca - Szent Márton utca - Barátság utca -Szőkeföldi utca - Hunyadi utca által határolt terület, a Rumi út, a Rumi külső út, a Hunyadi János út, a Szőlős utca, a Zanati út, a Vörösmarty Mihály utca, a Petőfi Sándor utca, a Rohonci utca, az Éhen Gyula tér, a Paragvári utca, a Szent Imre herceg útja, a Dolgozók útja, a 11-es Huszár út és a Körmendi út. </w:t>
      </w:r>
    </w:p>
    <w:p w:rsidR="00DE6EE1" w:rsidRDefault="00DE6EE1" w:rsidP="00F25F5C">
      <w:pPr>
        <w:ind w:firstLine="240"/>
        <w:jc w:val="both"/>
        <w:rPr>
          <w:rFonts w:ascii="Arial" w:hAnsi="Arial" w:cs="Arial"/>
          <w:b/>
        </w:rPr>
      </w:pPr>
    </w:p>
    <w:p w:rsidR="00DE6EE1" w:rsidRPr="007E68CD" w:rsidRDefault="00DE6EE1" w:rsidP="00F25F5C">
      <w:pPr>
        <w:ind w:firstLine="240"/>
        <w:jc w:val="both"/>
        <w:rPr>
          <w:rFonts w:ascii="Arial" w:hAnsi="Arial" w:cs="Arial"/>
          <w:b/>
        </w:rPr>
      </w:pPr>
      <w:r w:rsidRPr="007E68CD">
        <w:rPr>
          <w:rFonts w:ascii="Arial" w:hAnsi="Arial" w:cs="Arial"/>
          <w:b/>
        </w:rPr>
        <w:t xml:space="preserve">3. </w:t>
      </w:r>
      <w:r w:rsidRPr="007E68CD">
        <w:rPr>
          <w:rFonts w:ascii="Arial" w:hAnsi="Arial" w:cs="Arial"/>
          <w:b/>
          <w:bCs/>
        </w:rPr>
        <w:t>számú körzet:</w:t>
      </w:r>
      <w:r w:rsidRPr="007E68CD">
        <w:rPr>
          <w:rFonts w:ascii="Arial" w:hAnsi="Arial" w:cs="Arial"/>
          <w:b/>
        </w:rPr>
        <w:t xml:space="preserve"> </w:t>
      </w:r>
    </w:p>
    <w:p w:rsidR="00DE6EE1" w:rsidRPr="007E68CD" w:rsidRDefault="00DE6EE1" w:rsidP="00F25F5C">
      <w:pPr>
        <w:ind w:firstLine="240"/>
        <w:jc w:val="both"/>
        <w:rPr>
          <w:rFonts w:ascii="Arial" w:hAnsi="Arial" w:cs="Arial"/>
        </w:rPr>
      </w:pPr>
      <w:r w:rsidRPr="007E68CD">
        <w:rPr>
          <w:rFonts w:ascii="Arial" w:hAnsi="Arial" w:cs="Arial"/>
        </w:rPr>
        <w:t xml:space="preserve">Pázmány Péter körút - Szent Flórián körút - Brenner Tóbiás körút - Jókai Mór utca - Bartók Béla körút - Horváth Boldizsár körút - Bocskai István körút - Semmelweis utca - Vasút utca - Éhen Gyula tér - Vasút utca - Szent Márton temető által határolt terület. </w:t>
      </w:r>
    </w:p>
    <w:p w:rsidR="00DE6EE1" w:rsidRDefault="00DE6EE1" w:rsidP="00F25F5C">
      <w:pPr>
        <w:ind w:firstLine="240"/>
        <w:jc w:val="both"/>
        <w:rPr>
          <w:rFonts w:ascii="Arial" w:hAnsi="Arial" w:cs="Arial"/>
          <w:b/>
        </w:rPr>
      </w:pPr>
    </w:p>
    <w:p w:rsidR="00DE6EE1" w:rsidRPr="007E68CD" w:rsidRDefault="00DE6EE1" w:rsidP="00F25F5C">
      <w:pPr>
        <w:ind w:firstLine="240"/>
        <w:jc w:val="both"/>
        <w:rPr>
          <w:rFonts w:ascii="Arial" w:hAnsi="Arial" w:cs="Arial"/>
          <w:b/>
        </w:rPr>
      </w:pPr>
      <w:r w:rsidRPr="007E68CD">
        <w:rPr>
          <w:rFonts w:ascii="Arial" w:hAnsi="Arial" w:cs="Arial"/>
          <w:b/>
        </w:rPr>
        <w:t xml:space="preserve">4. </w:t>
      </w:r>
      <w:r w:rsidRPr="007E68CD">
        <w:rPr>
          <w:rFonts w:ascii="Arial" w:hAnsi="Arial" w:cs="Arial"/>
          <w:b/>
          <w:bCs/>
        </w:rPr>
        <w:t>számú körzet:</w:t>
      </w:r>
      <w:r w:rsidRPr="007E68CD">
        <w:rPr>
          <w:rFonts w:ascii="Arial" w:hAnsi="Arial" w:cs="Arial"/>
          <w:b/>
        </w:rPr>
        <w:t xml:space="preserve"> </w:t>
      </w:r>
    </w:p>
    <w:p w:rsidR="00DE6EE1" w:rsidRPr="007E68CD" w:rsidRDefault="00DE6EE1" w:rsidP="00F25F5C">
      <w:pPr>
        <w:ind w:firstLine="240"/>
        <w:jc w:val="both"/>
        <w:rPr>
          <w:rFonts w:ascii="Arial" w:hAnsi="Arial" w:cs="Arial"/>
        </w:rPr>
      </w:pPr>
      <w:r w:rsidRPr="007E68CD">
        <w:rPr>
          <w:rFonts w:ascii="Arial" w:hAnsi="Arial" w:cs="Arial"/>
        </w:rPr>
        <w:t xml:space="preserve">A város egyéb területe (külterülettel együtt). </w:t>
      </w: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p>
    <w:p w:rsidR="00DE6EE1" w:rsidRDefault="00DE6EE1" w:rsidP="00F25F5C">
      <w:pPr>
        <w:ind w:left="411" w:right="411" w:firstLine="240"/>
        <w:jc w:val="center"/>
        <w:outlineLvl w:val="2"/>
        <w:rPr>
          <w:rFonts w:ascii="Arial" w:hAnsi="Arial" w:cs="Arial"/>
          <w:b/>
          <w:bCs/>
        </w:rPr>
      </w:pPr>
      <w:r w:rsidRPr="007E68CD">
        <w:rPr>
          <w:rFonts w:ascii="Arial" w:hAnsi="Arial" w:cs="Arial"/>
          <w:b/>
          <w:bCs/>
        </w:rPr>
        <w:t>2. melléklet a 4/2014. (II.10.) önkormányzati rendelethez</w:t>
      </w:r>
    </w:p>
    <w:p w:rsidR="00DE6EE1" w:rsidRPr="007E68CD" w:rsidRDefault="00DE6EE1" w:rsidP="00F25F5C">
      <w:pPr>
        <w:ind w:left="411" w:right="411" w:firstLine="240"/>
        <w:jc w:val="center"/>
        <w:outlineLvl w:val="2"/>
        <w:rPr>
          <w:rFonts w:ascii="Arial" w:hAnsi="Arial" w:cs="Arial"/>
          <w:b/>
          <w:bCs/>
        </w:rPr>
      </w:pPr>
    </w:p>
    <w:tbl>
      <w:tblPr>
        <w:tblW w:w="10200" w:type="dxa"/>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tblPr>
      <w:tblGrid>
        <w:gridCol w:w="837"/>
        <w:gridCol w:w="2477"/>
        <w:gridCol w:w="1256"/>
        <w:gridCol w:w="94"/>
        <w:gridCol w:w="1444"/>
        <w:gridCol w:w="1444"/>
        <w:gridCol w:w="1295"/>
        <w:gridCol w:w="1353"/>
      </w:tblGrid>
      <w:tr w:rsidR="00DE6EE1" w:rsidRPr="007E68CD" w:rsidTr="00FE0C20">
        <w:trPr>
          <w:tblCellSpacing w:w="7" w:type="dxa"/>
        </w:trPr>
        <w:tc>
          <w:tcPr>
            <w:tcW w:w="816" w:type="dxa"/>
          </w:tcPr>
          <w:p w:rsidR="00DE6EE1" w:rsidRDefault="00DE6EE1" w:rsidP="00F25F5C">
            <w:pPr>
              <w:rPr>
                <w:rFonts w:ascii="Arial" w:hAnsi="Arial" w:cs="Arial"/>
                <w:b/>
                <w:bCs/>
              </w:rPr>
            </w:pPr>
            <w:r w:rsidRPr="007E68CD">
              <w:rPr>
                <w:rFonts w:ascii="Arial" w:hAnsi="Arial" w:cs="Arial"/>
                <w:b/>
                <w:bCs/>
              </w:rPr>
              <w:t>Sor</w:t>
            </w:r>
            <w:r>
              <w:rPr>
                <w:rFonts w:ascii="Arial" w:hAnsi="Arial" w:cs="Arial"/>
                <w:b/>
                <w:bCs/>
              </w:rPr>
              <w:t>-</w:t>
            </w:r>
          </w:p>
          <w:p w:rsidR="00DE6EE1" w:rsidRPr="007E68CD" w:rsidRDefault="00DE6EE1" w:rsidP="00F25F5C">
            <w:pPr>
              <w:rPr>
                <w:rFonts w:ascii="Arial" w:hAnsi="Arial" w:cs="Arial"/>
                <w:b/>
              </w:rPr>
            </w:pPr>
            <w:r w:rsidRPr="007E68CD">
              <w:rPr>
                <w:rFonts w:ascii="Arial" w:hAnsi="Arial" w:cs="Arial"/>
                <w:b/>
                <w:bCs/>
              </w:rPr>
              <w:t>szám</w:t>
            </w:r>
          </w:p>
        </w:tc>
        <w:tc>
          <w:tcPr>
            <w:tcW w:w="2463" w:type="dxa"/>
          </w:tcPr>
          <w:p w:rsidR="00DE6EE1" w:rsidRPr="007E68CD" w:rsidRDefault="00DE6EE1" w:rsidP="00F25F5C">
            <w:pPr>
              <w:rPr>
                <w:rFonts w:ascii="Arial" w:hAnsi="Arial" w:cs="Arial"/>
                <w:b/>
              </w:rPr>
            </w:pPr>
            <w:r w:rsidRPr="007E68CD">
              <w:rPr>
                <w:rFonts w:ascii="Arial" w:hAnsi="Arial" w:cs="Arial"/>
                <w:b/>
                <w:bCs/>
              </w:rPr>
              <w:t>Közterület-használat jogcíme</w:t>
            </w:r>
          </w:p>
        </w:tc>
        <w:tc>
          <w:tcPr>
            <w:tcW w:w="1336" w:type="dxa"/>
            <w:gridSpan w:val="2"/>
          </w:tcPr>
          <w:p w:rsidR="00DE6EE1" w:rsidRPr="007E68CD" w:rsidRDefault="00DE6EE1" w:rsidP="00F25F5C">
            <w:pPr>
              <w:rPr>
                <w:rFonts w:ascii="Arial" w:hAnsi="Arial" w:cs="Arial"/>
                <w:b/>
              </w:rPr>
            </w:pPr>
            <w:r w:rsidRPr="007E68CD">
              <w:rPr>
                <w:rFonts w:ascii="Arial" w:hAnsi="Arial" w:cs="Arial"/>
                <w:b/>
              </w:rPr>
              <w:t>1.</w:t>
            </w:r>
            <w:r w:rsidRPr="007E68CD">
              <w:rPr>
                <w:rFonts w:ascii="Arial" w:hAnsi="Arial" w:cs="Arial"/>
                <w:b/>
                <w:bCs/>
              </w:rPr>
              <w:t xml:space="preserve"> körzet nettó közterület használati díja</w:t>
            </w:r>
          </w:p>
        </w:tc>
        <w:tc>
          <w:tcPr>
            <w:tcW w:w="1430" w:type="dxa"/>
          </w:tcPr>
          <w:p w:rsidR="00DE6EE1" w:rsidRPr="007E68CD" w:rsidRDefault="00DE6EE1" w:rsidP="00F25F5C">
            <w:pPr>
              <w:rPr>
                <w:rFonts w:ascii="Arial" w:hAnsi="Arial" w:cs="Arial"/>
                <w:b/>
              </w:rPr>
            </w:pPr>
            <w:r w:rsidRPr="007E68CD">
              <w:rPr>
                <w:rFonts w:ascii="Arial" w:hAnsi="Arial" w:cs="Arial"/>
                <w:b/>
              </w:rPr>
              <w:t>2.</w:t>
            </w:r>
            <w:r w:rsidRPr="007E68CD">
              <w:rPr>
                <w:rFonts w:ascii="Arial" w:hAnsi="Arial" w:cs="Arial"/>
                <w:b/>
                <w:bCs/>
              </w:rPr>
              <w:t xml:space="preserve"> körzet nettó közterület használati díja</w:t>
            </w:r>
          </w:p>
        </w:tc>
        <w:tc>
          <w:tcPr>
            <w:tcW w:w="1430" w:type="dxa"/>
          </w:tcPr>
          <w:p w:rsidR="00DE6EE1" w:rsidRPr="007E68CD" w:rsidRDefault="00DE6EE1" w:rsidP="00F25F5C">
            <w:pPr>
              <w:rPr>
                <w:rFonts w:ascii="Arial" w:hAnsi="Arial" w:cs="Arial"/>
                <w:b/>
              </w:rPr>
            </w:pPr>
            <w:r w:rsidRPr="007E68CD">
              <w:rPr>
                <w:rFonts w:ascii="Arial" w:hAnsi="Arial" w:cs="Arial"/>
                <w:b/>
              </w:rPr>
              <w:t>3.</w:t>
            </w:r>
            <w:r w:rsidRPr="007E68CD">
              <w:rPr>
                <w:rFonts w:ascii="Arial" w:hAnsi="Arial" w:cs="Arial"/>
                <w:b/>
                <w:bCs/>
              </w:rPr>
              <w:t xml:space="preserve"> körzet nettó közterület használati díja</w:t>
            </w:r>
          </w:p>
        </w:tc>
        <w:tc>
          <w:tcPr>
            <w:tcW w:w="1281" w:type="dxa"/>
          </w:tcPr>
          <w:p w:rsidR="00DE6EE1" w:rsidRPr="007E68CD" w:rsidRDefault="00DE6EE1" w:rsidP="00F25F5C">
            <w:pPr>
              <w:rPr>
                <w:rFonts w:ascii="Arial" w:hAnsi="Arial" w:cs="Arial"/>
                <w:b/>
              </w:rPr>
            </w:pPr>
            <w:r w:rsidRPr="007E68CD">
              <w:rPr>
                <w:rFonts w:ascii="Arial" w:hAnsi="Arial" w:cs="Arial"/>
                <w:b/>
              </w:rPr>
              <w:t>4.</w:t>
            </w:r>
            <w:r w:rsidRPr="007E68CD">
              <w:rPr>
                <w:rFonts w:ascii="Arial" w:hAnsi="Arial" w:cs="Arial"/>
                <w:b/>
                <w:bCs/>
              </w:rPr>
              <w:t xml:space="preserve"> körzet nettó közterület használati díja</w:t>
            </w:r>
          </w:p>
        </w:tc>
        <w:tc>
          <w:tcPr>
            <w:tcW w:w="1332" w:type="dxa"/>
          </w:tcPr>
          <w:p w:rsidR="00DE6EE1" w:rsidRPr="007E68CD" w:rsidRDefault="00DE6EE1" w:rsidP="00F25F5C">
            <w:pPr>
              <w:rPr>
                <w:rFonts w:ascii="Arial" w:hAnsi="Arial" w:cs="Arial"/>
                <w:b/>
              </w:rPr>
            </w:pP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1.)</w:t>
            </w:r>
          </w:p>
        </w:tc>
        <w:tc>
          <w:tcPr>
            <w:tcW w:w="2463" w:type="dxa"/>
            <w:vAlign w:val="center"/>
          </w:tcPr>
          <w:p w:rsidR="00DE6EE1" w:rsidRPr="007E68CD" w:rsidRDefault="00DE6EE1" w:rsidP="00F25F5C">
            <w:pPr>
              <w:rPr>
                <w:rFonts w:ascii="Arial" w:hAnsi="Arial" w:cs="Arial"/>
              </w:rPr>
            </w:pPr>
            <w:r w:rsidRPr="007E68CD">
              <w:rPr>
                <w:rFonts w:ascii="Arial" w:hAnsi="Arial" w:cs="Arial"/>
              </w:rPr>
              <w:t xml:space="preserve">Fényreklám </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970,-</w:t>
            </w:r>
          </w:p>
        </w:tc>
        <w:tc>
          <w:tcPr>
            <w:tcW w:w="1430" w:type="dxa"/>
            <w:vAlign w:val="center"/>
          </w:tcPr>
          <w:p w:rsidR="00DE6EE1" w:rsidRPr="007E68CD" w:rsidRDefault="00DE6EE1" w:rsidP="00F25F5C">
            <w:pPr>
              <w:rPr>
                <w:rFonts w:ascii="Arial" w:hAnsi="Arial" w:cs="Arial"/>
              </w:rPr>
            </w:pPr>
            <w:r w:rsidRPr="007E68CD">
              <w:rPr>
                <w:rFonts w:ascii="Arial" w:hAnsi="Arial" w:cs="Arial"/>
              </w:rPr>
              <w:t>500,-</w:t>
            </w:r>
          </w:p>
        </w:tc>
        <w:tc>
          <w:tcPr>
            <w:tcW w:w="1430" w:type="dxa"/>
            <w:vAlign w:val="center"/>
          </w:tcPr>
          <w:p w:rsidR="00DE6EE1" w:rsidRPr="007E68CD" w:rsidRDefault="00DE6EE1" w:rsidP="00F25F5C">
            <w:pPr>
              <w:rPr>
                <w:rFonts w:ascii="Arial" w:hAnsi="Arial" w:cs="Arial"/>
              </w:rPr>
            </w:pPr>
            <w:r w:rsidRPr="007E68CD">
              <w:rPr>
                <w:rFonts w:ascii="Arial" w:hAnsi="Arial" w:cs="Arial"/>
              </w:rPr>
              <w:t>350,-</w:t>
            </w:r>
          </w:p>
        </w:tc>
        <w:tc>
          <w:tcPr>
            <w:tcW w:w="1281" w:type="dxa"/>
            <w:vAlign w:val="center"/>
          </w:tcPr>
          <w:p w:rsidR="00DE6EE1" w:rsidRPr="007E68CD" w:rsidRDefault="00DE6EE1" w:rsidP="00F25F5C">
            <w:pPr>
              <w:rPr>
                <w:rFonts w:ascii="Arial" w:hAnsi="Arial" w:cs="Arial"/>
              </w:rPr>
            </w:pPr>
            <w:r w:rsidRPr="007E68CD">
              <w:rPr>
                <w:rFonts w:ascii="Arial" w:hAnsi="Arial" w:cs="Arial"/>
              </w:rPr>
              <w:t>350,-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2.)</w:t>
            </w:r>
          </w:p>
        </w:tc>
        <w:tc>
          <w:tcPr>
            <w:tcW w:w="2463" w:type="dxa"/>
            <w:vAlign w:val="center"/>
          </w:tcPr>
          <w:p w:rsidR="00DE6EE1" w:rsidRPr="007E68CD" w:rsidRDefault="00DE6EE1" w:rsidP="00F25F5C">
            <w:pPr>
              <w:rPr>
                <w:rFonts w:ascii="Arial" w:hAnsi="Arial" w:cs="Arial"/>
              </w:rPr>
            </w:pPr>
            <w:r w:rsidRPr="007E68CD">
              <w:rPr>
                <w:rFonts w:ascii="Arial" w:hAnsi="Arial" w:cs="Arial"/>
              </w:rPr>
              <w:t>Homlokzaton elhelyezett reklámtábla</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1.520,-</w:t>
            </w:r>
          </w:p>
        </w:tc>
        <w:tc>
          <w:tcPr>
            <w:tcW w:w="1430" w:type="dxa"/>
            <w:vAlign w:val="center"/>
          </w:tcPr>
          <w:p w:rsidR="00DE6EE1" w:rsidRPr="007E68CD" w:rsidRDefault="00DE6EE1" w:rsidP="00F25F5C">
            <w:pPr>
              <w:rPr>
                <w:rFonts w:ascii="Arial" w:hAnsi="Arial" w:cs="Arial"/>
              </w:rPr>
            </w:pPr>
            <w:r w:rsidRPr="007E68CD">
              <w:rPr>
                <w:rFonts w:ascii="Arial" w:hAnsi="Arial" w:cs="Arial"/>
              </w:rPr>
              <w:t>750,-</w:t>
            </w:r>
          </w:p>
        </w:tc>
        <w:tc>
          <w:tcPr>
            <w:tcW w:w="1430" w:type="dxa"/>
            <w:vAlign w:val="center"/>
          </w:tcPr>
          <w:p w:rsidR="00DE6EE1" w:rsidRPr="007E68CD" w:rsidRDefault="00DE6EE1" w:rsidP="00F25F5C">
            <w:pPr>
              <w:rPr>
                <w:rFonts w:ascii="Arial" w:hAnsi="Arial" w:cs="Arial"/>
              </w:rPr>
            </w:pPr>
            <w:r w:rsidRPr="007E68CD">
              <w:rPr>
                <w:rFonts w:ascii="Arial" w:hAnsi="Arial" w:cs="Arial"/>
              </w:rPr>
              <w:t>600,-</w:t>
            </w:r>
          </w:p>
        </w:tc>
        <w:tc>
          <w:tcPr>
            <w:tcW w:w="1281" w:type="dxa"/>
            <w:vAlign w:val="center"/>
          </w:tcPr>
          <w:p w:rsidR="00DE6EE1" w:rsidRPr="007E68CD" w:rsidRDefault="00DE6EE1" w:rsidP="00F25F5C">
            <w:pPr>
              <w:rPr>
                <w:rFonts w:ascii="Arial" w:hAnsi="Arial" w:cs="Arial"/>
              </w:rPr>
            </w:pPr>
            <w:r w:rsidRPr="007E68CD">
              <w:rPr>
                <w:rFonts w:ascii="Arial" w:hAnsi="Arial" w:cs="Arial"/>
              </w:rPr>
              <w:t>420,-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3.)</w:t>
            </w:r>
          </w:p>
        </w:tc>
        <w:tc>
          <w:tcPr>
            <w:tcW w:w="2463" w:type="dxa"/>
            <w:vAlign w:val="center"/>
          </w:tcPr>
          <w:p w:rsidR="00DE6EE1" w:rsidRPr="007E68CD" w:rsidRDefault="00DE6EE1" w:rsidP="00F25F5C">
            <w:pPr>
              <w:rPr>
                <w:rFonts w:ascii="Arial" w:hAnsi="Arial" w:cs="Arial"/>
              </w:rPr>
            </w:pPr>
            <w:r w:rsidRPr="007E68CD">
              <w:rPr>
                <w:rFonts w:ascii="Arial" w:hAnsi="Arial" w:cs="Arial"/>
              </w:rPr>
              <w:t>Információs tábla</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1.000,-</w:t>
            </w:r>
          </w:p>
        </w:tc>
        <w:tc>
          <w:tcPr>
            <w:tcW w:w="1430" w:type="dxa"/>
            <w:vAlign w:val="center"/>
          </w:tcPr>
          <w:p w:rsidR="00DE6EE1" w:rsidRPr="007E68CD" w:rsidRDefault="00DE6EE1" w:rsidP="00F25F5C">
            <w:pPr>
              <w:rPr>
                <w:rFonts w:ascii="Arial" w:hAnsi="Arial" w:cs="Arial"/>
              </w:rPr>
            </w:pPr>
            <w:r w:rsidRPr="007E68CD">
              <w:rPr>
                <w:rFonts w:ascii="Arial" w:hAnsi="Arial" w:cs="Arial"/>
              </w:rPr>
              <w:t>750,-</w:t>
            </w:r>
          </w:p>
        </w:tc>
        <w:tc>
          <w:tcPr>
            <w:tcW w:w="1430" w:type="dxa"/>
            <w:vAlign w:val="center"/>
          </w:tcPr>
          <w:p w:rsidR="00DE6EE1" w:rsidRPr="007E68CD" w:rsidRDefault="00DE6EE1" w:rsidP="00F25F5C">
            <w:pPr>
              <w:rPr>
                <w:rFonts w:ascii="Arial" w:hAnsi="Arial" w:cs="Arial"/>
              </w:rPr>
            </w:pPr>
            <w:r w:rsidRPr="007E68CD">
              <w:rPr>
                <w:rFonts w:ascii="Arial" w:hAnsi="Arial" w:cs="Arial"/>
              </w:rPr>
              <w:t>600,-</w:t>
            </w:r>
          </w:p>
        </w:tc>
        <w:tc>
          <w:tcPr>
            <w:tcW w:w="1281" w:type="dxa"/>
            <w:vAlign w:val="center"/>
          </w:tcPr>
          <w:p w:rsidR="00DE6EE1" w:rsidRPr="007E68CD" w:rsidRDefault="00DE6EE1" w:rsidP="00F25F5C">
            <w:pPr>
              <w:rPr>
                <w:rFonts w:ascii="Arial" w:hAnsi="Arial" w:cs="Arial"/>
              </w:rPr>
            </w:pPr>
            <w:r w:rsidRPr="007E68CD">
              <w:rPr>
                <w:rFonts w:ascii="Arial" w:hAnsi="Arial" w:cs="Arial"/>
              </w:rPr>
              <w:t>420,-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4.)</w:t>
            </w:r>
          </w:p>
        </w:tc>
        <w:tc>
          <w:tcPr>
            <w:tcW w:w="2463" w:type="dxa"/>
            <w:vAlign w:val="center"/>
          </w:tcPr>
          <w:p w:rsidR="00DE6EE1" w:rsidRPr="007E68CD" w:rsidRDefault="00DE6EE1" w:rsidP="00F25F5C">
            <w:pPr>
              <w:rPr>
                <w:rFonts w:ascii="Arial" w:hAnsi="Arial" w:cs="Arial"/>
              </w:rPr>
            </w:pPr>
            <w:r w:rsidRPr="007E68CD">
              <w:rPr>
                <w:rFonts w:ascii="Arial" w:hAnsi="Arial" w:cs="Arial"/>
              </w:rPr>
              <w:t>Eladást, kiadást hirdető berendezés</w:t>
            </w:r>
          </w:p>
        </w:tc>
        <w:tc>
          <w:tcPr>
            <w:tcW w:w="5519" w:type="dxa"/>
            <w:gridSpan w:val="5"/>
            <w:vAlign w:val="center"/>
          </w:tcPr>
          <w:p w:rsidR="00DE6EE1" w:rsidRPr="007E68CD" w:rsidRDefault="00DE6EE1" w:rsidP="00F25F5C">
            <w:pPr>
              <w:rPr>
                <w:rFonts w:ascii="Arial" w:hAnsi="Arial" w:cs="Arial"/>
              </w:rPr>
            </w:pPr>
            <w:r w:rsidRPr="007E68CD">
              <w:rPr>
                <w:rFonts w:ascii="Arial" w:hAnsi="Arial" w:cs="Arial"/>
              </w:rPr>
              <w:t>400,-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5.)</w:t>
            </w:r>
          </w:p>
        </w:tc>
        <w:tc>
          <w:tcPr>
            <w:tcW w:w="2463" w:type="dxa"/>
            <w:vAlign w:val="center"/>
          </w:tcPr>
          <w:p w:rsidR="00DE6EE1" w:rsidRPr="007E68CD" w:rsidRDefault="00DE6EE1" w:rsidP="00F25F5C">
            <w:pPr>
              <w:rPr>
                <w:rFonts w:ascii="Arial" w:hAnsi="Arial" w:cs="Arial"/>
              </w:rPr>
            </w:pPr>
            <w:r w:rsidRPr="007E68CD">
              <w:rPr>
                <w:rFonts w:ascii="Arial" w:hAnsi="Arial" w:cs="Arial"/>
              </w:rPr>
              <w:t>Hirdetmény elhelyezése önkormányzati hirdető-berendezésen</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w:t>
            </w:r>
          </w:p>
        </w:tc>
        <w:tc>
          <w:tcPr>
            <w:tcW w:w="4169" w:type="dxa"/>
            <w:gridSpan w:val="3"/>
            <w:vAlign w:val="center"/>
          </w:tcPr>
          <w:p w:rsidR="00DE6EE1" w:rsidRPr="007E68CD" w:rsidRDefault="00DE6EE1" w:rsidP="00F25F5C">
            <w:pPr>
              <w:rPr>
                <w:rFonts w:ascii="Arial" w:hAnsi="Arial" w:cs="Arial"/>
              </w:rPr>
            </w:pPr>
            <w:r w:rsidRPr="007E68CD">
              <w:rPr>
                <w:rFonts w:ascii="Arial" w:hAnsi="Arial" w:cs="Arial"/>
              </w:rPr>
              <w:t>1.000,-</w:t>
            </w:r>
          </w:p>
        </w:tc>
        <w:tc>
          <w:tcPr>
            <w:tcW w:w="1332" w:type="dxa"/>
            <w:vAlign w:val="center"/>
          </w:tcPr>
          <w:p w:rsidR="00DE6EE1" w:rsidRPr="007E68CD" w:rsidRDefault="00DE6EE1" w:rsidP="00F25F5C">
            <w:pPr>
              <w:rPr>
                <w:rFonts w:ascii="Arial" w:hAnsi="Arial" w:cs="Arial"/>
              </w:rPr>
            </w:pPr>
            <w:r w:rsidRPr="007E68CD">
              <w:rPr>
                <w:rFonts w:ascii="Arial" w:hAnsi="Arial" w:cs="Arial"/>
              </w:rPr>
              <w:t>Ft/db/nap</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6.)</w:t>
            </w:r>
          </w:p>
        </w:tc>
        <w:tc>
          <w:tcPr>
            <w:tcW w:w="2463" w:type="dxa"/>
            <w:vAlign w:val="center"/>
          </w:tcPr>
          <w:p w:rsidR="00DE6EE1" w:rsidRPr="007E68CD" w:rsidRDefault="00DE6EE1" w:rsidP="00F25F5C">
            <w:pPr>
              <w:rPr>
                <w:rFonts w:ascii="Arial" w:hAnsi="Arial" w:cs="Arial"/>
              </w:rPr>
            </w:pPr>
            <w:r w:rsidRPr="007E68CD">
              <w:rPr>
                <w:rFonts w:ascii="Arial" w:hAnsi="Arial" w:cs="Arial"/>
              </w:rPr>
              <w:t>Fixen rögzített plakáttartó berendezés</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w:t>
            </w:r>
          </w:p>
        </w:tc>
        <w:tc>
          <w:tcPr>
            <w:tcW w:w="4169" w:type="dxa"/>
            <w:gridSpan w:val="3"/>
            <w:vAlign w:val="center"/>
          </w:tcPr>
          <w:p w:rsidR="00DE6EE1" w:rsidRPr="007E68CD" w:rsidRDefault="00DE6EE1" w:rsidP="00F25F5C">
            <w:pPr>
              <w:rPr>
                <w:rFonts w:ascii="Arial" w:hAnsi="Arial" w:cs="Arial"/>
              </w:rPr>
            </w:pPr>
            <w:r w:rsidRPr="007E68CD">
              <w:rPr>
                <w:rFonts w:ascii="Arial" w:hAnsi="Arial" w:cs="Arial"/>
              </w:rPr>
              <w:t>1.600,-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7.)</w:t>
            </w:r>
          </w:p>
        </w:tc>
        <w:tc>
          <w:tcPr>
            <w:tcW w:w="2463" w:type="dxa"/>
            <w:vAlign w:val="center"/>
          </w:tcPr>
          <w:p w:rsidR="00DE6EE1" w:rsidRPr="007E68CD" w:rsidRDefault="00DE6EE1" w:rsidP="00F25F5C">
            <w:pPr>
              <w:rPr>
                <w:rFonts w:ascii="Arial" w:hAnsi="Arial" w:cs="Arial"/>
              </w:rPr>
            </w:pPr>
            <w:r w:rsidRPr="007E68CD">
              <w:rPr>
                <w:rFonts w:ascii="Arial" w:hAnsi="Arial" w:cs="Arial"/>
              </w:rPr>
              <w:t>Hirdetővitrin</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480,-</w:t>
            </w:r>
          </w:p>
        </w:tc>
        <w:tc>
          <w:tcPr>
            <w:tcW w:w="1430" w:type="dxa"/>
            <w:vAlign w:val="center"/>
          </w:tcPr>
          <w:p w:rsidR="00DE6EE1" w:rsidRPr="007E68CD" w:rsidRDefault="00DE6EE1" w:rsidP="00F25F5C">
            <w:pPr>
              <w:rPr>
                <w:rFonts w:ascii="Arial" w:hAnsi="Arial" w:cs="Arial"/>
              </w:rPr>
            </w:pPr>
            <w:r w:rsidRPr="007E68CD">
              <w:rPr>
                <w:rFonts w:ascii="Arial" w:hAnsi="Arial" w:cs="Arial"/>
              </w:rPr>
              <w:t>320,-</w:t>
            </w:r>
          </w:p>
        </w:tc>
        <w:tc>
          <w:tcPr>
            <w:tcW w:w="1430" w:type="dxa"/>
            <w:vAlign w:val="center"/>
          </w:tcPr>
          <w:p w:rsidR="00DE6EE1" w:rsidRPr="007E68CD" w:rsidRDefault="00DE6EE1" w:rsidP="00F25F5C">
            <w:pPr>
              <w:rPr>
                <w:rFonts w:ascii="Arial" w:hAnsi="Arial" w:cs="Arial"/>
              </w:rPr>
            </w:pPr>
            <w:r w:rsidRPr="007E68CD">
              <w:rPr>
                <w:rFonts w:ascii="Arial" w:hAnsi="Arial" w:cs="Arial"/>
              </w:rPr>
              <w:t>160,-</w:t>
            </w:r>
          </w:p>
        </w:tc>
        <w:tc>
          <w:tcPr>
            <w:tcW w:w="1281" w:type="dxa"/>
            <w:vAlign w:val="center"/>
          </w:tcPr>
          <w:p w:rsidR="00DE6EE1" w:rsidRPr="007E68CD" w:rsidRDefault="00DE6EE1" w:rsidP="00F25F5C">
            <w:pPr>
              <w:rPr>
                <w:rFonts w:ascii="Arial" w:hAnsi="Arial" w:cs="Arial"/>
              </w:rPr>
            </w:pPr>
            <w:r w:rsidRPr="007E68CD">
              <w:rPr>
                <w:rFonts w:ascii="Arial" w:hAnsi="Arial" w:cs="Arial"/>
              </w:rPr>
              <w:t>160,-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8.)</w:t>
            </w:r>
          </w:p>
        </w:tc>
        <w:tc>
          <w:tcPr>
            <w:tcW w:w="2463" w:type="dxa"/>
            <w:vAlign w:val="center"/>
          </w:tcPr>
          <w:p w:rsidR="00DE6EE1" w:rsidRPr="007E68CD" w:rsidRDefault="00DE6EE1" w:rsidP="00F25F5C">
            <w:pPr>
              <w:rPr>
                <w:rFonts w:ascii="Arial" w:hAnsi="Arial" w:cs="Arial"/>
              </w:rPr>
            </w:pPr>
            <w:r w:rsidRPr="007E68CD">
              <w:rPr>
                <w:rFonts w:ascii="Arial" w:hAnsi="Arial" w:cs="Arial"/>
              </w:rPr>
              <w:t>Szórólap, illetve prospektus elhelyezésére szolgáló állvány</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w:t>
            </w:r>
          </w:p>
        </w:tc>
        <w:tc>
          <w:tcPr>
            <w:tcW w:w="4169" w:type="dxa"/>
            <w:gridSpan w:val="3"/>
            <w:vAlign w:val="center"/>
          </w:tcPr>
          <w:p w:rsidR="00DE6EE1" w:rsidRPr="007E68CD" w:rsidRDefault="00DE6EE1" w:rsidP="00F25F5C">
            <w:pPr>
              <w:rPr>
                <w:rFonts w:ascii="Arial" w:hAnsi="Arial" w:cs="Arial"/>
              </w:rPr>
            </w:pPr>
            <w:r w:rsidRPr="007E68CD">
              <w:rPr>
                <w:rFonts w:ascii="Arial" w:hAnsi="Arial" w:cs="Arial"/>
              </w:rPr>
              <w:t>1.600,-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9.)</w:t>
            </w:r>
          </w:p>
        </w:tc>
        <w:tc>
          <w:tcPr>
            <w:tcW w:w="2463" w:type="dxa"/>
            <w:vAlign w:val="center"/>
          </w:tcPr>
          <w:p w:rsidR="00DE6EE1" w:rsidRPr="007E68CD" w:rsidRDefault="00DE6EE1" w:rsidP="00F25F5C">
            <w:pPr>
              <w:rPr>
                <w:rFonts w:ascii="Arial" w:hAnsi="Arial" w:cs="Arial"/>
              </w:rPr>
            </w:pPr>
            <w:r w:rsidRPr="007E68CD">
              <w:rPr>
                <w:rFonts w:ascii="Arial" w:hAnsi="Arial" w:cs="Arial"/>
              </w:rPr>
              <w:t>Megállító tábla</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w:t>
            </w:r>
          </w:p>
        </w:tc>
        <w:tc>
          <w:tcPr>
            <w:tcW w:w="1430" w:type="dxa"/>
            <w:vAlign w:val="center"/>
          </w:tcPr>
          <w:p w:rsidR="00DE6EE1" w:rsidRPr="007E68CD" w:rsidRDefault="00DE6EE1" w:rsidP="00F25F5C">
            <w:pPr>
              <w:rPr>
                <w:rFonts w:ascii="Arial" w:hAnsi="Arial" w:cs="Arial"/>
              </w:rPr>
            </w:pPr>
            <w:r w:rsidRPr="007E68CD">
              <w:rPr>
                <w:rFonts w:ascii="Arial" w:hAnsi="Arial" w:cs="Arial"/>
              </w:rPr>
              <w:t>700,-</w:t>
            </w:r>
          </w:p>
        </w:tc>
        <w:tc>
          <w:tcPr>
            <w:tcW w:w="1430" w:type="dxa"/>
            <w:vAlign w:val="center"/>
          </w:tcPr>
          <w:p w:rsidR="00DE6EE1" w:rsidRPr="007E68CD" w:rsidRDefault="00DE6EE1" w:rsidP="00F25F5C">
            <w:pPr>
              <w:rPr>
                <w:rFonts w:ascii="Arial" w:hAnsi="Arial" w:cs="Arial"/>
              </w:rPr>
            </w:pPr>
            <w:r w:rsidRPr="007E68CD">
              <w:rPr>
                <w:rFonts w:ascii="Arial" w:hAnsi="Arial" w:cs="Arial"/>
              </w:rPr>
              <w:t>570,-</w:t>
            </w:r>
          </w:p>
        </w:tc>
        <w:tc>
          <w:tcPr>
            <w:tcW w:w="1281" w:type="dxa"/>
            <w:vAlign w:val="center"/>
          </w:tcPr>
          <w:p w:rsidR="00DE6EE1" w:rsidRPr="007E68CD" w:rsidRDefault="00DE6EE1" w:rsidP="00F25F5C">
            <w:pPr>
              <w:rPr>
                <w:rFonts w:ascii="Arial" w:hAnsi="Arial" w:cs="Arial"/>
              </w:rPr>
            </w:pPr>
            <w:r w:rsidRPr="007E68CD">
              <w:rPr>
                <w:rFonts w:ascii="Arial" w:hAnsi="Arial" w:cs="Arial"/>
              </w:rPr>
              <w:t>390,-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10.)</w:t>
            </w:r>
          </w:p>
        </w:tc>
        <w:tc>
          <w:tcPr>
            <w:tcW w:w="2463" w:type="dxa"/>
            <w:vAlign w:val="center"/>
          </w:tcPr>
          <w:p w:rsidR="00DE6EE1" w:rsidRPr="007E68CD" w:rsidRDefault="00DE6EE1" w:rsidP="00F25F5C">
            <w:pPr>
              <w:rPr>
                <w:rFonts w:ascii="Arial" w:hAnsi="Arial" w:cs="Arial"/>
              </w:rPr>
            </w:pPr>
            <w:r w:rsidRPr="007E68CD">
              <w:rPr>
                <w:rFonts w:ascii="Arial" w:hAnsi="Arial" w:cs="Arial"/>
              </w:rPr>
              <w:t>Transzparens, molino</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w:t>
            </w:r>
          </w:p>
        </w:tc>
        <w:tc>
          <w:tcPr>
            <w:tcW w:w="1430" w:type="dxa"/>
            <w:vAlign w:val="center"/>
          </w:tcPr>
          <w:p w:rsidR="00DE6EE1" w:rsidRPr="007E68CD" w:rsidRDefault="00DE6EE1" w:rsidP="00F25F5C">
            <w:pPr>
              <w:rPr>
                <w:rFonts w:ascii="Arial" w:hAnsi="Arial" w:cs="Arial"/>
              </w:rPr>
            </w:pPr>
            <w:r w:rsidRPr="007E68CD">
              <w:rPr>
                <w:rFonts w:ascii="Arial" w:hAnsi="Arial" w:cs="Arial"/>
              </w:rPr>
              <w:t>250,-</w:t>
            </w:r>
          </w:p>
        </w:tc>
        <w:tc>
          <w:tcPr>
            <w:tcW w:w="1430" w:type="dxa"/>
            <w:vAlign w:val="center"/>
          </w:tcPr>
          <w:p w:rsidR="00DE6EE1" w:rsidRPr="007E68CD" w:rsidRDefault="00DE6EE1" w:rsidP="00F25F5C">
            <w:pPr>
              <w:rPr>
                <w:rFonts w:ascii="Arial" w:hAnsi="Arial" w:cs="Arial"/>
              </w:rPr>
            </w:pPr>
            <w:r w:rsidRPr="007E68CD">
              <w:rPr>
                <w:rFonts w:ascii="Arial" w:hAnsi="Arial" w:cs="Arial"/>
              </w:rPr>
              <w:t>200,-</w:t>
            </w:r>
          </w:p>
        </w:tc>
        <w:tc>
          <w:tcPr>
            <w:tcW w:w="1281" w:type="dxa"/>
            <w:vAlign w:val="center"/>
          </w:tcPr>
          <w:p w:rsidR="00DE6EE1" w:rsidRPr="007E68CD" w:rsidRDefault="00DE6EE1" w:rsidP="00F25F5C">
            <w:pPr>
              <w:rPr>
                <w:rFonts w:ascii="Arial" w:hAnsi="Arial" w:cs="Arial"/>
              </w:rPr>
            </w:pPr>
            <w:r w:rsidRPr="007E68CD">
              <w:rPr>
                <w:rFonts w:ascii="Arial" w:hAnsi="Arial" w:cs="Arial"/>
              </w:rPr>
              <w:t>150,-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/nap</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11.)</w:t>
            </w:r>
          </w:p>
        </w:tc>
        <w:tc>
          <w:tcPr>
            <w:tcW w:w="2463" w:type="dxa"/>
            <w:vAlign w:val="center"/>
          </w:tcPr>
          <w:p w:rsidR="00DE6EE1" w:rsidRPr="007E68CD" w:rsidRDefault="00DE6EE1" w:rsidP="00F25F5C">
            <w:pPr>
              <w:rPr>
                <w:rFonts w:ascii="Arial" w:hAnsi="Arial" w:cs="Arial"/>
              </w:rPr>
            </w:pPr>
            <w:r w:rsidRPr="007E68CD">
              <w:rPr>
                <w:rFonts w:ascii="Arial" w:hAnsi="Arial" w:cs="Arial"/>
              </w:rPr>
              <w:t>Hirdetőoszlop, hirdetőpilon, reklámzászló</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w:t>
            </w:r>
          </w:p>
        </w:tc>
        <w:tc>
          <w:tcPr>
            <w:tcW w:w="1430" w:type="dxa"/>
            <w:vAlign w:val="center"/>
          </w:tcPr>
          <w:p w:rsidR="00DE6EE1" w:rsidRPr="007E68CD" w:rsidRDefault="00DE6EE1" w:rsidP="00F25F5C">
            <w:pPr>
              <w:rPr>
                <w:rFonts w:ascii="Arial" w:hAnsi="Arial" w:cs="Arial"/>
              </w:rPr>
            </w:pPr>
            <w:r w:rsidRPr="007E68CD">
              <w:rPr>
                <w:rFonts w:ascii="Arial" w:hAnsi="Arial" w:cs="Arial"/>
              </w:rPr>
              <w:t>1.400,-</w:t>
            </w:r>
          </w:p>
        </w:tc>
        <w:tc>
          <w:tcPr>
            <w:tcW w:w="1430" w:type="dxa"/>
            <w:vAlign w:val="center"/>
          </w:tcPr>
          <w:p w:rsidR="00DE6EE1" w:rsidRPr="007E68CD" w:rsidRDefault="00DE6EE1" w:rsidP="00F25F5C">
            <w:pPr>
              <w:rPr>
                <w:rFonts w:ascii="Arial" w:hAnsi="Arial" w:cs="Arial"/>
              </w:rPr>
            </w:pPr>
            <w:r w:rsidRPr="007E68CD">
              <w:rPr>
                <w:rFonts w:ascii="Arial" w:hAnsi="Arial" w:cs="Arial"/>
              </w:rPr>
              <w:t>1.140,-</w:t>
            </w:r>
          </w:p>
        </w:tc>
        <w:tc>
          <w:tcPr>
            <w:tcW w:w="1281" w:type="dxa"/>
            <w:vAlign w:val="center"/>
          </w:tcPr>
          <w:p w:rsidR="00DE6EE1" w:rsidRPr="007E68CD" w:rsidRDefault="00DE6EE1" w:rsidP="00F25F5C">
            <w:pPr>
              <w:rPr>
                <w:rFonts w:ascii="Arial" w:hAnsi="Arial" w:cs="Arial"/>
              </w:rPr>
            </w:pPr>
            <w:r w:rsidRPr="007E68CD">
              <w:rPr>
                <w:rFonts w:ascii="Arial" w:hAnsi="Arial" w:cs="Arial"/>
              </w:rPr>
              <w:t>780,-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12.)</w:t>
            </w:r>
          </w:p>
        </w:tc>
        <w:tc>
          <w:tcPr>
            <w:tcW w:w="2463" w:type="dxa"/>
            <w:vAlign w:val="center"/>
          </w:tcPr>
          <w:p w:rsidR="00DE6EE1" w:rsidRPr="007E68CD" w:rsidRDefault="00DE6EE1" w:rsidP="00F25F5C">
            <w:pPr>
              <w:rPr>
                <w:rFonts w:ascii="Arial" w:hAnsi="Arial" w:cs="Arial"/>
              </w:rPr>
            </w:pPr>
            <w:r w:rsidRPr="007E68CD">
              <w:rPr>
                <w:rFonts w:ascii="Arial" w:hAnsi="Arial" w:cs="Arial"/>
              </w:rPr>
              <w:t>Óriásplakát</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w:t>
            </w:r>
          </w:p>
        </w:tc>
        <w:tc>
          <w:tcPr>
            <w:tcW w:w="1430" w:type="dxa"/>
            <w:vAlign w:val="center"/>
          </w:tcPr>
          <w:p w:rsidR="00DE6EE1" w:rsidRPr="007E68CD" w:rsidRDefault="00DE6EE1" w:rsidP="00F25F5C">
            <w:pPr>
              <w:rPr>
                <w:rFonts w:ascii="Arial" w:hAnsi="Arial" w:cs="Arial"/>
              </w:rPr>
            </w:pPr>
            <w:r w:rsidRPr="007E68CD">
              <w:rPr>
                <w:rFonts w:ascii="Arial" w:hAnsi="Arial" w:cs="Arial"/>
              </w:rPr>
              <w:t>1.510,-</w:t>
            </w:r>
          </w:p>
        </w:tc>
        <w:tc>
          <w:tcPr>
            <w:tcW w:w="1430" w:type="dxa"/>
            <w:vAlign w:val="center"/>
          </w:tcPr>
          <w:p w:rsidR="00DE6EE1" w:rsidRPr="007E68CD" w:rsidRDefault="00DE6EE1" w:rsidP="00F25F5C">
            <w:pPr>
              <w:rPr>
                <w:rFonts w:ascii="Arial" w:hAnsi="Arial" w:cs="Arial"/>
              </w:rPr>
            </w:pPr>
            <w:r w:rsidRPr="007E68CD">
              <w:rPr>
                <w:rFonts w:ascii="Arial" w:hAnsi="Arial" w:cs="Arial"/>
              </w:rPr>
              <w:t>1.200,-</w:t>
            </w:r>
          </w:p>
        </w:tc>
        <w:tc>
          <w:tcPr>
            <w:tcW w:w="1281" w:type="dxa"/>
            <w:vAlign w:val="center"/>
          </w:tcPr>
          <w:p w:rsidR="00DE6EE1" w:rsidRPr="007E68CD" w:rsidRDefault="00DE6EE1" w:rsidP="00F25F5C">
            <w:pPr>
              <w:rPr>
                <w:rFonts w:ascii="Arial" w:hAnsi="Arial" w:cs="Arial"/>
              </w:rPr>
            </w:pPr>
            <w:r w:rsidRPr="007E68CD">
              <w:rPr>
                <w:rFonts w:ascii="Arial" w:hAnsi="Arial" w:cs="Arial"/>
              </w:rPr>
              <w:t>840,-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13.)</w:t>
            </w:r>
          </w:p>
        </w:tc>
        <w:tc>
          <w:tcPr>
            <w:tcW w:w="2463" w:type="dxa"/>
            <w:vAlign w:val="center"/>
          </w:tcPr>
          <w:p w:rsidR="00DE6EE1" w:rsidRPr="007E68CD" w:rsidRDefault="00DE6EE1" w:rsidP="00F25F5C">
            <w:pPr>
              <w:rPr>
                <w:rFonts w:ascii="Arial" w:hAnsi="Arial" w:cs="Arial"/>
              </w:rPr>
            </w:pPr>
            <w:r w:rsidRPr="007E68CD">
              <w:rPr>
                <w:rFonts w:ascii="Arial" w:hAnsi="Arial" w:cs="Arial"/>
              </w:rPr>
              <w:t>Árnyékoló szerkezeten elhelyezett reklám</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1.520,-</w:t>
            </w:r>
          </w:p>
        </w:tc>
        <w:tc>
          <w:tcPr>
            <w:tcW w:w="1430" w:type="dxa"/>
            <w:vAlign w:val="center"/>
          </w:tcPr>
          <w:p w:rsidR="00DE6EE1" w:rsidRPr="007E68CD" w:rsidRDefault="00DE6EE1" w:rsidP="00F25F5C">
            <w:pPr>
              <w:rPr>
                <w:rFonts w:ascii="Arial" w:hAnsi="Arial" w:cs="Arial"/>
              </w:rPr>
            </w:pPr>
            <w:r w:rsidRPr="007E68CD">
              <w:rPr>
                <w:rFonts w:ascii="Arial" w:hAnsi="Arial" w:cs="Arial"/>
              </w:rPr>
              <w:t>750,-</w:t>
            </w:r>
          </w:p>
        </w:tc>
        <w:tc>
          <w:tcPr>
            <w:tcW w:w="1430" w:type="dxa"/>
            <w:vAlign w:val="center"/>
          </w:tcPr>
          <w:p w:rsidR="00DE6EE1" w:rsidRPr="007E68CD" w:rsidRDefault="00DE6EE1" w:rsidP="00F25F5C">
            <w:pPr>
              <w:rPr>
                <w:rFonts w:ascii="Arial" w:hAnsi="Arial" w:cs="Arial"/>
              </w:rPr>
            </w:pPr>
            <w:r w:rsidRPr="007E68CD">
              <w:rPr>
                <w:rFonts w:ascii="Arial" w:hAnsi="Arial" w:cs="Arial"/>
              </w:rPr>
              <w:t>600,-</w:t>
            </w:r>
          </w:p>
        </w:tc>
        <w:tc>
          <w:tcPr>
            <w:tcW w:w="1281" w:type="dxa"/>
            <w:vAlign w:val="center"/>
          </w:tcPr>
          <w:p w:rsidR="00DE6EE1" w:rsidRPr="007E68CD" w:rsidRDefault="00DE6EE1" w:rsidP="00F25F5C">
            <w:pPr>
              <w:rPr>
                <w:rFonts w:ascii="Arial" w:hAnsi="Arial" w:cs="Arial"/>
              </w:rPr>
            </w:pPr>
            <w:r w:rsidRPr="007E68CD">
              <w:rPr>
                <w:rFonts w:ascii="Arial" w:hAnsi="Arial" w:cs="Arial"/>
              </w:rPr>
              <w:t>420,-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14.)</w:t>
            </w:r>
          </w:p>
        </w:tc>
        <w:tc>
          <w:tcPr>
            <w:tcW w:w="2463" w:type="dxa"/>
            <w:vAlign w:val="center"/>
          </w:tcPr>
          <w:p w:rsidR="00DE6EE1" w:rsidRPr="007E68CD" w:rsidRDefault="00DE6EE1" w:rsidP="00F25F5C">
            <w:pPr>
              <w:rPr>
                <w:rFonts w:ascii="Arial" w:hAnsi="Arial" w:cs="Arial"/>
              </w:rPr>
            </w:pPr>
            <w:r w:rsidRPr="007E68CD">
              <w:rPr>
                <w:rFonts w:ascii="Arial" w:hAnsi="Arial" w:cs="Arial"/>
              </w:rPr>
              <w:t>Autóbuszváró reklám</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w:t>
            </w:r>
          </w:p>
        </w:tc>
        <w:tc>
          <w:tcPr>
            <w:tcW w:w="1430" w:type="dxa"/>
            <w:vAlign w:val="center"/>
          </w:tcPr>
          <w:p w:rsidR="00DE6EE1" w:rsidRPr="007E68CD" w:rsidRDefault="00DE6EE1" w:rsidP="00F25F5C">
            <w:pPr>
              <w:rPr>
                <w:rFonts w:ascii="Arial" w:hAnsi="Arial" w:cs="Arial"/>
              </w:rPr>
            </w:pPr>
            <w:r w:rsidRPr="007E68CD">
              <w:rPr>
                <w:rFonts w:ascii="Arial" w:hAnsi="Arial" w:cs="Arial"/>
              </w:rPr>
              <w:t>1.510,-</w:t>
            </w:r>
          </w:p>
        </w:tc>
        <w:tc>
          <w:tcPr>
            <w:tcW w:w="1430" w:type="dxa"/>
            <w:vAlign w:val="center"/>
          </w:tcPr>
          <w:p w:rsidR="00DE6EE1" w:rsidRPr="007E68CD" w:rsidRDefault="00DE6EE1" w:rsidP="00F25F5C">
            <w:pPr>
              <w:rPr>
                <w:rFonts w:ascii="Arial" w:hAnsi="Arial" w:cs="Arial"/>
              </w:rPr>
            </w:pPr>
            <w:r w:rsidRPr="007E68CD">
              <w:rPr>
                <w:rFonts w:ascii="Arial" w:hAnsi="Arial" w:cs="Arial"/>
              </w:rPr>
              <w:t>1.210,-</w:t>
            </w:r>
          </w:p>
        </w:tc>
        <w:tc>
          <w:tcPr>
            <w:tcW w:w="1281" w:type="dxa"/>
            <w:vAlign w:val="center"/>
          </w:tcPr>
          <w:p w:rsidR="00DE6EE1" w:rsidRPr="007E68CD" w:rsidRDefault="00DE6EE1" w:rsidP="00F25F5C">
            <w:pPr>
              <w:rPr>
                <w:rFonts w:ascii="Arial" w:hAnsi="Arial" w:cs="Arial"/>
              </w:rPr>
            </w:pPr>
            <w:r w:rsidRPr="007E68CD">
              <w:rPr>
                <w:rFonts w:ascii="Arial" w:hAnsi="Arial" w:cs="Arial"/>
              </w:rPr>
              <w:t>840,-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15.)</w:t>
            </w:r>
          </w:p>
        </w:tc>
        <w:tc>
          <w:tcPr>
            <w:tcW w:w="2463" w:type="dxa"/>
            <w:vAlign w:val="center"/>
          </w:tcPr>
          <w:p w:rsidR="00DE6EE1" w:rsidRPr="007E68CD" w:rsidRDefault="00DE6EE1" w:rsidP="00F25F5C">
            <w:pPr>
              <w:rPr>
                <w:rFonts w:ascii="Arial" w:hAnsi="Arial" w:cs="Arial"/>
              </w:rPr>
            </w:pPr>
            <w:r w:rsidRPr="007E68CD">
              <w:rPr>
                <w:rFonts w:ascii="Arial" w:hAnsi="Arial" w:cs="Arial"/>
              </w:rPr>
              <w:t>Másodlagos funkciójú felépítményen elhelyezett reklám</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w:t>
            </w:r>
          </w:p>
        </w:tc>
        <w:tc>
          <w:tcPr>
            <w:tcW w:w="4169" w:type="dxa"/>
            <w:gridSpan w:val="3"/>
            <w:vAlign w:val="center"/>
          </w:tcPr>
          <w:p w:rsidR="00DE6EE1" w:rsidRPr="007E68CD" w:rsidRDefault="00DE6EE1" w:rsidP="00F25F5C">
            <w:pPr>
              <w:rPr>
                <w:rFonts w:ascii="Arial" w:hAnsi="Arial" w:cs="Arial"/>
              </w:rPr>
            </w:pPr>
            <w:r w:rsidRPr="007E68CD">
              <w:rPr>
                <w:rFonts w:ascii="Arial" w:hAnsi="Arial" w:cs="Arial"/>
              </w:rPr>
              <w:t>4.200,-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r w:rsidR="00DE6EE1" w:rsidRPr="007E68CD" w:rsidTr="00FE0C20">
        <w:trPr>
          <w:trHeight w:val="956"/>
          <w:tblCellSpacing w:w="7" w:type="dxa"/>
        </w:trPr>
        <w:tc>
          <w:tcPr>
            <w:tcW w:w="816" w:type="dxa"/>
          </w:tcPr>
          <w:p w:rsidR="00DE6EE1" w:rsidRPr="007E68CD" w:rsidRDefault="00DE6EE1" w:rsidP="00F25F5C">
            <w:pPr>
              <w:rPr>
                <w:rFonts w:ascii="Arial" w:hAnsi="Arial" w:cs="Arial"/>
              </w:rPr>
            </w:pPr>
            <w:r w:rsidRPr="007E68CD">
              <w:rPr>
                <w:rFonts w:ascii="Arial" w:hAnsi="Arial" w:cs="Arial"/>
              </w:rPr>
              <w:t>16.a.)</w:t>
            </w:r>
          </w:p>
        </w:tc>
        <w:tc>
          <w:tcPr>
            <w:tcW w:w="2463" w:type="dxa"/>
            <w:vAlign w:val="center"/>
          </w:tcPr>
          <w:p w:rsidR="00DE6EE1" w:rsidRPr="007E68CD" w:rsidRDefault="00DE6EE1" w:rsidP="00F25F5C">
            <w:pPr>
              <w:rPr>
                <w:rFonts w:ascii="Arial" w:hAnsi="Arial" w:cs="Arial"/>
              </w:rPr>
            </w:pPr>
            <w:r w:rsidRPr="007E68CD">
              <w:rPr>
                <w:rFonts w:ascii="Arial" w:hAnsi="Arial" w:cs="Arial"/>
              </w:rPr>
              <w:t>Járműreklám: -reklámcéllal kiállított személyautó</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500,-</w:t>
            </w:r>
          </w:p>
        </w:tc>
        <w:tc>
          <w:tcPr>
            <w:tcW w:w="1430" w:type="dxa"/>
            <w:vAlign w:val="center"/>
          </w:tcPr>
          <w:p w:rsidR="00DE6EE1" w:rsidRPr="007E68CD" w:rsidRDefault="00DE6EE1" w:rsidP="00F25F5C">
            <w:pPr>
              <w:rPr>
                <w:rFonts w:ascii="Arial" w:hAnsi="Arial" w:cs="Arial"/>
              </w:rPr>
            </w:pPr>
            <w:r w:rsidRPr="007E68CD">
              <w:rPr>
                <w:rFonts w:ascii="Arial" w:hAnsi="Arial" w:cs="Arial"/>
              </w:rPr>
              <w:t>250,-</w:t>
            </w:r>
          </w:p>
        </w:tc>
        <w:tc>
          <w:tcPr>
            <w:tcW w:w="1430" w:type="dxa"/>
            <w:vAlign w:val="center"/>
          </w:tcPr>
          <w:p w:rsidR="00DE6EE1" w:rsidRPr="007E68CD" w:rsidRDefault="00DE6EE1" w:rsidP="00F25F5C">
            <w:pPr>
              <w:rPr>
                <w:rFonts w:ascii="Arial" w:hAnsi="Arial" w:cs="Arial"/>
              </w:rPr>
            </w:pPr>
            <w:r w:rsidRPr="007E68CD">
              <w:rPr>
                <w:rFonts w:ascii="Arial" w:hAnsi="Arial" w:cs="Arial"/>
              </w:rPr>
              <w:t>200,-</w:t>
            </w:r>
          </w:p>
        </w:tc>
        <w:tc>
          <w:tcPr>
            <w:tcW w:w="1281" w:type="dxa"/>
            <w:vAlign w:val="center"/>
          </w:tcPr>
          <w:p w:rsidR="00DE6EE1" w:rsidRPr="007E68CD" w:rsidRDefault="00DE6EE1" w:rsidP="00F25F5C">
            <w:pPr>
              <w:rPr>
                <w:rFonts w:ascii="Arial" w:hAnsi="Arial" w:cs="Arial"/>
              </w:rPr>
            </w:pPr>
            <w:r w:rsidRPr="007E68CD">
              <w:rPr>
                <w:rFonts w:ascii="Arial" w:hAnsi="Arial" w:cs="Arial"/>
              </w:rPr>
              <w:t>150,-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/nap</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16.b.)</w:t>
            </w:r>
          </w:p>
        </w:tc>
        <w:tc>
          <w:tcPr>
            <w:tcW w:w="2463" w:type="dxa"/>
            <w:vAlign w:val="center"/>
          </w:tcPr>
          <w:p w:rsidR="00DE6EE1" w:rsidRPr="007E68CD" w:rsidRDefault="00DE6EE1" w:rsidP="00F25F5C">
            <w:pPr>
              <w:rPr>
                <w:rFonts w:ascii="Arial" w:hAnsi="Arial" w:cs="Arial"/>
              </w:rPr>
            </w:pPr>
            <w:r w:rsidRPr="007E68CD">
              <w:rPr>
                <w:rFonts w:ascii="Arial" w:hAnsi="Arial" w:cs="Arial"/>
              </w:rPr>
              <w:t>Járműreklám: -reklámcélú egyéb jármű vagy vontatvány</w:t>
            </w:r>
          </w:p>
        </w:tc>
        <w:tc>
          <w:tcPr>
            <w:tcW w:w="1336" w:type="dxa"/>
            <w:gridSpan w:val="2"/>
            <w:vAlign w:val="center"/>
          </w:tcPr>
          <w:p w:rsidR="00DE6EE1" w:rsidRPr="007E68CD" w:rsidRDefault="00DE6EE1" w:rsidP="00F25F5C">
            <w:pPr>
              <w:rPr>
                <w:rFonts w:ascii="Arial" w:hAnsi="Arial" w:cs="Arial"/>
              </w:rPr>
            </w:pPr>
            <w:r w:rsidRPr="007E68CD">
              <w:rPr>
                <w:rFonts w:ascii="Arial" w:hAnsi="Arial" w:cs="Arial"/>
              </w:rPr>
              <w:t>-</w:t>
            </w:r>
          </w:p>
        </w:tc>
        <w:tc>
          <w:tcPr>
            <w:tcW w:w="1430" w:type="dxa"/>
            <w:vAlign w:val="center"/>
          </w:tcPr>
          <w:p w:rsidR="00DE6EE1" w:rsidRPr="007E68CD" w:rsidRDefault="00DE6EE1" w:rsidP="00F25F5C">
            <w:pPr>
              <w:rPr>
                <w:rFonts w:ascii="Arial" w:hAnsi="Arial" w:cs="Arial"/>
              </w:rPr>
            </w:pPr>
            <w:r w:rsidRPr="007E68CD">
              <w:rPr>
                <w:rFonts w:ascii="Arial" w:hAnsi="Arial" w:cs="Arial"/>
              </w:rPr>
              <w:t>250,-</w:t>
            </w:r>
          </w:p>
        </w:tc>
        <w:tc>
          <w:tcPr>
            <w:tcW w:w="1430" w:type="dxa"/>
            <w:vAlign w:val="center"/>
          </w:tcPr>
          <w:p w:rsidR="00DE6EE1" w:rsidRPr="007E68CD" w:rsidRDefault="00DE6EE1" w:rsidP="00F25F5C">
            <w:pPr>
              <w:rPr>
                <w:rFonts w:ascii="Arial" w:hAnsi="Arial" w:cs="Arial"/>
              </w:rPr>
            </w:pPr>
            <w:r w:rsidRPr="007E68CD">
              <w:rPr>
                <w:rFonts w:ascii="Arial" w:hAnsi="Arial" w:cs="Arial"/>
              </w:rPr>
              <w:t>200,-</w:t>
            </w:r>
          </w:p>
        </w:tc>
        <w:tc>
          <w:tcPr>
            <w:tcW w:w="1281" w:type="dxa"/>
            <w:vAlign w:val="center"/>
          </w:tcPr>
          <w:p w:rsidR="00DE6EE1" w:rsidRPr="007E68CD" w:rsidRDefault="00DE6EE1" w:rsidP="00F25F5C">
            <w:pPr>
              <w:rPr>
                <w:rFonts w:ascii="Arial" w:hAnsi="Arial" w:cs="Arial"/>
              </w:rPr>
            </w:pPr>
            <w:r w:rsidRPr="007E68CD">
              <w:rPr>
                <w:rFonts w:ascii="Arial" w:hAnsi="Arial" w:cs="Arial"/>
              </w:rPr>
              <w:t>150,-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/nap</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17.)</w:t>
            </w:r>
          </w:p>
        </w:tc>
        <w:tc>
          <w:tcPr>
            <w:tcW w:w="2463" w:type="dxa"/>
            <w:vAlign w:val="center"/>
          </w:tcPr>
          <w:p w:rsidR="00DE6EE1" w:rsidRPr="007E68CD" w:rsidRDefault="00DE6EE1" w:rsidP="00F25F5C">
            <w:pPr>
              <w:rPr>
                <w:rFonts w:ascii="Arial" w:hAnsi="Arial" w:cs="Arial"/>
              </w:rPr>
            </w:pPr>
            <w:r w:rsidRPr="007E68CD">
              <w:rPr>
                <w:rFonts w:ascii="Arial" w:hAnsi="Arial" w:cs="Arial"/>
              </w:rPr>
              <w:t>Reklámcélú kerékpár, tricikli vagy ahhoz kapcsolt bármely szerkezet</w:t>
            </w:r>
          </w:p>
        </w:tc>
        <w:tc>
          <w:tcPr>
            <w:tcW w:w="5519" w:type="dxa"/>
            <w:gridSpan w:val="5"/>
            <w:vAlign w:val="center"/>
          </w:tcPr>
          <w:p w:rsidR="00DE6EE1" w:rsidRPr="007E68CD" w:rsidRDefault="00DE6EE1" w:rsidP="00F25F5C">
            <w:pPr>
              <w:rPr>
                <w:rFonts w:ascii="Arial" w:hAnsi="Arial" w:cs="Arial"/>
              </w:rPr>
            </w:pPr>
            <w:r w:rsidRPr="007E68CD">
              <w:rPr>
                <w:rFonts w:ascii="Arial" w:hAnsi="Arial" w:cs="Arial"/>
              </w:rPr>
              <w:t>4.200,-</w:t>
            </w:r>
          </w:p>
        </w:tc>
        <w:tc>
          <w:tcPr>
            <w:tcW w:w="1332" w:type="dxa"/>
            <w:vAlign w:val="center"/>
          </w:tcPr>
          <w:p w:rsidR="00DE6EE1" w:rsidRPr="007E68CD" w:rsidRDefault="00DE6EE1" w:rsidP="00F25F5C">
            <w:pPr>
              <w:rPr>
                <w:rFonts w:ascii="Arial" w:hAnsi="Arial" w:cs="Arial"/>
              </w:rPr>
            </w:pPr>
            <w:r w:rsidRPr="007E68CD">
              <w:rPr>
                <w:rFonts w:ascii="Arial" w:hAnsi="Arial" w:cs="Arial"/>
              </w:rPr>
              <w:t>Ft/db/nap</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18.)</w:t>
            </w:r>
          </w:p>
        </w:tc>
        <w:tc>
          <w:tcPr>
            <w:tcW w:w="2463" w:type="dxa"/>
            <w:vAlign w:val="center"/>
          </w:tcPr>
          <w:p w:rsidR="00DE6EE1" w:rsidRPr="007E68CD" w:rsidRDefault="00DE6EE1" w:rsidP="00F25F5C">
            <w:pPr>
              <w:rPr>
                <w:rFonts w:ascii="Arial" w:hAnsi="Arial" w:cs="Arial"/>
              </w:rPr>
            </w:pPr>
            <w:r w:rsidRPr="007E68CD">
              <w:rPr>
                <w:rFonts w:ascii="Arial" w:hAnsi="Arial" w:cs="Arial"/>
              </w:rPr>
              <w:t>Hangos reklám</w:t>
            </w:r>
          </w:p>
        </w:tc>
        <w:tc>
          <w:tcPr>
            <w:tcW w:w="1242" w:type="dxa"/>
            <w:vAlign w:val="center"/>
          </w:tcPr>
          <w:p w:rsidR="00DE6EE1" w:rsidRPr="007E68CD" w:rsidRDefault="00DE6EE1" w:rsidP="00F25F5C">
            <w:pPr>
              <w:rPr>
                <w:rFonts w:ascii="Arial" w:hAnsi="Arial" w:cs="Arial"/>
              </w:rPr>
            </w:pPr>
            <w:r w:rsidRPr="007E68CD">
              <w:rPr>
                <w:rFonts w:ascii="Arial" w:hAnsi="Arial" w:cs="Arial"/>
              </w:rPr>
              <w:t>-</w:t>
            </w:r>
          </w:p>
        </w:tc>
        <w:tc>
          <w:tcPr>
            <w:tcW w:w="4263" w:type="dxa"/>
            <w:gridSpan w:val="4"/>
            <w:vAlign w:val="center"/>
          </w:tcPr>
          <w:p w:rsidR="00DE6EE1" w:rsidRPr="007E68CD" w:rsidRDefault="00DE6EE1" w:rsidP="00F25F5C">
            <w:pPr>
              <w:rPr>
                <w:rFonts w:ascii="Arial" w:hAnsi="Arial" w:cs="Arial"/>
              </w:rPr>
            </w:pPr>
            <w:r w:rsidRPr="007E68CD">
              <w:rPr>
                <w:rFonts w:ascii="Arial" w:hAnsi="Arial" w:cs="Arial"/>
              </w:rPr>
              <w:t>1.840,-</w:t>
            </w:r>
          </w:p>
        </w:tc>
        <w:tc>
          <w:tcPr>
            <w:tcW w:w="1332" w:type="dxa"/>
            <w:vAlign w:val="center"/>
          </w:tcPr>
          <w:p w:rsidR="00DE6EE1" w:rsidRPr="007E68CD" w:rsidRDefault="00DE6EE1" w:rsidP="00F25F5C">
            <w:pPr>
              <w:rPr>
                <w:rFonts w:ascii="Arial" w:hAnsi="Arial" w:cs="Arial"/>
              </w:rPr>
            </w:pPr>
            <w:r w:rsidRPr="007E68CD">
              <w:rPr>
                <w:rFonts w:ascii="Arial" w:hAnsi="Arial" w:cs="Arial"/>
              </w:rPr>
              <w:t>Ft/gk/nap</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19.)</w:t>
            </w:r>
          </w:p>
        </w:tc>
        <w:tc>
          <w:tcPr>
            <w:tcW w:w="2463" w:type="dxa"/>
            <w:vAlign w:val="center"/>
          </w:tcPr>
          <w:p w:rsidR="00DE6EE1" w:rsidRPr="007E68CD" w:rsidRDefault="00DE6EE1" w:rsidP="00F25F5C">
            <w:pPr>
              <w:rPr>
                <w:rFonts w:ascii="Arial" w:hAnsi="Arial" w:cs="Arial"/>
              </w:rPr>
            </w:pPr>
            <w:r w:rsidRPr="007E68CD">
              <w:rPr>
                <w:rFonts w:ascii="Arial" w:hAnsi="Arial" w:cs="Arial"/>
              </w:rPr>
              <w:t>Hirdetőember</w:t>
            </w:r>
          </w:p>
        </w:tc>
        <w:tc>
          <w:tcPr>
            <w:tcW w:w="1242" w:type="dxa"/>
            <w:vAlign w:val="center"/>
          </w:tcPr>
          <w:p w:rsidR="00DE6EE1" w:rsidRPr="007E68CD" w:rsidRDefault="00DE6EE1" w:rsidP="00F25F5C">
            <w:pPr>
              <w:rPr>
                <w:rFonts w:ascii="Arial" w:hAnsi="Arial" w:cs="Arial"/>
              </w:rPr>
            </w:pPr>
            <w:r w:rsidRPr="007E68CD">
              <w:rPr>
                <w:rFonts w:ascii="Arial" w:hAnsi="Arial" w:cs="Arial"/>
              </w:rPr>
              <w:t>840,-</w:t>
            </w:r>
          </w:p>
        </w:tc>
        <w:tc>
          <w:tcPr>
            <w:tcW w:w="1524" w:type="dxa"/>
            <w:gridSpan w:val="2"/>
            <w:vAlign w:val="center"/>
          </w:tcPr>
          <w:p w:rsidR="00DE6EE1" w:rsidRPr="007E68CD" w:rsidRDefault="00DE6EE1" w:rsidP="00F25F5C">
            <w:pPr>
              <w:rPr>
                <w:rFonts w:ascii="Arial" w:hAnsi="Arial" w:cs="Arial"/>
              </w:rPr>
            </w:pPr>
            <w:r w:rsidRPr="007E68CD">
              <w:rPr>
                <w:rFonts w:ascii="Arial" w:hAnsi="Arial" w:cs="Arial"/>
              </w:rPr>
              <w:t>750,-</w:t>
            </w:r>
          </w:p>
        </w:tc>
        <w:tc>
          <w:tcPr>
            <w:tcW w:w="1430" w:type="dxa"/>
            <w:vAlign w:val="center"/>
          </w:tcPr>
          <w:p w:rsidR="00DE6EE1" w:rsidRPr="007E68CD" w:rsidRDefault="00DE6EE1" w:rsidP="00F25F5C">
            <w:pPr>
              <w:rPr>
                <w:rFonts w:ascii="Arial" w:hAnsi="Arial" w:cs="Arial"/>
              </w:rPr>
            </w:pPr>
            <w:r w:rsidRPr="007E68CD">
              <w:rPr>
                <w:rFonts w:ascii="Arial" w:hAnsi="Arial" w:cs="Arial"/>
              </w:rPr>
              <w:t>670,-</w:t>
            </w:r>
          </w:p>
        </w:tc>
        <w:tc>
          <w:tcPr>
            <w:tcW w:w="1281" w:type="dxa"/>
            <w:vAlign w:val="center"/>
          </w:tcPr>
          <w:p w:rsidR="00DE6EE1" w:rsidRPr="007E68CD" w:rsidRDefault="00DE6EE1" w:rsidP="00F25F5C">
            <w:pPr>
              <w:rPr>
                <w:rFonts w:ascii="Arial" w:hAnsi="Arial" w:cs="Arial"/>
              </w:rPr>
            </w:pPr>
            <w:r w:rsidRPr="007E68CD">
              <w:rPr>
                <w:rFonts w:ascii="Arial" w:hAnsi="Arial" w:cs="Arial"/>
              </w:rPr>
              <w:t>670,-</w:t>
            </w:r>
          </w:p>
        </w:tc>
        <w:tc>
          <w:tcPr>
            <w:tcW w:w="1332" w:type="dxa"/>
            <w:vAlign w:val="center"/>
          </w:tcPr>
          <w:p w:rsidR="00DE6EE1" w:rsidRPr="007E68CD" w:rsidRDefault="00DE6EE1" w:rsidP="00F25F5C">
            <w:pPr>
              <w:rPr>
                <w:rFonts w:ascii="Arial" w:hAnsi="Arial" w:cs="Arial"/>
              </w:rPr>
            </w:pPr>
            <w:r w:rsidRPr="007E68CD">
              <w:rPr>
                <w:rFonts w:ascii="Arial" w:hAnsi="Arial" w:cs="Arial"/>
              </w:rPr>
              <w:t>Ft/fő/nap</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20.a)</w:t>
            </w:r>
          </w:p>
        </w:tc>
        <w:tc>
          <w:tcPr>
            <w:tcW w:w="2463" w:type="dxa"/>
            <w:vAlign w:val="center"/>
          </w:tcPr>
          <w:p w:rsidR="00DE6EE1" w:rsidRPr="007E68CD" w:rsidRDefault="00DE6EE1" w:rsidP="00F25F5C">
            <w:pPr>
              <w:rPr>
                <w:rFonts w:ascii="Arial" w:hAnsi="Arial" w:cs="Arial"/>
              </w:rPr>
            </w:pPr>
            <w:r w:rsidRPr="007E68CD">
              <w:rPr>
                <w:rFonts w:ascii="Arial" w:hAnsi="Arial" w:cs="Arial"/>
              </w:rPr>
              <w:t>Szórólap, promóciós termék osztása mobil formában</w:t>
            </w:r>
          </w:p>
        </w:tc>
        <w:tc>
          <w:tcPr>
            <w:tcW w:w="5519" w:type="dxa"/>
            <w:gridSpan w:val="5"/>
            <w:vAlign w:val="center"/>
          </w:tcPr>
          <w:p w:rsidR="00DE6EE1" w:rsidRPr="007E68CD" w:rsidRDefault="00DE6EE1" w:rsidP="00F25F5C">
            <w:pPr>
              <w:rPr>
                <w:rFonts w:ascii="Arial" w:hAnsi="Arial" w:cs="Arial"/>
              </w:rPr>
            </w:pPr>
            <w:r w:rsidRPr="007E68CD">
              <w:rPr>
                <w:rFonts w:ascii="Arial" w:hAnsi="Arial" w:cs="Arial"/>
              </w:rPr>
              <w:t>840,-</w:t>
            </w:r>
          </w:p>
        </w:tc>
        <w:tc>
          <w:tcPr>
            <w:tcW w:w="1332" w:type="dxa"/>
            <w:vAlign w:val="center"/>
          </w:tcPr>
          <w:p w:rsidR="00DE6EE1" w:rsidRPr="007E68CD" w:rsidRDefault="00DE6EE1" w:rsidP="00F25F5C">
            <w:pPr>
              <w:rPr>
                <w:rFonts w:ascii="Arial" w:hAnsi="Arial" w:cs="Arial"/>
              </w:rPr>
            </w:pPr>
            <w:r w:rsidRPr="007E68CD">
              <w:rPr>
                <w:rFonts w:ascii="Arial" w:hAnsi="Arial" w:cs="Arial"/>
              </w:rPr>
              <w:t>Ft/fő/nap</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20.b.)</w:t>
            </w:r>
          </w:p>
        </w:tc>
        <w:tc>
          <w:tcPr>
            <w:tcW w:w="2463" w:type="dxa"/>
            <w:vAlign w:val="center"/>
          </w:tcPr>
          <w:p w:rsidR="00DE6EE1" w:rsidRPr="007E68CD" w:rsidRDefault="00DE6EE1" w:rsidP="00F25F5C">
            <w:pPr>
              <w:rPr>
                <w:rFonts w:ascii="Arial" w:hAnsi="Arial" w:cs="Arial"/>
              </w:rPr>
            </w:pPr>
            <w:r w:rsidRPr="007E68CD">
              <w:rPr>
                <w:rFonts w:ascii="Arial" w:hAnsi="Arial" w:cs="Arial"/>
              </w:rPr>
              <w:t>Szórólap, promóciós termék osztása standos formában</w:t>
            </w:r>
          </w:p>
        </w:tc>
        <w:tc>
          <w:tcPr>
            <w:tcW w:w="5519" w:type="dxa"/>
            <w:gridSpan w:val="5"/>
            <w:vAlign w:val="center"/>
          </w:tcPr>
          <w:p w:rsidR="00DE6EE1" w:rsidRPr="007E68CD" w:rsidRDefault="00DE6EE1" w:rsidP="00F25F5C">
            <w:pPr>
              <w:rPr>
                <w:rFonts w:ascii="Arial" w:hAnsi="Arial" w:cs="Arial"/>
              </w:rPr>
            </w:pPr>
            <w:r w:rsidRPr="007E68CD">
              <w:rPr>
                <w:rFonts w:ascii="Arial" w:hAnsi="Arial" w:cs="Arial"/>
              </w:rPr>
              <w:t>750,-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/nap</w:t>
            </w:r>
          </w:p>
        </w:tc>
      </w:tr>
      <w:tr w:rsidR="00DE6EE1" w:rsidRPr="007E68CD" w:rsidTr="00FE0C20">
        <w:trPr>
          <w:tblCellSpacing w:w="7" w:type="dxa"/>
        </w:trPr>
        <w:tc>
          <w:tcPr>
            <w:tcW w:w="816" w:type="dxa"/>
          </w:tcPr>
          <w:p w:rsidR="00DE6EE1" w:rsidRPr="007E68CD" w:rsidRDefault="00DE6EE1" w:rsidP="00F25F5C">
            <w:pPr>
              <w:rPr>
                <w:rFonts w:ascii="Arial" w:hAnsi="Arial" w:cs="Arial"/>
              </w:rPr>
            </w:pPr>
            <w:r w:rsidRPr="007E68CD">
              <w:rPr>
                <w:rFonts w:ascii="Arial" w:hAnsi="Arial" w:cs="Arial"/>
              </w:rPr>
              <w:t>21.)</w:t>
            </w:r>
          </w:p>
        </w:tc>
        <w:tc>
          <w:tcPr>
            <w:tcW w:w="2463" w:type="dxa"/>
            <w:vAlign w:val="center"/>
          </w:tcPr>
          <w:p w:rsidR="00DE6EE1" w:rsidRPr="007E68CD" w:rsidRDefault="00DE6EE1" w:rsidP="00F25F5C">
            <w:pPr>
              <w:rPr>
                <w:rFonts w:ascii="Arial" w:hAnsi="Arial" w:cs="Arial"/>
              </w:rPr>
            </w:pPr>
            <w:r w:rsidRPr="007E68CD">
              <w:rPr>
                <w:rFonts w:ascii="Arial" w:hAnsi="Arial" w:cs="Arial"/>
              </w:rPr>
              <w:t>Egyéb, máshová nem sorolható reklám</w:t>
            </w:r>
          </w:p>
        </w:tc>
        <w:tc>
          <w:tcPr>
            <w:tcW w:w="5519" w:type="dxa"/>
            <w:gridSpan w:val="5"/>
            <w:vAlign w:val="center"/>
          </w:tcPr>
          <w:p w:rsidR="00DE6EE1" w:rsidRPr="007E68CD" w:rsidRDefault="00DE6EE1" w:rsidP="00F25F5C">
            <w:pPr>
              <w:rPr>
                <w:rFonts w:ascii="Arial" w:hAnsi="Arial" w:cs="Arial"/>
              </w:rPr>
            </w:pPr>
            <w:r w:rsidRPr="007E68CD">
              <w:rPr>
                <w:rFonts w:ascii="Arial" w:hAnsi="Arial" w:cs="Arial"/>
              </w:rPr>
              <w:t>1.600,-</w:t>
            </w:r>
          </w:p>
        </w:tc>
        <w:tc>
          <w:tcPr>
            <w:tcW w:w="1332" w:type="dxa"/>
            <w:vAlign w:val="center"/>
          </w:tcPr>
          <w:p w:rsidR="00DE6EE1" w:rsidRPr="007E68CD" w:rsidRDefault="00DE6EE1" w:rsidP="00F25F5C">
            <w:pPr>
              <w:rPr>
                <w:rFonts w:ascii="Arial" w:hAnsi="Arial" w:cs="Arial"/>
              </w:rPr>
            </w:pPr>
            <w:r w:rsidRPr="007E68CD">
              <w:rPr>
                <w:rFonts w:ascii="Arial" w:hAnsi="Arial" w:cs="Arial"/>
              </w:rPr>
              <w:t>Ft/m</w:t>
            </w:r>
            <w:r w:rsidRPr="007E68CD">
              <w:rPr>
                <w:rFonts w:ascii="Arial" w:hAnsi="Arial" w:cs="Arial"/>
                <w:vertAlign w:val="superscript"/>
              </w:rPr>
              <w:t>2</w:t>
            </w:r>
            <w:r w:rsidRPr="007E68CD">
              <w:rPr>
                <w:rFonts w:ascii="Arial" w:hAnsi="Arial" w:cs="Arial"/>
              </w:rPr>
              <w:t>/hó</w:t>
            </w:r>
          </w:p>
        </w:tc>
      </w:tr>
    </w:tbl>
    <w:p w:rsidR="00DE6EE1" w:rsidRDefault="00DE6EE1" w:rsidP="00F25F5C"/>
    <w:sectPr w:rsidR="00DE6EE1" w:rsidSect="00A736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D67"/>
    <w:rsid w:val="000F5165"/>
    <w:rsid w:val="00165D71"/>
    <w:rsid w:val="002F7215"/>
    <w:rsid w:val="00332F6A"/>
    <w:rsid w:val="004E205A"/>
    <w:rsid w:val="0061082D"/>
    <w:rsid w:val="00706D37"/>
    <w:rsid w:val="00771057"/>
    <w:rsid w:val="007E68CD"/>
    <w:rsid w:val="00993D9E"/>
    <w:rsid w:val="009A4923"/>
    <w:rsid w:val="00A73665"/>
    <w:rsid w:val="00AC72EC"/>
    <w:rsid w:val="00AE0B33"/>
    <w:rsid w:val="00BC2698"/>
    <w:rsid w:val="00D300C7"/>
    <w:rsid w:val="00DC2D6B"/>
    <w:rsid w:val="00DD43D9"/>
    <w:rsid w:val="00DE6EE1"/>
    <w:rsid w:val="00ED22F1"/>
    <w:rsid w:val="00F25F5C"/>
    <w:rsid w:val="00F36D67"/>
    <w:rsid w:val="00FE0C20"/>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Calibri"/>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67"/>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13</Pages>
  <Words>4198</Words>
  <Characters>28971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Andrea</dc:creator>
  <cp:keywords/>
  <dc:description/>
  <cp:lastModifiedBy>Györök Orsolya</cp:lastModifiedBy>
  <cp:revision>6</cp:revision>
  <dcterms:created xsi:type="dcterms:W3CDTF">2014-09-11T06:26:00Z</dcterms:created>
  <dcterms:modified xsi:type="dcterms:W3CDTF">2014-09-11T06:48:00Z</dcterms:modified>
</cp:coreProperties>
</file>