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4C" w:rsidRPr="00DD21BC" w:rsidRDefault="006E284C" w:rsidP="00C35F8A">
      <w:pPr>
        <w:jc w:val="center"/>
        <w:rPr>
          <w:rFonts w:ascii="Arial" w:hAnsi="Arial" w:cs="Arial"/>
          <w:b/>
          <w:sz w:val="24"/>
          <w:szCs w:val="24"/>
        </w:rPr>
      </w:pPr>
      <w:r w:rsidRPr="00DD21BC">
        <w:rPr>
          <w:rFonts w:ascii="Arial" w:hAnsi="Arial" w:cs="Arial"/>
          <w:b/>
          <w:sz w:val="24"/>
          <w:szCs w:val="24"/>
        </w:rPr>
        <w:t>Szombathely Megyei Jogú Város Önkormányzata Közgyűlésének</w:t>
      </w:r>
    </w:p>
    <w:p w:rsidR="006E284C" w:rsidRPr="00BA7C55" w:rsidRDefault="006E284C" w:rsidP="00C35F8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…../</w:t>
      </w:r>
      <w:r w:rsidRPr="00BA7C55">
        <w:rPr>
          <w:rFonts w:ascii="Arial" w:hAnsi="Arial" w:cs="Arial"/>
          <w:b/>
          <w:sz w:val="24"/>
          <w:szCs w:val="24"/>
        </w:rPr>
        <w:t>2013. (</w:t>
      </w:r>
      <w:r>
        <w:rPr>
          <w:rFonts w:ascii="Arial" w:hAnsi="Arial" w:cs="Arial"/>
          <w:b/>
          <w:sz w:val="24"/>
          <w:szCs w:val="24"/>
        </w:rPr>
        <w:t>…….)</w:t>
      </w:r>
      <w:r w:rsidRPr="00BA7C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önkormányzati </w:t>
      </w:r>
      <w:r w:rsidRPr="00BA7C55">
        <w:rPr>
          <w:rFonts w:ascii="Arial" w:hAnsi="Arial" w:cs="Arial"/>
          <w:b/>
          <w:sz w:val="24"/>
          <w:szCs w:val="24"/>
        </w:rPr>
        <w:t>rendelete</w:t>
      </w:r>
    </w:p>
    <w:p w:rsidR="006E284C" w:rsidRPr="00BA7C55" w:rsidRDefault="006E284C" w:rsidP="00C35F8A">
      <w:pPr>
        <w:jc w:val="both"/>
        <w:rPr>
          <w:rFonts w:ascii="Arial" w:hAnsi="Arial" w:cs="Arial"/>
          <w:sz w:val="24"/>
          <w:szCs w:val="24"/>
        </w:rPr>
      </w:pPr>
    </w:p>
    <w:p w:rsidR="006E284C" w:rsidRPr="00BA7C55" w:rsidRDefault="006E284C" w:rsidP="00DD21BC">
      <w:pPr>
        <w:jc w:val="center"/>
        <w:rPr>
          <w:rFonts w:ascii="Arial" w:hAnsi="Arial" w:cs="Arial"/>
          <w:b/>
          <w:sz w:val="24"/>
          <w:szCs w:val="24"/>
        </w:rPr>
      </w:pPr>
      <w:r w:rsidRPr="00C35F8A">
        <w:rPr>
          <w:rFonts w:ascii="Arial" w:hAnsi="Arial" w:cs="Arial"/>
          <w:b/>
          <w:sz w:val="24"/>
          <w:szCs w:val="24"/>
        </w:rPr>
        <w:t>a településképi bejelentési eljárásról és a településképi kötelezésről</w:t>
      </w:r>
      <w:r>
        <w:rPr>
          <w:rFonts w:ascii="Arial" w:hAnsi="Arial" w:cs="Arial"/>
          <w:b/>
          <w:sz w:val="24"/>
          <w:szCs w:val="24"/>
        </w:rPr>
        <w:t xml:space="preserve"> szóló 20/</w:t>
      </w:r>
      <w:r w:rsidRPr="00BA7C55">
        <w:rPr>
          <w:rFonts w:ascii="Arial" w:hAnsi="Arial" w:cs="Arial"/>
          <w:b/>
          <w:sz w:val="24"/>
          <w:szCs w:val="24"/>
        </w:rPr>
        <w:t>2013. (</w:t>
      </w:r>
      <w:r>
        <w:rPr>
          <w:rFonts w:ascii="Arial" w:hAnsi="Arial" w:cs="Arial"/>
          <w:b/>
          <w:sz w:val="24"/>
          <w:szCs w:val="24"/>
        </w:rPr>
        <w:t>VI.6)</w:t>
      </w:r>
      <w:r w:rsidRPr="00BA7C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önkormányzati rendelet</w:t>
      </w:r>
    </w:p>
    <w:p w:rsidR="006E284C" w:rsidRPr="009F6DB9" w:rsidRDefault="006E284C" w:rsidP="00DD21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módosításáról</w:t>
      </w:r>
    </w:p>
    <w:p w:rsidR="006E284C" w:rsidRPr="00BA7C55" w:rsidRDefault="006E284C" w:rsidP="00DD21BC">
      <w:pPr>
        <w:jc w:val="both"/>
        <w:rPr>
          <w:rFonts w:ascii="Arial" w:hAnsi="Arial" w:cs="Arial"/>
          <w:sz w:val="24"/>
          <w:szCs w:val="24"/>
        </w:rPr>
      </w:pPr>
    </w:p>
    <w:p w:rsidR="006E284C" w:rsidRPr="00BA7C55" w:rsidRDefault="006E284C" w:rsidP="00C35F8A">
      <w:pPr>
        <w:jc w:val="both"/>
        <w:rPr>
          <w:rFonts w:ascii="Arial" w:hAnsi="Arial" w:cs="Arial"/>
          <w:sz w:val="24"/>
          <w:szCs w:val="24"/>
        </w:rPr>
      </w:pPr>
    </w:p>
    <w:p w:rsidR="006E284C" w:rsidRDefault="006E284C" w:rsidP="008745FA">
      <w:pPr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Szombathely Megyei Jogú Város Önkormányzat</w:t>
      </w:r>
      <w:r>
        <w:rPr>
          <w:rFonts w:ascii="Arial" w:hAnsi="Arial" w:cs="Arial"/>
          <w:sz w:val="24"/>
          <w:szCs w:val="24"/>
        </w:rPr>
        <w:t>a</w:t>
      </w:r>
      <w:r w:rsidRPr="00BA7C55">
        <w:rPr>
          <w:rFonts w:ascii="Arial" w:hAnsi="Arial" w:cs="Arial"/>
          <w:sz w:val="24"/>
          <w:szCs w:val="24"/>
        </w:rPr>
        <w:t xml:space="preserve"> (a továbbiakban: Önkormányzat) </w:t>
      </w:r>
      <w:r>
        <w:rPr>
          <w:rFonts w:ascii="Arial" w:hAnsi="Arial" w:cs="Arial"/>
          <w:sz w:val="24"/>
          <w:szCs w:val="24"/>
        </w:rPr>
        <w:t>Közgyűlése</w:t>
      </w:r>
      <w:r w:rsidRPr="00BA7C55">
        <w:rPr>
          <w:rFonts w:ascii="Arial" w:hAnsi="Arial" w:cs="Arial"/>
          <w:sz w:val="24"/>
          <w:szCs w:val="24"/>
        </w:rPr>
        <w:t xml:space="preserve"> az épített környezet alakításáról és védelméről szóló 1997. évi LXXVIII. törvény 62. § (6) bekezdés 3. </w:t>
      </w:r>
      <w:r>
        <w:rPr>
          <w:rFonts w:ascii="Arial" w:hAnsi="Arial" w:cs="Arial"/>
          <w:sz w:val="24"/>
          <w:szCs w:val="24"/>
        </w:rPr>
        <w:t xml:space="preserve">és 7. </w:t>
      </w:r>
      <w:r w:rsidRPr="00BA7C55">
        <w:rPr>
          <w:rFonts w:ascii="Arial" w:hAnsi="Arial" w:cs="Arial"/>
          <w:sz w:val="24"/>
          <w:szCs w:val="24"/>
        </w:rPr>
        <w:t xml:space="preserve">pontjában </w:t>
      </w:r>
      <w:r>
        <w:rPr>
          <w:rFonts w:ascii="Arial" w:hAnsi="Arial" w:cs="Arial"/>
          <w:sz w:val="24"/>
          <w:szCs w:val="24"/>
        </w:rPr>
        <w:t>kapott</w:t>
      </w:r>
      <w:r w:rsidRPr="00BA7C55">
        <w:rPr>
          <w:rFonts w:ascii="Arial" w:hAnsi="Arial" w:cs="Arial"/>
          <w:sz w:val="24"/>
          <w:szCs w:val="24"/>
        </w:rPr>
        <w:t xml:space="preserve"> felhatalmazás alapján –</w:t>
      </w:r>
      <w:r>
        <w:rPr>
          <w:rFonts w:ascii="Arial" w:hAnsi="Arial" w:cs="Arial"/>
          <w:sz w:val="24"/>
          <w:szCs w:val="24"/>
        </w:rPr>
        <w:t xml:space="preserve"> Magyarország helyi önkormányzatairól szóló 2011. évi CLXXXIX. törvény 13.§ (1) bekezdésében meghatározott feladatkörében eljárva a következőket rendeli el:</w:t>
      </w:r>
    </w:p>
    <w:p w:rsidR="006E284C" w:rsidRPr="00BA7C55" w:rsidRDefault="006E284C" w:rsidP="008745FA">
      <w:pPr>
        <w:jc w:val="both"/>
        <w:rPr>
          <w:rFonts w:ascii="Arial" w:hAnsi="Arial" w:cs="Arial"/>
          <w:sz w:val="24"/>
          <w:szCs w:val="24"/>
        </w:rPr>
      </w:pPr>
    </w:p>
    <w:p w:rsidR="006E284C" w:rsidRDefault="006E284C" w:rsidP="008745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BA7C55">
        <w:rPr>
          <w:rFonts w:ascii="Arial" w:hAnsi="Arial" w:cs="Arial"/>
          <w:b/>
          <w:sz w:val="24"/>
          <w:szCs w:val="24"/>
        </w:rPr>
        <w:t>. §</w:t>
      </w:r>
    </w:p>
    <w:p w:rsidR="006E284C" w:rsidRDefault="006E284C" w:rsidP="00DD21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3.§ helyébe az alábbi rendelkezés lép:</w:t>
      </w:r>
    </w:p>
    <w:p w:rsidR="006E284C" w:rsidRPr="00DD21BC" w:rsidRDefault="006E284C" w:rsidP="001404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„3.§</w:t>
      </w:r>
    </w:p>
    <w:p w:rsidR="006E284C" w:rsidRPr="00BA7C55" w:rsidRDefault="006E284C" w:rsidP="00DD21BC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A</w:t>
      </w:r>
      <w:r w:rsidRPr="00BA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</w:t>
      </w:r>
      <w:r w:rsidRPr="00BA7C55">
        <w:rPr>
          <w:rFonts w:ascii="Arial" w:hAnsi="Arial" w:cs="Arial"/>
          <w:sz w:val="24"/>
          <w:szCs w:val="24"/>
        </w:rPr>
        <w:t xml:space="preserve">. § (2) bekezdésében felsorolt területekre vonatkozóan – településképi bejelentési eljárást kell lefolytatni </w:t>
      </w:r>
      <w:r w:rsidRPr="00BA7C55">
        <w:rPr>
          <w:rFonts w:ascii="Arial" w:hAnsi="Arial" w:cs="Arial"/>
          <w:sz w:val="24"/>
          <w:szCs w:val="24"/>
          <w:lang w:eastAsia="hu-HU"/>
        </w:rPr>
        <w:t xml:space="preserve">az építésügyi és építésfelügyeleti hatósági eljárásokról és ellenőrzésekről, valamint az építésügyi hatósági szolgáltatásról szóló </w:t>
      </w:r>
      <w:r w:rsidRPr="00BA7C55">
        <w:rPr>
          <w:rFonts w:ascii="Arial" w:hAnsi="Arial" w:cs="Arial"/>
          <w:sz w:val="24"/>
          <w:szCs w:val="24"/>
        </w:rPr>
        <w:t>312/2012. (XI. 8.) Korm. rendelet szerint építésügyi hatósági engedélyezési eljáráshoz nem kötött</w:t>
      </w:r>
      <w:r>
        <w:rPr>
          <w:rFonts w:ascii="Arial" w:hAnsi="Arial" w:cs="Arial"/>
          <w:sz w:val="24"/>
          <w:szCs w:val="24"/>
        </w:rPr>
        <w:t>, 5 napnál hosszabb időtartamra elhelyezett reklámok</w:t>
      </w:r>
      <w:r w:rsidRPr="00BA7C55">
        <w:rPr>
          <w:rFonts w:ascii="Arial" w:hAnsi="Arial" w:cs="Arial"/>
          <w:sz w:val="24"/>
          <w:szCs w:val="24"/>
        </w:rPr>
        <w:t xml:space="preserve"> közül</w:t>
      </w:r>
      <w:r w:rsidRPr="002558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helyi védelem alatt álló területen vagy helyi egyedi védelem alatt álló épületen méretkorlátozás nélkül, egyéb területen 1,0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-t meghaladó méretű, vagy több különálló reklámberendezés eseten, amelyek együttes felülete meghaladja az 1,0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-t :</w:t>
      </w:r>
    </w:p>
    <w:p w:rsidR="006E284C" w:rsidRPr="00BA7C55" w:rsidRDefault="006E284C" w:rsidP="008745FA">
      <w:pPr>
        <w:pStyle w:val="ListParagraph"/>
        <w:numPr>
          <w:ilvl w:val="0"/>
          <w:numId w:val="8"/>
        </w:numPr>
        <w:ind w:left="852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 xml:space="preserve">az építmények homlokzatára, az építési telek kerítésére, kerítéskapujára vagy támfalára rögzített 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aa)</w:t>
      </w:r>
      <w:r w:rsidRPr="00BA7C55">
        <w:rPr>
          <w:rFonts w:ascii="Arial" w:hAnsi="Arial" w:cs="Arial"/>
          <w:sz w:val="24"/>
          <w:szCs w:val="24"/>
        </w:rPr>
        <w:tab/>
        <w:t>cég</w:t>
      </w:r>
      <w:r>
        <w:rPr>
          <w:rFonts w:ascii="Arial" w:hAnsi="Arial" w:cs="Arial"/>
          <w:sz w:val="24"/>
          <w:szCs w:val="24"/>
        </w:rPr>
        <w:t>tábla és cégfelirat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ab)</w:t>
      </w:r>
      <w:r w:rsidRPr="00BA7C55">
        <w:rPr>
          <w:rFonts w:ascii="Arial" w:hAnsi="Arial" w:cs="Arial"/>
          <w:sz w:val="24"/>
          <w:szCs w:val="24"/>
        </w:rPr>
        <w:tab/>
        <w:t>egyedi tájékoztató tábla,</w:t>
      </w:r>
      <w:r>
        <w:rPr>
          <w:rFonts w:ascii="Arial" w:hAnsi="Arial" w:cs="Arial"/>
          <w:sz w:val="24"/>
          <w:szCs w:val="24"/>
        </w:rPr>
        <w:t xml:space="preserve"> matrica,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ac)</w:t>
      </w:r>
      <w:r w:rsidRPr="00BA7C55">
        <w:rPr>
          <w:rFonts w:ascii="Arial" w:hAnsi="Arial" w:cs="Arial"/>
          <w:sz w:val="24"/>
          <w:szCs w:val="24"/>
        </w:rPr>
        <w:tab/>
        <w:t>kirakat,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ad)</w:t>
      </w:r>
      <w:r w:rsidRPr="00BA7C55">
        <w:rPr>
          <w:rFonts w:ascii="Arial" w:hAnsi="Arial" w:cs="Arial"/>
          <w:sz w:val="24"/>
          <w:szCs w:val="24"/>
        </w:rPr>
        <w:tab/>
        <w:t>reklám-felületet is tartalmazó előtető, napvédő ponyva</w:t>
      </w:r>
      <w:r>
        <w:rPr>
          <w:rFonts w:ascii="Arial" w:hAnsi="Arial" w:cs="Arial"/>
          <w:sz w:val="24"/>
          <w:szCs w:val="24"/>
        </w:rPr>
        <w:t>,</w:t>
      </w:r>
    </w:p>
    <w:p w:rsidR="006E284C" w:rsidRPr="00BA7C55" w:rsidRDefault="006E284C" w:rsidP="008745FA">
      <w:pPr>
        <w:pStyle w:val="ListParagraph"/>
        <w:numPr>
          <w:ilvl w:val="0"/>
          <w:numId w:val="8"/>
        </w:numPr>
        <w:ind w:left="852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 xml:space="preserve">az építmények homlokzatára, az építési telek kerítésére, kerítéskapujára vagy támfalára rögzített, illetve közterületen, vagy közhasználatra átadott magánterületen 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ba) hirdetőtábla, hirdetővitrin,reklámvitrin</w:t>
      </w:r>
      <w:r>
        <w:rPr>
          <w:rFonts w:ascii="Arial" w:hAnsi="Arial" w:cs="Arial"/>
          <w:sz w:val="24"/>
          <w:szCs w:val="24"/>
        </w:rPr>
        <w:t>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b</w:t>
      </w:r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reklámtábla (hirdetőtábla),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bc</w:t>
      </w:r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integrált információ-hordozó berendezés vagy szerkezet,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bd</w:t>
      </w:r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totemoszlop és reklámzászló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</w:t>
      </w:r>
      <w:r w:rsidRPr="00BA7C55">
        <w:rPr>
          <w:rFonts w:ascii="Arial" w:hAnsi="Arial" w:cs="Arial"/>
          <w:sz w:val="24"/>
          <w:szCs w:val="24"/>
        </w:rPr>
        <w:t>)</w:t>
      </w:r>
      <w:r w:rsidRPr="00BA7C55">
        <w:rPr>
          <w:rFonts w:ascii="Arial" w:hAnsi="Arial" w:cs="Arial"/>
          <w:sz w:val="24"/>
          <w:szCs w:val="24"/>
        </w:rPr>
        <w:tab/>
        <w:t>reklám-célú építési védőháló, molinó</w:t>
      </w:r>
      <w:r>
        <w:rPr>
          <w:rFonts w:ascii="Arial" w:hAnsi="Arial" w:cs="Arial"/>
          <w:sz w:val="24"/>
          <w:szCs w:val="24"/>
        </w:rPr>
        <w:t>,</w:t>
      </w:r>
    </w:p>
    <w:p w:rsidR="006E284C" w:rsidRPr="00BA7C55" w:rsidRDefault="006E284C" w:rsidP="008745FA">
      <w:pPr>
        <w:pStyle w:val="ListParagraph"/>
        <w:numPr>
          <w:ilvl w:val="0"/>
          <w:numId w:val="8"/>
        </w:numPr>
        <w:ind w:left="852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közterületen vagy közhasználat</w:t>
      </w:r>
      <w:r>
        <w:rPr>
          <w:rFonts w:ascii="Arial" w:hAnsi="Arial" w:cs="Arial"/>
          <w:sz w:val="24"/>
          <w:szCs w:val="24"/>
        </w:rPr>
        <w:t>ra átadott</w:t>
      </w:r>
      <w:r w:rsidRPr="00BA7C55">
        <w:rPr>
          <w:rFonts w:ascii="Arial" w:hAnsi="Arial" w:cs="Arial"/>
          <w:sz w:val="24"/>
          <w:szCs w:val="24"/>
        </w:rPr>
        <w:t xml:space="preserve"> magánterületen 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ca)</w:t>
      </w:r>
      <w:r w:rsidRPr="00BA7C55">
        <w:rPr>
          <w:rFonts w:ascii="Arial" w:hAnsi="Arial" w:cs="Arial"/>
          <w:sz w:val="24"/>
          <w:szCs w:val="24"/>
        </w:rPr>
        <w:tab/>
        <w:t>hirdetőoszlop,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cb)</w:t>
      </w:r>
      <w:r w:rsidRPr="00BA7C55">
        <w:rPr>
          <w:rFonts w:ascii="Arial" w:hAnsi="Arial" w:cs="Arial"/>
          <w:sz w:val="24"/>
          <w:szCs w:val="24"/>
        </w:rPr>
        <w:tab/>
        <w:t>citylight berendezés,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cc)</w:t>
      </w:r>
      <w:r w:rsidRPr="00BA7C55">
        <w:rPr>
          <w:rFonts w:ascii="Arial" w:hAnsi="Arial" w:cs="Arial"/>
          <w:sz w:val="24"/>
          <w:szCs w:val="24"/>
        </w:rPr>
        <w:tab/>
        <w:t>megállító tábla,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cd)</w:t>
      </w:r>
      <w:r w:rsidRPr="00BA7C55">
        <w:rPr>
          <w:rFonts w:ascii="Arial" w:hAnsi="Arial" w:cs="Arial"/>
          <w:sz w:val="24"/>
          <w:szCs w:val="24"/>
        </w:rPr>
        <w:tab/>
        <w:t>reklámkorlát,</w:t>
      </w:r>
    </w:p>
    <w:p w:rsidR="006E284C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ce)</w:t>
      </w:r>
      <w:r w:rsidRPr="00BA7C55">
        <w:rPr>
          <w:rFonts w:ascii="Arial" w:hAnsi="Arial" w:cs="Arial"/>
          <w:sz w:val="24"/>
          <w:szCs w:val="24"/>
        </w:rPr>
        <w:tab/>
        <w:t>transzparens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E284C" w:rsidRPr="00BA7C55" w:rsidRDefault="006E284C" w:rsidP="00D33D02">
      <w:pPr>
        <w:ind w:left="360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elhelyezése esetén.</w:t>
      </w:r>
    </w:p>
    <w:p w:rsidR="006E284C" w:rsidRPr="00BA7C55" w:rsidRDefault="006E284C" w:rsidP="00165A34">
      <w:pPr>
        <w:pStyle w:val="ListParagraph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 w:rsidRPr="00BA7C55">
        <w:rPr>
          <w:rFonts w:ascii="Arial" w:hAnsi="Arial" w:cs="Arial"/>
          <w:sz w:val="24"/>
          <w:szCs w:val="24"/>
        </w:rPr>
        <w:t>Az (1) bekezdésben felsorolt reklám-, illetve hirdető-berendezések kialakításával és elhelyezésével kapcsolatos sz</w:t>
      </w:r>
      <w:r>
        <w:rPr>
          <w:rFonts w:ascii="Arial" w:hAnsi="Arial" w:cs="Arial"/>
          <w:sz w:val="24"/>
          <w:szCs w:val="24"/>
        </w:rPr>
        <w:t xml:space="preserve">abályokat és követelményeket a Szombathely Megyei Jogú Város </w:t>
      </w:r>
      <w:r w:rsidRPr="00BA7C55">
        <w:rPr>
          <w:rFonts w:ascii="Arial" w:hAnsi="Arial" w:cs="Arial"/>
          <w:sz w:val="24"/>
          <w:szCs w:val="24"/>
        </w:rPr>
        <w:t>Önkormányzat</w:t>
      </w:r>
      <w:r>
        <w:rPr>
          <w:rFonts w:ascii="Arial" w:hAnsi="Arial" w:cs="Arial"/>
          <w:sz w:val="24"/>
          <w:szCs w:val="24"/>
        </w:rPr>
        <w:t>a Közgyűlésének a reklám elhelyezés szabályairól szóló önkormányzati rendelete</w:t>
      </w:r>
      <w:r w:rsidRPr="00BA7C55">
        <w:rPr>
          <w:rFonts w:ascii="Arial" w:hAnsi="Arial" w:cs="Arial"/>
          <w:sz w:val="24"/>
          <w:szCs w:val="24"/>
        </w:rPr>
        <w:t xml:space="preserve"> tartalmazza.</w:t>
      </w:r>
    </w:p>
    <w:p w:rsidR="006E284C" w:rsidRPr="00BA7C55" w:rsidRDefault="006E284C" w:rsidP="000E5F8E">
      <w:pPr>
        <w:pStyle w:val="ListParagraph"/>
        <w:ind w:left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BA7C55">
        <w:rPr>
          <w:rFonts w:ascii="Arial" w:hAnsi="Arial" w:cs="Arial"/>
          <w:sz w:val="24"/>
          <w:szCs w:val="24"/>
        </w:rPr>
        <w:t xml:space="preserve">Amennyiben az (1) bekezdésben felsorolt reklám-, illetve hirdető-berendezések elhelyezésére közterületen kerül sor, a közterület-használati szerződés megkötésére csak a településképi bejelentési eljárás lefolytatását követően, a </w:t>
      </w:r>
      <w:r>
        <w:rPr>
          <w:rFonts w:ascii="Arial" w:hAnsi="Arial" w:cs="Arial"/>
          <w:sz w:val="24"/>
          <w:szCs w:val="24"/>
        </w:rPr>
        <w:t xml:space="preserve">településképi </w:t>
      </w:r>
      <w:r w:rsidRPr="00BA7C55">
        <w:rPr>
          <w:rFonts w:ascii="Arial" w:hAnsi="Arial" w:cs="Arial"/>
          <w:sz w:val="24"/>
          <w:szCs w:val="24"/>
        </w:rPr>
        <w:t>bejelentés tudomásulvételét tartalmazó igazolás alapján, és az abban meghatározott kikötések fi</w:t>
      </w:r>
      <w:r>
        <w:rPr>
          <w:rFonts w:ascii="Arial" w:hAnsi="Arial" w:cs="Arial"/>
          <w:sz w:val="24"/>
          <w:szCs w:val="24"/>
        </w:rPr>
        <w:t>gyelembevételével kerülhet sor.”</w:t>
      </w:r>
    </w:p>
    <w:p w:rsidR="006E284C" w:rsidRPr="00BA7C55" w:rsidRDefault="006E284C" w:rsidP="008745FA">
      <w:pPr>
        <w:jc w:val="both"/>
        <w:rPr>
          <w:rFonts w:ascii="Arial" w:hAnsi="Arial" w:cs="Arial"/>
          <w:b/>
          <w:sz w:val="24"/>
          <w:szCs w:val="24"/>
        </w:rPr>
      </w:pPr>
    </w:p>
    <w:p w:rsidR="006E284C" w:rsidRDefault="006E284C" w:rsidP="008745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A7C55">
        <w:rPr>
          <w:rFonts w:ascii="Arial" w:hAnsi="Arial" w:cs="Arial"/>
          <w:b/>
          <w:sz w:val="24"/>
          <w:szCs w:val="24"/>
        </w:rPr>
        <w:t>. §</w:t>
      </w:r>
    </w:p>
    <w:p w:rsidR="006E284C" w:rsidRPr="00FA696F" w:rsidRDefault="006E284C" w:rsidP="00FA69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Az 5.§ (2) bekezdés c) pontja helyébe az alábbi rendelkezés lép:</w:t>
      </w:r>
    </w:p>
    <w:p w:rsidR="006E284C" w:rsidRPr="00BA7C55" w:rsidRDefault="006E284C" w:rsidP="00921B62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„c) a</w:t>
      </w:r>
      <w:r w:rsidRPr="00BA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Pr="00BA7C55">
        <w:rPr>
          <w:rFonts w:ascii="Arial" w:hAnsi="Arial" w:cs="Arial"/>
          <w:sz w:val="24"/>
          <w:szCs w:val="24"/>
        </w:rPr>
        <w:t xml:space="preserve">. § szerinti </w:t>
      </w:r>
      <w:r>
        <w:rPr>
          <w:rFonts w:ascii="Arial" w:hAnsi="Arial" w:cs="Arial"/>
          <w:i/>
          <w:sz w:val="24"/>
          <w:szCs w:val="24"/>
        </w:rPr>
        <w:t xml:space="preserve">újonnan elhelyezett, vagy a meglévőtől jelentős mértékben eltérően átalakított </w:t>
      </w:r>
      <w:r w:rsidRPr="00BA7C55">
        <w:rPr>
          <w:rFonts w:ascii="Arial" w:hAnsi="Arial" w:cs="Arial"/>
          <w:sz w:val="24"/>
          <w:szCs w:val="24"/>
        </w:rPr>
        <w:t>reklám</w:t>
      </w:r>
      <w:r>
        <w:rPr>
          <w:rFonts w:ascii="Arial" w:hAnsi="Arial" w:cs="Arial"/>
          <w:sz w:val="24"/>
          <w:szCs w:val="24"/>
        </w:rPr>
        <w:t>berendezések</w:t>
      </w:r>
      <w:r w:rsidRPr="00BA7C55">
        <w:rPr>
          <w:rFonts w:ascii="Arial" w:hAnsi="Arial" w:cs="Arial"/>
          <w:sz w:val="24"/>
          <w:szCs w:val="24"/>
        </w:rPr>
        <w:t xml:space="preserve"> esetében – megfelelő jogosultsággal rendelkező tervező által készített –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ca)</w:t>
      </w:r>
      <w:r w:rsidRPr="00BA7C55">
        <w:rPr>
          <w:rFonts w:ascii="Arial" w:hAnsi="Arial" w:cs="Arial"/>
          <w:sz w:val="24"/>
          <w:szCs w:val="24"/>
        </w:rPr>
        <w:tab/>
        <w:t>műleírást,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cb)</w:t>
      </w:r>
      <w:r w:rsidRPr="00BA7C55">
        <w:rPr>
          <w:rFonts w:ascii="Arial" w:hAnsi="Arial" w:cs="Arial"/>
          <w:sz w:val="24"/>
          <w:szCs w:val="24"/>
        </w:rPr>
        <w:tab/>
        <w:t>– közterületi elhelyezés esetén (a mobil megállító tábla kivételével) M=1:500 méretarányú, a közmű-szolgáltatókkal dokumentáltan egyeztetett –helyszínrajzot,</w:t>
      </w:r>
    </w:p>
    <w:p w:rsidR="006E284C" w:rsidRPr="00BA7C55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cc)</w:t>
      </w:r>
      <w:r w:rsidRPr="00BA7C55">
        <w:rPr>
          <w:rFonts w:ascii="Arial" w:hAnsi="Arial" w:cs="Arial"/>
          <w:sz w:val="24"/>
          <w:szCs w:val="24"/>
        </w:rPr>
        <w:tab/>
        <w:t>a reklámberendezés elhelyezésének, illetve rögzítésének műszaki mego</w:t>
      </w:r>
      <w:r>
        <w:rPr>
          <w:rFonts w:ascii="Arial" w:hAnsi="Arial" w:cs="Arial"/>
          <w:sz w:val="24"/>
          <w:szCs w:val="24"/>
        </w:rPr>
        <w:t>l</w:t>
      </w:r>
      <w:r w:rsidRPr="00BA7C55">
        <w:rPr>
          <w:rFonts w:ascii="Arial" w:hAnsi="Arial" w:cs="Arial"/>
          <w:sz w:val="24"/>
          <w:szCs w:val="24"/>
        </w:rPr>
        <w:t>dását,</w:t>
      </w:r>
    </w:p>
    <w:p w:rsidR="006E284C" w:rsidRPr="007D4DD4" w:rsidRDefault="006E284C" w:rsidP="008745FA">
      <w:pPr>
        <w:ind w:left="1278" w:hanging="426"/>
        <w:jc w:val="both"/>
        <w:rPr>
          <w:rFonts w:ascii="Arial" w:hAnsi="Arial" w:cs="Arial"/>
          <w:i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cd)</w:t>
      </w:r>
      <w:r w:rsidRPr="00BA7C55">
        <w:rPr>
          <w:rFonts w:ascii="Arial" w:hAnsi="Arial" w:cs="Arial"/>
          <w:sz w:val="24"/>
          <w:szCs w:val="24"/>
        </w:rPr>
        <w:tab/>
      </w:r>
      <w:r w:rsidRPr="007D4DD4">
        <w:rPr>
          <w:rFonts w:ascii="Arial" w:hAnsi="Arial" w:cs="Arial"/>
          <w:i/>
          <w:sz w:val="24"/>
          <w:szCs w:val="24"/>
        </w:rPr>
        <w:t>az építmény érintett részletét, 1,0 m</w:t>
      </w:r>
      <w:r w:rsidRPr="007D4DD4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7D4DD4">
        <w:rPr>
          <w:rFonts w:ascii="Arial" w:hAnsi="Arial" w:cs="Arial"/>
          <w:i/>
          <w:sz w:val="24"/>
          <w:szCs w:val="24"/>
        </w:rPr>
        <w:t>-t meghaladó felületű vagy több különálló reklámberendezés, melyek együttes felülete meghaladja az 1,0 m</w:t>
      </w:r>
      <w:r w:rsidRPr="007D4DD4">
        <w:rPr>
          <w:rFonts w:ascii="Arial" w:hAnsi="Arial" w:cs="Arial"/>
          <w:i/>
          <w:sz w:val="24"/>
          <w:szCs w:val="24"/>
          <w:vertAlign w:val="superscript"/>
        </w:rPr>
        <w:t>2</w:t>
      </w:r>
      <w:r w:rsidRPr="007D4DD4">
        <w:rPr>
          <w:rFonts w:ascii="Arial" w:hAnsi="Arial" w:cs="Arial"/>
          <w:i/>
          <w:sz w:val="24"/>
          <w:szCs w:val="24"/>
        </w:rPr>
        <w:t>-t esetén az érintett felület egészét ábrázoló homlokzatot, valamint</w:t>
      </w:r>
    </w:p>
    <w:p w:rsidR="006E284C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BA7C55">
        <w:rPr>
          <w:rFonts w:ascii="Arial" w:hAnsi="Arial" w:cs="Arial"/>
          <w:sz w:val="24"/>
          <w:szCs w:val="24"/>
        </w:rPr>
        <w:t>ce)</w:t>
      </w:r>
      <w:r w:rsidRPr="00BA7C55">
        <w:rPr>
          <w:rFonts w:ascii="Arial" w:hAnsi="Arial" w:cs="Arial"/>
          <w:sz w:val="24"/>
          <w:szCs w:val="24"/>
        </w:rPr>
        <w:tab/>
        <w:t>látványtervet vagy fotómontázst.</w:t>
      </w:r>
      <w:r>
        <w:rPr>
          <w:rFonts w:ascii="Arial" w:hAnsi="Arial" w:cs="Arial"/>
          <w:sz w:val="24"/>
          <w:szCs w:val="24"/>
        </w:rPr>
        <w:t>”</w:t>
      </w:r>
    </w:p>
    <w:p w:rsidR="006E284C" w:rsidRDefault="006E284C" w:rsidP="001D1C29">
      <w:pPr>
        <w:jc w:val="both"/>
        <w:rPr>
          <w:rFonts w:ascii="Arial" w:hAnsi="Arial" w:cs="Arial"/>
          <w:sz w:val="24"/>
          <w:szCs w:val="24"/>
        </w:rPr>
      </w:pPr>
    </w:p>
    <w:p w:rsidR="006E284C" w:rsidRDefault="006E284C" w:rsidP="001D1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 Az 5. § (2) bekezdés az alábbi d) ponttal egészül ki:</w:t>
      </w:r>
    </w:p>
    <w:p w:rsidR="006E284C" w:rsidRPr="007B428C" w:rsidRDefault="006E284C" w:rsidP="007B428C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 w:rsidRPr="007B428C">
        <w:rPr>
          <w:rFonts w:ascii="Arial" w:hAnsi="Arial" w:cs="Arial"/>
          <w:sz w:val="24"/>
          <w:szCs w:val="24"/>
        </w:rPr>
        <w:t>„d) a 3. § szerinti meglévő reklámberendezések esetében a</w:t>
      </w:r>
      <w:r>
        <w:rPr>
          <w:rFonts w:ascii="Arial" w:hAnsi="Arial" w:cs="Arial"/>
          <w:sz w:val="24"/>
          <w:szCs w:val="24"/>
        </w:rPr>
        <w:t xml:space="preserve"> közterület-használati szerződés megkötéséhez szükséges településképi igazolás kiadásához a</w:t>
      </w:r>
      <w:r w:rsidRPr="007B428C">
        <w:rPr>
          <w:rFonts w:ascii="Arial" w:hAnsi="Arial" w:cs="Arial"/>
          <w:sz w:val="24"/>
          <w:szCs w:val="24"/>
        </w:rPr>
        <w:t xml:space="preserve"> kérelmező által is elkészíthető -</w:t>
      </w:r>
    </w:p>
    <w:p w:rsidR="006E284C" w:rsidRPr="007B428C" w:rsidRDefault="006E284C" w:rsidP="007B428C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7B428C">
        <w:rPr>
          <w:rFonts w:ascii="Arial" w:hAnsi="Arial" w:cs="Arial"/>
          <w:sz w:val="24"/>
          <w:szCs w:val="24"/>
        </w:rPr>
        <w:t>da)</w:t>
      </w:r>
      <w:r w:rsidRPr="007B42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 reklámberendezés anyagát, méreteit, rögzítésének módját tartalmazó rövid műszaki ismertetést, </w:t>
      </w:r>
    </w:p>
    <w:p w:rsidR="006E284C" w:rsidRPr="007B428C" w:rsidRDefault="006E284C" w:rsidP="007B428C">
      <w:pPr>
        <w:ind w:left="127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</w:t>
      </w:r>
      <w:r w:rsidRPr="007B428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közterületi </w:t>
      </w:r>
      <w:r w:rsidRPr="007B428C">
        <w:rPr>
          <w:rFonts w:ascii="Arial" w:hAnsi="Arial" w:cs="Arial"/>
          <w:sz w:val="24"/>
          <w:szCs w:val="24"/>
        </w:rPr>
        <w:t xml:space="preserve">reklámberendezés </w:t>
      </w:r>
      <w:r>
        <w:rPr>
          <w:rFonts w:ascii="Arial" w:hAnsi="Arial" w:cs="Arial"/>
          <w:sz w:val="24"/>
          <w:szCs w:val="24"/>
        </w:rPr>
        <w:t>helyének feltüntetése céljából helyszínrajzot</w:t>
      </w:r>
      <w:r w:rsidRPr="00871D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(szükség esetén),</w:t>
      </w:r>
    </w:p>
    <w:p w:rsidR="006E284C" w:rsidRPr="007A7C2E" w:rsidRDefault="006E284C" w:rsidP="008745FA">
      <w:pPr>
        <w:ind w:left="1278" w:hanging="426"/>
        <w:jc w:val="both"/>
        <w:rPr>
          <w:rFonts w:ascii="Arial" w:hAnsi="Arial" w:cs="Arial"/>
          <w:sz w:val="24"/>
          <w:szCs w:val="24"/>
        </w:rPr>
      </w:pPr>
      <w:r w:rsidRPr="007A7C2E">
        <w:rPr>
          <w:rFonts w:ascii="Arial" w:hAnsi="Arial" w:cs="Arial"/>
          <w:sz w:val="24"/>
          <w:szCs w:val="24"/>
        </w:rPr>
        <w:t>dc)</w:t>
      </w:r>
      <w:r w:rsidRPr="007A7C2E">
        <w:rPr>
          <w:rFonts w:ascii="Arial" w:hAnsi="Arial" w:cs="Arial"/>
          <w:sz w:val="24"/>
          <w:szCs w:val="24"/>
        </w:rPr>
        <w:tab/>
        <w:t>fotódokumentációt, melyben a reklámberendezésről és a környezetbe illeszkedéséről készített, a valós állapotot mutató fotók alapján eldönthető a településképbe való illeszkedés, a reklám elhelyezésre vonatkozó szabályok betartása.”</w:t>
      </w:r>
    </w:p>
    <w:p w:rsidR="006E284C" w:rsidRDefault="006E284C" w:rsidP="007A7C2E">
      <w:pPr>
        <w:jc w:val="both"/>
        <w:rPr>
          <w:rFonts w:ascii="Arial" w:hAnsi="Arial" w:cs="Arial"/>
          <w:sz w:val="24"/>
          <w:szCs w:val="24"/>
        </w:rPr>
      </w:pPr>
    </w:p>
    <w:p w:rsidR="006E284C" w:rsidRPr="00FA696F" w:rsidRDefault="006E284C" w:rsidP="007A7C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 Az 5.§ (5) bekezdés helyébe az alábbi rendelkezés lép:</w:t>
      </w:r>
    </w:p>
    <w:p w:rsidR="006E284C" w:rsidRPr="007A7C2E" w:rsidRDefault="006E284C" w:rsidP="007A7C2E">
      <w:pPr>
        <w:pStyle w:val="ListParagraph"/>
        <w:ind w:left="120"/>
        <w:jc w:val="both"/>
        <w:rPr>
          <w:rFonts w:ascii="Arial" w:hAnsi="Arial" w:cs="Arial"/>
          <w:sz w:val="24"/>
          <w:szCs w:val="24"/>
        </w:rPr>
      </w:pPr>
      <w:r w:rsidRPr="007A7C2E">
        <w:rPr>
          <w:rFonts w:ascii="Arial" w:hAnsi="Arial" w:cs="Arial"/>
          <w:sz w:val="24"/>
          <w:szCs w:val="24"/>
        </w:rPr>
        <w:t xml:space="preserve"> „(5) Amennyiben a tevékenység megfelel a településfejlesztési koncepcióról, az integrált településfejlesztési stratégiáról és a településrendezési eszközökről, valamint egyes településrendezési sajátos jogintézményekről szóló 314/2012. (XI. 8.) Korm. rendelet 24. § (1) bekezdés a) pontjában meghatározottaknak, a polgármester a bejelentés köteles tevékenység tudomásul vételéről igazolást állít ki. Az igazolás alapján a bejelentett tevékenység megvalósítását 1 éven belül el kell végezni, kivéve a 180 napnál nem hosszabb ideig fennálló ideiglenes építményeket.”</w:t>
      </w:r>
    </w:p>
    <w:p w:rsidR="006E284C" w:rsidRPr="009F6DB9" w:rsidRDefault="006E284C" w:rsidP="00431446">
      <w:pPr>
        <w:jc w:val="both"/>
        <w:rPr>
          <w:rFonts w:ascii="Arial" w:hAnsi="Arial" w:cs="Arial"/>
          <w:sz w:val="24"/>
          <w:szCs w:val="24"/>
        </w:rPr>
      </w:pPr>
    </w:p>
    <w:p w:rsidR="006E284C" w:rsidRPr="00BA7C55" w:rsidRDefault="006E284C" w:rsidP="008745F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Záró rendelkezés</w:t>
      </w:r>
    </w:p>
    <w:p w:rsidR="006E284C" w:rsidRPr="00BA7C55" w:rsidRDefault="006E284C" w:rsidP="008745FA">
      <w:pPr>
        <w:jc w:val="both"/>
        <w:rPr>
          <w:rFonts w:ascii="Arial" w:hAnsi="Arial" w:cs="Arial"/>
          <w:sz w:val="24"/>
          <w:szCs w:val="24"/>
        </w:rPr>
      </w:pPr>
    </w:p>
    <w:p w:rsidR="006E284C" w:rsidRPr="00BA7C55" w:rsidRDefault="006E284C" w:rsidP="008745FA">
      <w:pPr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A7C55">
        <w:rPr>
          <w:rFonts w:ascii="Arial" w:hAnsi="Arial" w:cs="Arial"/>
          <w:b/>
          <w:sz w:val="24"/>
          <w:szCs w:val="24"/>
        </w:rPr>
        <w:t>. §</w:t>
      </w:r>
    </w:p>
    <w:p w:rsidR="006E284C" w:rsidRPr="00BA7C55" w:rsidRDefault="006E284C" w:rsidP="00BE52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rendelet 2014</w:t>
      </w:r>
      <w:r w:rsidRPr="00BA7C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január 1-jén lép hatályba.</w:t>
      </w:r>
      <w:r w:rsidRPr="00BA7C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BA7C55">
        <w:rPr>
          <w:rFonts w:ascii="Arial" w:hAnsi="Arial" w:cs="Arial"/>
          <w:sz w:val="24"/>
          <w:szCs w:val="24"/>
        </w:rPr>
        <w:t>endelkezéseit az ezt követően indult eljárásokban kell alkalmazni.</w:t>
      </w:r>
    </w:p>
    <w:p w:rsidR="006E284C" w:rsidRPr="00BA7C55" w:rsidRDefault="006E284C" w:rsidP="008745FA">
      <w:pPr>
        <w:rPr>
          <w:rFonts w:ascii="Arial" w:hAnsi="Arial" w:cs="Arial"/>
          <w:sz w:val="24"/>
          <w:szCs w:val="24"/>
        </w:rPr>
      </w:pPr>
    </w:p>
    <w:p w:rsidR="006E284C" w:rsidRPr="00BA7C55" w:rsidRDefault="006E284C" w:rsidP="008745FA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jc w:val="center"/>
        <w:tblLook w:val="00A0"/>
      </w:tblPr>
      <w:tblGrid>
        <w:gridCol w:w="4678"/>
        <w:gridCol w:w="4678"/>
      </w:tblGrid>
      <w:tr w:rsidR="006E284C" w:rsidRPr="00BA7C55" w:rsidTr="008745FA">
        <w:trPr>
          <w:jc w:val="center"/>
        </w:trPr>
        <w:tc>
          <w:tcPr>
            <w:tcW w:w="4678" w:type="dxa"/>
            <w:vAlign w:val="center"/>
          </w:tcPr>
          <w:p w:rsidR="006E284C" w:rsidRPr="00BA7C55" w:rsidRDefault="006E284C" w:rsidP="00874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Dr. Gaál Róbert"/>
              </w:smartTagPr>
              <w:r w:rsidRPr="00BA7C55">
                <w:rPr>
                  <w:rFonts w:ascii="Arial" w:hAnsi="Arial" w:cs="Arial"/>
                  <w:sz w:val="24"/>
                  <w:szCs w:val="24"/>
                </w:rPr>
                <w:t>Dr. Gaál Róbert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284C" w:rsidRPr="00BA7C55" w:rsidRDefault="006E284C" w:rsidP="00874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C55">
              <w:rPr>
                <w:rFonts w:ascii="Arial" w:hAnsi="Arial" w:cs="Arial"/>
                <w:sz w:val="24"/>
                <w:szCs w:val="24"/>
              </w:rPr>
              <w:t>jegyző</w:t>
            </w:r>
          </w:p>
        </w:tc>
        <w:tc>
          <w:tcPr>
            <w:tcW w:w="4678" w:type="dxa"/>
            <w:vAlign w:val="center"/>
          </w:tcPr>
          <w:p w:rsidR="006E284C" w:rsidRDefault="006E284C" w:rsidP="00874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C55">
              <w:rPr>
                <w:rFonts w:ascii="Arial" w:hAnsi="Arial" w:cs="Arial"/>
                <w:sz w:val="24"/>
                <w:szCs w:val="24"/>
              </w:rPr>
              <w:t>Dr. Puskás Tivadar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E284C" w:rsidRPr="00BA7C55" w:rsidRDefault="006E284C" w:rsidP="00874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C55">
              <w:rPr>
                <w:rFonts w:ascii="Arial" w:hAnsi="Arial" w:cs="Arial"/>
                <w:sz w:val="24"/>
                <w:szCs w:val="24"/>
              </w:rPr>
              <w:t>polgármester</w:t>
            </w:r>
          </w:p>
        </w:tc>
      </w:tr>
    </w:tbl>
    <w:p w:rsidR="006E284C" w:rsidRDefault="006E284C" w:rsidP="00445710">
      <w:bookmarkStart w:id="0" w:name="_GoBack"/>
      <w:bookmarkEnd w:id="0"/>
    </w:p>
    <w:sectPr w:rsidR="006E284C" w:rsidSect="00D60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E38"/>
    <w:multiLevelType w:val="hybridMultilevel"/>
    <w:tmpl w:val="45DC55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4551C0"/>
    <w:multiLevelType w:val="hybridMultilevel"/>
    <w:tmpl w:val="08808C0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026BA3"/>
    <w:multiLevelType w:val="hybridMultilevel"/>
    <w:tmpl w:val="592A1772"/>
    <w:lvl w:ilvl="0" w:tplc="64906066">
      <w:start w:val="1"/>
      <w:numFmt w:val="decimal"/>
      <w:lvlText w:val="(%1)"/>
      <w:lvlJc w:val="left"/>
      <w:pPr>
        <w:ind w:left="780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  <w:rPr>
        <w:rFonts w:cs="Times New Roman"/>
      </w:rPr>
    </w:lvl>
  </w:abstractNum>
  <w:abstractNum w:abstractNumId="3">
    <w:nsid w:val="0F8E7808"/>
    <w:multiLevelType w:val="multilevel"/>
    <w:tmpl w:val="699AB75A"/>
    <w:lvl w:ilvl="0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0E731D"/>
    <w:multiLevelType w:val="hybridMultilevel"/>
    <w:tmpl w:val="EF80C406"/>
    <w:lvl w:ilvl="0" w:tplc="040E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15754BCB"/>
    <w:multiLevelType w:val="hybridMultilevel"/>
    <w:tmpl w:val="A740D60C"/>
    <w:lvl w:ilvl="0" w:tplc="1DF0E802">
      <w:start w:val="1"/>
      <w:numFmt w:val="decimal"/>
      <w:lvlText w:val="(%1)"/>
      <w:lvlJc w:val="left"/>
      <w:pPr>
        <w:ind w:left="502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446E84B0">
      <w:start w:val="1"/>
      <w:numFmt w:val="lowerLetter"/>
      <w:lvlText w:val="j%2)"/>
      <w:lvlJc w:val="left"/>
      <w:pPr>
        <w:tabs>
          <w:tab w:val="num" w:pos="567"/>
        </w:tabs>
        <w:ind w:left="567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381594"/>
    <w:multiLevelType w:val="multilevel"/>
    <w:tmpl w:val="18027512"/>
    <w:lvl w:ilvl="0">
      <w:start w:val="1"/>
      <w:numFmt w:val="decimal"/>
      <w:lvlText w:val="(%1)"/>
      <w:lvlJc w:val="left"/>
      <w:pPr>
        <w:ind w:left="4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C74F62"/>
    <w:multiLevelType w:val="hybridMultilevel"/>
    <w:tmpl w:val="5A26D79E"/>
    <w:lvl w:ilvl="0" w:tplc="9EBE7E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D3082E"/>
    <w:multiLevelType w:val="hybridMultilevel"/>
    <w:tmpl w:val="699AB75A"/>
    <w:lvl w:ilvl="0" w:tplc="7A5695DE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7D5D02"/>
    <w:multiLevelType w:val="hybridMultilevel"/>
    <w:tmpl w:val="2F3ED2E6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835455"/>
    <w:multiLevelType w:val="hybridMultilevel"/>
    <w:tmpl w:val="C36CC1AA"/>
    <w:lvl w:ilvl="0" w:tplc="2C0E6FA4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552C4F52"/>
    <w:multiLevelType w:val="hybridMultilevel"/>
    <w:tmpl w:val="720CA01E"/>
    <w:lvl w:ilvl="0" w:tplc="13AE3D7E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/>
        <w:i w:val="0"/>
        <w:color w:val="auto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A8538D"/>
    <w:multiLevelType w:val="hybridMultilevel"/>
    <w:tmpl w:val="86469876"/>
    <w:lvl w:ilvl="0" w:tplc="52DADF46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274B8A"/>
    <w:multiLevelType w:val="hybridMultilevel"/>
    <w:tmpl w:val="68B2ED74"/>
    <w:lvl w:ilvl="0" w:tplc="254AF9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EB2945"/>
    <w:multiLevelType w:val="hybridMultilevel"/>
    <w:tmpl w:val="EBF26202"/>
    <w:lvl w:ilvl="0" w:tplc="5E0C77E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8B638B"/>
    <w:multiLevelType w:val="hybridMultilevel"/>
    <w:tmpl w:val="321262C4"/>
    <w:lvl w:ilvl="0" w:tplc="70085088">
      <w:start w:val="1"/>
      <w:numFmt w:val="decimal"/>
      <w:lvlText w:val="(%1)"/>
      <w:lvlJc w:val="left"/>
      <w:pPr>
        <w:ind w:left="48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0B2D91"/>
    <w:multiLevelType w:val="multilevel"/>
    <w:tmpl w:val="592A1772"/>
    <w:lvl w:ilvl="0">
      <w:start w:val="1"/>
      <w:numFmt w:val="decimal"/>
      <w:lvlText w:val="(%1)"/>
      <w:lvlJc w:val="left"/>
      <w:pPr>
        <w:ind w:left="78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520"/>
        </w:tabs>
        <w:ind w:left="8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240"/>
        </w:tabs>
        <w:ind w:left="9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960"/>
        </w:tabs>
        <w:ind w:left="9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0680"/>
        </w:tabs>
        <w:ind w:left="10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1400"/>
        </w:tabs>
        <w:ind w:left="11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2120"/>
        </w:tabs>
        <w:ind w:left="12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2840"/>
        </w:tabs>
        <w:ind w:left="12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3560"/>
        </w:tabs>
        <w:ind w:left="13560" w:hanging="180"/>
      </w:pPr>
      <w:rPr>
        <w:rFonts w:cs="Times New Roman"/>
      </w:rPr>
    </w:lvl>
  </w:abstractNum>
  <w:abstractNum w:abstractNumId="17">
    <w:nsid w:val="73D4591F"/>
    <w:multiLevelType w:val="hybridMultilevel"/>
    <w:tmpl w:val="9DFECB2E"/>
    <w:lvl w:ilvl="0" w:tplc="183CF344">
      <w:start w:val="1"/>
      <w:numFmt w:val="lowerLetter"/>
      <w:lvlText w:val="k%1)"/>
      <w:lvlJc w:val="left"/>
      <w:pPr>
        <w:tabs>
          <w:tab w:val="num" w:pos="709"/>
        </w:tabs>
        <w:ind w:left="284" w:firstLine="425"/>
      </w:pPr>
      <w:rPr>
        <w:rFonts w:cs="Times New Roman" w:hint="default"/>
        <w:b w:val="0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A96F89"/>
    <w:multiLevelType w:val="hybridMultilevel"/>
    <w:tmpl w:val="9D5A2F36"/>
    <w:lvl w:ilvl="0" w:tplc="D986AC7A">
      <w:start w:val="1"/>
      <w:numFmt w:val="lowerLetter"/>
      <w:lvlText w:val="%1)"/>
      <w:lvlJc w:val="left"/>
      <w:pPr>
        <w:tabs>
          <w:tab w:val="num" w:pos="709"/>
        </w:tabs>
        <w:ind w:left="709"/>
      </w:pPr>
      <w:rPr>
        <w:rFonts w:cs="Times New Roman" w:hint="default"/>
        <w:b w:val="0"/>
        <w:i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7"/>
  </w:num>
  <w:num w:numId="12">
    <w:abstractNumId w:val="14"/>
  </w:num>
  <w:num w:numId="13">
    <w:abstractNumId w:val="18"/>
  </w:num>
  <w:num w:numId="14">
    <w:abstractNumId w:val="17"/>
  </w:num>
  <w:num w:numId="15">
    <w:abstractNumId w:val="3"/>
  </w:num>
  <w:num w:numId="16">
    <w:abstractNumId w:val="2"/>
  </w:num>
  <w:num w:numId="17">
    <w:abstractNumId w:val="6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5FA"/>
    <w:rsid w:val="00002D3E"/>
    <w:rsid w:val="00021DC7"/>
    <w:rsid w:val="00023238"/>
    <w:rsid w:val="000258EF"/>
    <w:rsid w:val="0004600A"/>
    <w:rsid w:val="000506CE"/>
    <w:rsid w:val="000631BC"/>
    <w:rsid w:val="00066904"/>
    <w:rsid w:val="00071462"/>
    <w:rsid w:val="00081F40"/>
    <w:rsid w:val="00090505"/>
    <w:rsid w:val="00091F20"/>
    <w:rsid w:val="000A6EF5"/>
    <w:rsid w:val="000C49CE"/>
    <w:rsid w:val="000D1781"/>
    <w:rsid w:val="000D4FE2"/>
    <w:rsid w:val="000E2A61"/>
    <w:rsid w:val="000E329E"/>
    <w:rsid w:val="000E36D4"/>
    <w:rsid w:val="000E5F8E"/>
    <w:rsid w:val="000F3111"/>
    <w:rsid w:val="00102CEB"/>
    <w:rsid w:val="001058FF"/>
    <w:rsid w:val="00120E17"/>
    <w:rsid w:val="001237EE"/>
    <w:rsid w:val="001301FD"/>
    <w:rsid w:val="00134B18"/>
    <w:rsid w:val="0013777C"/>
    <w:rsid w:val="0014047C"/>
    <w:rsid w:val="001415A6"/>
    <w:rsid w:val="00146DEC"/>
    <w:rsid w:val="0015088A"/>
    <w:rsid w:val="0015255B"/>
    <w:rsid w:val="00165A34"/>
    <w:rsid w:val="001947D6"/>
    <w:rsid w:val="001A1D56"/>
    <w:rsid w:val="001C2E20"/>
    <w:rsid w:val="001D1C29"/>
    <w:rsid w:val="001D4167"/>
    <w:rsid w:val="001D70AE"/>
    <w:rsid w:val="001E0DA1"/>
    <w:rsid w:val="001E4B87"/>
    <w:rsid w:val="001F0324"/>
    <w:rsid w:val="001F0AAC"/>
    <w:rsid w:val="002014EF"/>
    <w:rsid w:val="002042C4"/>
    <w:rsid w:val="002150A5"/>
    <w:rsid w:val="00224DA0"/>
    <w:rsid w:val="002312F9"/>
    <w:rsid w:val="00242D85"/>
    <w:rsid w:val="002558E1"/>
    <w:rsid w:val="00262C02"/>
    <w:rsid w:val="0027447A"/>
    <w:rsid w:val="0028015C"/>
    <w:rsid w:val="002821B7"/>
    <w:rsid w:val="00285D0F"/>
    <w:rsid w:val="002B01ED"/>
    <w:rsid w:val="002E3A23"/>
    <w:rsid w:val="002E791B"/>
    <w:rsid w:val="002F6A81"/>
    <w:rsid w:val="00305BC0"/>
    <w:rsid w:val="00345A55"/>
    <w:rsid w:val="0035129D"/>
    <w:rsid w:val="00363E7A"/>
    <w:rsid w:val="003679B0"/>
    <w:rsid w:val="003763B1"/>
    <w:rsid w:val="003B6118"/>
    <w:rsid w:val="003C0094"/>
    <w:rsid w:val="003D7B42"/>
    <w:rsid w:val="003E0A2A"/>
    <w:rsid w:val="00405EBB"/>
    <w:rsid w:val="0040625D"/>
    <w:rsid w:val="00416FC6"/>
    <w:rsid w:val="00420C21"/>
    <w:rsid w:val="00431446"/>
    <w:rsid w:val="00440535"/>
    <w:rsid w:val="00445710"/>
    <w:rsid w:val="00456ABC"/>
    <w:rsid w:val="00470724"/>
    <w:rsid w:val="0047097F"/>
    <w:rsid w:val="00475A71"/>
    <w:rsid w:val="004772BB"/>
    <w:rsid w:val="0049468D"/>
    <w:rsid w:val="004A031D"/>
    <w:rsid w:val="004C38B8"/>
    <w:rsid w:val="004C7659"/>
    <w:rsid w:val="004E3F32"/>
    <w:rsid w:val="004F6743"/>
    <w:rsid w:val="0054757F"/>
    <w:rsid w:val="00575F5F"/>
    <w:rsid w:val="005A2DFF"/>
    <w:rsid w:val="005B45B5"/>
    <w:rsid w:val="005D407B"/>
    <w:rsid w:val="005E481D"/>
    <w:rsid w:val="005F3624"/>
    <w:rsid w:val="0060316A"/>
    <w:rsid w:val="00616F6D"/>
    <w:rsid w:val="006276BD"/>
    <w:rsid w:val="006279F4"/>
    <w:rsid w:val="00640A00"/>
    <w:rsid w:val="00650EA0"/>
    <w:rsid w:val="006515B8"/>
    <w:rsid w:val="00654576"/>
    <w:rsid w:val="006573A0"/>
    <w:rsid w:val="00666902"/>
    <w:rsid w:val="006A5B51"/>
    <w:rsid w:val="006B13AD"/>
    <w:rsid w:val="006B43A8"/>
    <w:rsid w:val="006D0DE6"/>
    <w:rsid w:val="006E284C"/>
    <w:rsid w:val="006E723D"/>
    <w:rsid w:val="00702F1F"/>
    <w:rsid w:val="007045AD"/>
    <w:rsid w:val="007140B9"/>
    <w:rsid w:val="0073346D"/>
    <w:rsid w:val="0074146B"/>
    <w:rsid w:val="00744CBD"/>
    <w:rsid w:val="00750046"/>
    <w:rsid w:val="007917A5"/>
    <w:rsid w:val="00792D55"/>
    <w:rsid w:val="007A2866"/>
    <w:rsid w:val="007A7C2E"/>
    <w:rsid w:val="007B29AE"/>
    <w:rsid w:val="007B428C"/>
    <w:rsid w:val="007D1AEB"/>
    <w:rsid w:val="007D1C6A"/>
    <w:rsid w:val="007D4DD4"/>
    <w:rsid w:val="007E39DE"/>
    <w:rsid w:val="0080445C"/>
    <w:rsid w:val="00807875"/>
    <w:rsid w:val="00813CE8"/>
    <w:rsid w:val="00822A01"/>
    <w:rsid w:val="008246AB"/>
    <w:rsid w:val="00825FE3"/>
    <w:rsid w:val="00826019"/>
    <w:rsid w:val="0083121B"/>
    <w:rsid w:val="00832E8D"/>
    <w:rsid w:val="0083365A"/>
    <w:rsid w:val="00862D11"/>
    <w:rsid w:val="008635B8"/>
    <w:rsid w:val="008710F6"/>
    <w:rsid w:val="00871DFB"/>
    <w:rsid w:val="008745FA"/>
    <w:rsid w:val="008833D8"/>
    <w:rsid w:val="008851F7"/>
    <w:rsid w:val="008900F8"/>
    <w:rsid w:val="00894880"/>
    <w:rsid w:val="008953FA"/>
    <w:rsid w:val="008A60BC"/>
    <w:rsid w:val="008B0749"/>
    <w:rsid w:val="008B3523"/>
    <w:rsid w:val="008B79F0"/>
    <w:rsid w:val="008C57BE"/>
    <w:rsid w:val="008C6F4C"/>
    <w:rsid w:val="008D41B2"/>
    <w:rsid w:val="008D75B3"/>
    <w:rsid w:val="008D7AF6"/>
    <w:rsid w:val="008F0E2C"/>
    <w:rsid w:val="00902FA4"/>
    <w:rsid w:val="00904599"/>
    <w:rsid w:val="00915512"/>
    <w:rsid w:val="00915D7F"/>
    <w:rsid w:val="00921B62"/>
    <w:rsid w:val="00930C8F"/>
    <w:rsid w:val="009329A4"/>
    <w:rsid w:val="009416D2"/>
    <w:rsid w:val="009710A3"/>
    <w:rsid w:val="00980641"/>
    <w:rsid w:val="00993D9E"/>
    <w:rsid w:val="00995444"/>
    <w:rsid w:val="009A1B27"/>
    <w:rsid w:val="009A7A0A"/>
    <w:rsid w:val="009B4ABC"/>
    <w:rsid w:val="009B765A"/>
    <w:rsid w:val="009C6394"/>
    <w:rsid w:val="009F2D4F"/>
    <w:rsid w:val="009F6DB9"/>
    <w:rsid w:val="00A03766"/>
    <w:rsid w:val="00A07893"/>
    <w:rsid w:val="00A17B09"/>
    <w:rsid w:val="00A20177"/>
    <w:rsid w:val="00A471DE"/>
    <w:rsid w:val="00A65164"/>
    <w:rsid w:val="00A96A0B"/>
    <w:rsid w:val="00AB57DB"/>
    <w:rsid w:val="00AD67F5"/>
    <w:rsid w:val="00AD7E7B"/>
    <w:rsid w:val="00B112BA"/>
    <w:rsid w:val="00B1509A"/>
    <w:rsid w:val="00B15BCB"/>
    <w:rsid w:val="00B22590"/>
    <w:rsid w:val="00B36D0F"/>
    <w:rsid w:val="00B36F0C"/>
    <w:rsid w:val="00BA2F72"/>
    <w:rsid w:val="00BA7C55"/>
    <w:rsid w:val="00BB0DD0"/>
    <w:rsid w:val="00BB6581"/>
    <w:rsid w:val="00BB68FC"/>
    <w:rsid w:val="00BB7BF8"/>
    <w:rsid w:val="00BC7E45"/>
    <w:rsid w:val="00BD0987"/>
    <w:rsid w:val="00BE08F1"/>
    <w:rsid w:val="00BE52B5"/>
    <w:rsid w:val="00BF670F"/>
    <w:rsid w:val="00C10963"/>
    <w:rsid w:val="00C32A21"/>
    <w:rsid w:val="00C35F8A"/>
    <w:rsid w:val="00C61CC5"/>
    <w:rsid w:val="00C7053C"/>
    <w:rsid w:val="00C720CB"/>
    <w:rsid w:val="00C74BFB"/>
    <w:rsid w:val="00C80C38"/>
    <w:rsid w:val="00C87E04"/>
    <w:rsid w:val="00C947D3"/>
    <w:rsid w:val="00CB15D1"/>
    <w:rsid w:val="00CB367C"/>
    <w:rsid w:val="00CC3878"/>
    <w:rsid w:val="00CD308F"/>
    <w:rsid w:val="00CE4613"/>
    <w:rsid w:val="00D003A1"/>
    <w:rsid w:val="00D07906"/>
    <w:rsid w:val="00D224CD"/>
    <w:rsid w:val="00D33D02"/>
    <w:rsid w:val="00D33DC7"/>
    <w:rsid w:val="00D37A0B"/>
    <w:rsid w:val="00D440D7"/>
    <w:rsid w:val="00D60A4F"/>
    <w:rsid w:val="00D72085"/>
    <w:rsid w:val="00D738BF"/>
    <w:rsid w:val="00D7602A"/>
    <w:rsid w:val="00D863B8"/>
    <w:rsid w:val="00D967B7"/>
    <w:rsid w:val="00DA5839"/>
    <w:rsid w:val="00DB2897"/>
    <w:rsid w:val="00DC2ADF"/>
    <w:rsid w:val="00DD21BC"/>
    <w:rsid w:val="00DD69C1"/>
    <w:rsid w:val="00DE08D0"/>
    <w:rsid w:val="00DE1B9E"/>
    <w:rsid w:val="00DE20C9"/>
    <w:rsid w:val="00DE37D0"/>
    <w:rsid w:val="00DE4BE9"/>
    <w:rsid w:val="00DF13C9"/>
    <w:rsid w:val="00E1030B"/>
    <w:rsid w:val="00E21068"/>
    <w:rsid w:val="00E4752F"/>
    <w:rsid w:val="00E836A0"/>
    <w:rsid w:val="00E8421A"/>
    <w:rsid w:val="00E84397"/>
    <w:rsid w:val="00E94AD9"/>
    <w:rsid w:val="00EA21B3"/>
    <w:rsid w:val="00EA3A29"/>
    <w:rsid w:val="00EC5B71"/>
    <w:rsid w:val="00ED3F14"/>
    <w:rsid w:val="00ED5C3F"/>
    <w:rsid w:val="00ED5CB2"/>
    <w:rsid w:val="00ED7258"/>
    <w:rsid w:val="00EE3010"/>
    <w:rsid w:val="00F008F6"/>
    <w:rsid w:val="00F078B3"/>
    <w:rsid w:val="00F11AD3"/>
    <w:rsid w:val="00F16EA0"/>
    <w:rsid w:val="00F24D3F"/>
    <w:rsid w:val="00F32BE8"/>
    <w:rsid w:val="00F64B9B"/>
    <w:rsid w:val="00F77527"/>
    <w:rsid w:val="00F858B8"/>
    <w:rsid w:val="00F87AAC"/>
    <w:rsid w:val="00F93594"/>
    <w:rsid w:val="00F95484"/>
    <w:rsid w:val="00FA696F"/>
    <w:rsid w:val="00FB70D2"/>
    <w:rsid w:val="00FC3906"/>
    <w:rsid w:val="00FC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5FA"/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745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F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8F6"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639</Words>
  <Characters>4413</Characters>
  <Application>Microsoft Office Outlook</Application>
  <DocSecurity>0</DocSecurity>
  <Lines>0</Lines>
  <Paragraphs>0</Paragraphs>
  <ScaleCrop>false</ScaleCrop>
  <Company>Szombathely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Kutnyánszky László</dc:creator>
  <cp:keywords/>
  <dc:description/>
  <cp:lastModifiedBy>Szabó Ilona</cp:lastModifiedBy>
  <cp:revision>2</cp:revision>
  <cp:lastPrinted>2013-12-04T08:34:00Z</cp:lastPrinted>
  <dcterms:created xsi:type="dcterms:W3CDTF">2013-12-19T13:18:00Z</dcterms:created>
  <dcterms:modified xsi:type="dcterms:W3CDTF">2013-12-19T13:18:00Z</dcterms:modified>
</cp:coreProperties>
</file>