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72" w:rsidRDefault="00184F72" w:rsidP="00C51436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1. számú melléklet  </w:t>
      </w:r>
    </w:p>
    <w:p w:rsidR="00184F72" w:rsidRDefault="00184F72" w:rsidP="00B60D78">
      <w:pPr>
        <w:jc w:val="both"/>
        <w:rPr>
          <w:b/>
          <w:bCs/>
        </w:rPr>
      </w:pPr>
      <w:r>
        <w:rPr>
          <w:b/>
          <w:bCs/>
        </w:rPr>
        <w:t xml:space="preserve">    </w:t>
      </w:r>
    </w:p>
    <w:p w:rsidR="00184F72" w:rsidRDefault="00184F72" w:rsidP="00B60D78">
      <w:pPr>
        <w:jc w:val="both"/>
        <w:rPr>
          <w:b/>
          <w:bCs/>
        </w:rPr>
      </w:pPr>
    </w:p>
    <w:p w:rsidR="00184F72" w:rsidRDefault="00184F72" w:rsidP="00B60D78">
      <w:pPr>
        <w:jc w:val="both"/>
        <w:rPr>
          <w:b/>
          <w:bCs/>
        </w:rPr>
      </w:pPr>
    </w:p>
    <w:p w:rsidR="00184F72" w:rsidRDefault="00184F72" w:rsidP="00B60D78">
      <w:pPr>
        <w:jc w:val="both"/>
        <w:rPr>
          <w:b/>
          <w:bCs/>
        </w:rPr>
      </w:pPr>
    </w:p>
    <w:p w:rsidR="00184F72" w:rsidRDefault="00184F72" w:rsidP="00C51436">
      <w:pPr>
        <w:jc w:val="center"/>
        <w:rPr>
          <w:b/>
          <w:bCs/>
        </w:rPr>
      </w:pPr>
      <w:r>
        <w:rPr>
          <w:b/>
          <w:bCs/>
        </w:rPr>
        <w:t>SZOMBATHELY MEGYEI JOGÚ VÁROS KÖZGYŰLÉSÉNEK</w:t>
      </w:r>
    </w:p>
    <w:p w:rsidR="00184F72" w:rsidRDefault="00184F72" w:rsidP="00C51436">
      <w:pPr>
        <w:jc w:val="center"/>
        <w:rPr>
          <w:b/>
          <w:bCs/>
        </w:rPr>
      </w:pPr>
      <w:r>
        <w:rPr>
          <w:b/>
          <w:bCs/>
        </w:rPr>
        <w:t>7/1996. (II. 29.) ÖNKORMÁNYZATI RENDELETE</w:t>
      </w:r>
    </w:p>
    <w:p w:rsidR="00184F72" w:rsidRDefault="00184F72" w:rsidP="00C51436">
      <w:pPr>
        <w:jc w:val="center"/>
        <w:rPr>
          <w:b/>
          <w:bCs/>
        </w:rPr>
      </w:pPr>
      <w:r>
        <w:rPr>
          <w:b/>
          <w:bCs/>
        </w:rPr>
        <w:t>SZOMBATHELY MEGYEI JOGÚ VÁROS ÖNKORMÁNYZATA</w:t>
      </w:r>
    </w:p>
    <w:p w:rsidR="00184F72" w:rsidRDefault="00184F72" w:rsidP="00C51436">
      <w:pPr>
        <w:jc w:val="center"/>
        <w:rPr>
          <w:b/>
          <w:bCs/>
        </w:rPr>
      </w:pPr>
      <w:r>
        <w:rPr>
          <w:b/>
          <w:bCs/>
        </w:rPr>
        <w:t>ÁLTAL ADOMÁNYOZHATÓ KITÜNTETÉSEKRŐL</w:t>
      </w:r>
    </w:p>
    <w:p w:rsidR="00184F72" w:rsidRDefault="00184F72" w:rsidP="00B60D78">
      <w:pPr>
        <w:jc w:val="both"/>
      </w:pPr>
    </w:p>
    <w:p w:rsidR="00184F72" w:rsidRDefault="00184F72" w:rsidP="00B60D78">
      <w:pPr>
        <w:jc w:val="both"/>
      </w:pP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melyet a 14/1998. (V. 29.), a 28/1999. (IX. 30.), a 22/2000. (VIII. 31.), a 39/2003. (X. 30.), a 32/2005. (X. 27.), a 23/2007. (IX. 27.), a 23/2011. (X. 6.) és a 25/2012. (VI. 6.) önkormányzati rendelet módosított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>A Magyar Köztársaság kitüntetéseiről szóló 1991. évi XXXI. törvény 7. § (1) bekezdésében, valamint a helyi önkormányzatokról szóló módosított 1990. évi LXV. törvény 1. § (6) bekezdés a) pontjában foglalt felhatalmazás alapján Szombathely Megyei Jogú Város Közgyűlése - elismervén azt a tevékenységet, amit civil kezdeményezésként az "</w:t>
      </w:r>
      <w:smartTag w:uri="urn:schemas-microsoft-com:office:smarttags" w:element="PersonName">
        <w:smartTagPr>
          <w:attr w:name="ProductID" w:val="￉hen Gyula K￶r"/>
        </w:smartTagPr>
        <w:r w:rsidRPr="00A453AA">
          <w:rPr>
            <w:rFonts w:cs="Arial"/>
          </w:rPr>
          <w:t>Éhen Gyula Kör</w:t>
        </w:r>
      </w:smartTag>
      <w:r w:rsidRPr="00A453AA">
        <w:rPr>
          <w:rFonts w:cs="Arial"/>
        </w:rPr>
        <w:t xml:space="preserve"> a polgárosodásért" </w:t>
      </w:r>
      <w:smartTag w:uri="urn:schemas-microsoft-com:office:smarttags" w:element="PersonName">
        <w:smartTagPr>
          <w:attr w:name="ProductID" w:val="Alap￭tv￡ny a"/>
        </w:smartTagPr>
        <w:r w:rsidRPr="00A453AA">
          <w:rPr>
            <w:rFonts w:cs="Arial"/>
          </w:rPr>
          <w:t>Alapítvány a</w:t>
        </w:r>
      </w:smartTag>
      <w:r w:rsidRPr="00A453AA">
        <w:rPr>
          <w:rFonts w:cs="Arial"/>
        </w:rPr>
        <w:t xml:space="preserve"> városért kimagasló tevékenységet végző személyek munkájának társadalmi megbecsülése érdekében adományozott kitüntetésekkel már az elmúlt években kifejtett - a kiemelkedő érdemeket szerzett személyek önkormányzati kitüntetéseiről az alábbi rendeletet alkotja: 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I. Fejezet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0" w:name="para1"/>
      <w:bookmarkEnd w:id="0"/>
      <w:r w:rsidRPr="00A453AA">
        <w:rPr>
          <w:rFonts w:cs="Arial"/>
          <w:b/>
          <w:bCs/>
        </w:rPr>
        <w:t xml:space="preserve">1. § </w:t>
      </w:r>
      <w:r w:rsidRPr="00A453AA">
        <w:rPr>
          <w:rFonts w:cs="Arial"/>
        </w:rPr>
        <w:t xml:space="preserve">(1) </w:t>
      </w:r>
      <w:smartTag w:uri="urn:schemas-microsoft-com:office:smarttags" w:element="City">
        <w:smartTag w:uri="urn:schemas-microsoft-com:office:smarttags" w:element="place">
          <w:r w:rsidRPr="00A453AA">
            <w:rPr>
              <w:rFonts w:cs="Arial"/>
            </w:rPr>
            <w:t>Szombathely</w:t>
          </w:r>
        </w:smartTag>
      </w:smartTag>
      <w:r w:rsidRPr="00A453AA">
        <w:rPr>
          <w:rFonts w:cs="Arial"/>
        </w:rPr>
        <w:t xml:space="preserve"> Megyei Jogú Város Közgyűlése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hazai, illetve nemzetközi politikai, társadalmi, gazdasági, tudományos, művészeti, vagy sportéletben kiemelkedő tevékenység elismeréseként “Díszpolgári Cím"-et,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 város egészének fejlesztése, rangjának, jelentőségének emelése érdekében kifejtett kimagasló, példamutató tevékenység elismeréseként, "Szombathelyért-díjat", valamint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 város gazdaságának fejlesztése, a városépítés, városfejlesztés és - üzemeltetés, a nevelő - oktató, a kulturális, a sport, az egészségügy, az ifjúság, a szociális és az önkéntes munka, valamint a közigazgatás területén, továbbá a közrend, közbiztonság védelme érdekében kifejtett munkában kiemelkedő szakmai érdemeket szerzett személyek tevékenységének elismerésére szakmai díjat alapít,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d) Szombathely Megyei Jogú Város Polgármesterének Emlékérmet alapít Szombathely Megyei Jogú Város hírnevének öregbítése, a város fejlődése, érdekei érvényesítése előmozdítása érdekében kifejtett tevékenység elismeréseként.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Az (1) bekezdés c) pontjában meghatározottak szerint a Közgyűlés az egyes szakterületeken az alábbi szakmai díjakat alapítja: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gazdaság, városépítés, városfejlesztés és üzemeltetés területén :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aa) Éhen Gyula-díjat;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ab) Hefele-díjat;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ac) Brenner-díjat;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ad) Gothard Jenő-díjat;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az oktatás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ba) Pedagógus Életmű 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bb) Szombathely Oktatásügyéért - 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bc) Kiemelkedő Pedagógusmunkáért-díjat;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bd) Szombathely Oktatásügyének Segítéséért-díjat;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 kultúra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ca) Szombathely Kultúrájáért Életmű-díjat;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cb) Kiemelkedő Kulturális Munkáért-díjat;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cc) a Kultúra Támogatásáért-díjat;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d) a sport területén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da) Szombathely Sportjáért Életmű-díjat;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db) Unger József-díjat;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dc) Pünkösthy Csaba-díjat;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dd) A Sport Támogatásáért-díjat.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e) az egészségügy és az ifjúság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ea) "Pro Sanitate Savariae" Életmű-díjat;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eb) </w:t>
      </w:r>
      <w:smartTag w:uri="urn:schemas-microsoft-com:office:smarttags" w:element="City">
        <w:smartTag w:uri="urn:schemas-microsoft-com:office:smarttags" w:element="place">
          <w:r w:rsidRPr="00A453AA">
            <w:rPr>
              <w:rFonts w:cs="Arial"/>
            </w:rPr>
            <w:t>Szombathely</w:t>
          </w:r>
        </w:smartTag>
      </w:smartTag>
      <w:r w:rsidRPr="00A453AA">
        <w:rPr>
          <w:rFonts w:cs="Arial"/>
        </w:rPr>
        <w:t xml:space="preserve"> Egészségügyéért-díjat;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ec) Kiemelkedő Egészségügyi Munkáért-díjat;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ed) Ifjúságért-díjat;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f) a szociális munka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fa) Szociális Munkáért Életmű-díjat;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fb) Pálos Károly-díjat;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fc) Szociális Ellátás Segítéséért 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g) a közigazgatás, a közrend és közbiztonság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ga) Közszolgálatért Életmű-díjat;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gb) Horváth Boldizsár-díjat;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gc) Szombathely Közbiztonságáért 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gd) </w:t>
      </w:r>
      <w:smartTag w:uri="urn:schemas-microsoft-com:office:smarttags" w:element="City">
        <w:smartTag w:uri="urn:schemas-microsoft-com:office:smarttags" w:element="place">
          <w:r w:rsidRPr="00A453AA">
            <w:rPr>
              <w:rFonts w:cs="Arial"/>
            </w:rPr>
            <w:t>Szombathely</w:t>
          </w:r>
        </w:smartTag>
      </w:smartTag>
      <w:r w:rsidRPr="00A453AA">
        <w:rPr>
          <w:rFonts w:cs="Arial"/>
        </w:rPr>
        <w:t xml:space="preserve"> Közrendjéért-díjat;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h) az önkéntes munka területén 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ha) Győrvári Edith - díjat;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>
        <w:rPr>
          <w:rFonts w:cs="Arial"/>
        </w:rPr>
        <w:t>hb)Idősek az idősekért – díjat</w:t>
      </w:r>
      <w:r w:rsidRPr="00A453AA">
        <w:rPr>
          <w:rFonts w:cs="Arial"/>
          <w:b/>
        </w:rPr>
        <w:t>;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60BF8">
        <w:rPr>
          <w:rFonts w:cs="Arial"/>
          <w:b/>
        </w:rPr>
        <w:t>hc) Az Év Civil Szervezete – díjat.</w:t>
      </w:r>
      <w:r w:rsidRPr="00A453AA">
        <w:rPr>
          <w:rFonts w:cs="Arial"/>
        </w:rPr>
        <w:t xml:space="preserve">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II. Fejezet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“DÍSZPOLGÁRI CÍM"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" w:name="para2"/>
      <w:bookmarkEnd w:id="1"/>
      <w:r w:rsidRPr="00A453AA">
        <w:rPr>
          <w:rFonts w:cs="Arial"/>
          <w:b/>
          <w:bCs/>
        </w:rPr>
        <w:t xml:space="preserve">2. § </w:t>
      </w:r>
      <w:r w:rsidRPr="00A453AA">
        <w:rPr>
          <w:rFonts w:cs="Arial"/>
        </w:rPr>
        <w:t xml:space="preserve">(1) “Díszpolgári Cím" adományozható annak a magyar, vagy külföldi állampolgárságú személynek, aki a hazai, illetve a nemzetközi politikai, társadalmi, gazdasági, tudományos, művészeti, vagy sportéletben kiemelkedő eredményt ért el, és ezzel a város polgárai körében közmegbecsülésre tett szert, illetve hozzájárult Szombathely fejlődéséhez, hírnevének öregbítéséhez.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 évente egy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díjjal az Önkormányzat oklevelet és emléktárgyat adományoz.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A díszpolgár nevét a Díszpolgárok Könyvébe kell bejegyezni.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“SZOMBATHELYÉRT-DÍJ"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" w:name="para2_a"/>
      <w:bookmarkEnd w:id="2"/>
      <w:r w:rsidRPr="00A453AA">
        <w:rPr>
          <w:rFonts w:cs="Arial"/>
          <w:b/>
          <w:bCs/>
        </w:rPr>
        <w:t xml:space="preserve">2/A. § </w:t>
      </w:r>
      <w:r w:rsidRPr="00A453AA">
        <w:rPr>
          <w:rFonts w:cs="Arial"/>
        </w:rPr>
        <w:t xml:space="preserve">(1) "Szombathelyért-díj" adományozható annak a szombathelyi polgárnak, illetve kivételesen indokolt esetben nem szombathelyi személynek, aki Szombathely Megyei Jogú Város társadalmi, gazdasági életében végzett kiemelkedő munkásságával a város polgárai körében közmegbecsülésre tett szert.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500.000,- Ft,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both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</w:t>
      </w:r>
      <w:smartTag w:uri="urn:schemas-microsoft-com:office:smarttags" w:element="place">
        <w:smartTag w:uri="urn:schemas-microsoft-com:office:smarttags" w:element="City">
          <w:r w:rsidRPr="00A453AA">
            <w:rPr>
              <w:rFonts w:cs="Arial"/>
              <w:b/>
              <w:bCs/>
            </w:rPr>
            <w:t>Szombathely</w:t>
          </w:r>
        </w:smartTag>
      </w:smartTag>
      <w:r w:rsidRPr="00A453AA">
        <w:rPr>
          <w:rFonts w:cs="Arial"/>
          <w:b/>
          <w:bCs/>
        </w:rPr>
        <w:t xml:space="preserve"> Megyei Jogú Város Polgármesterének Emlékérme"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3" w:name="para2_b"/>
      <w:bookmarkEnd w:id="3"/>
      <w:r w:rsidRPr="00A453AA">
        <w:rPr>
          <w:rFonts w:cs="Arial"/>
          <w:b/>
          <w:bCs/>
        </w:rPr>
        <w:t xml:space="preserve">2/B. § </w:t>
      </w:r>
      <w:r w:rsidRPr="00A453AA">
        <w:rPr>
          <w:rFonts w:cs="Arial"/>
        </w:rPr>
        <w:t xml:space="preserve">(1) Szombathely Megyei Jogú Város Polgármesterének Emlékérme olyan természetes személynek illetve jogi személynek, közösségnek adományozható, akik munkájukkal, eredményeikkel hozzájárultak Szombathely Megyei Jogú Város hírnevének öregbítéséhez, a város fejlődésének, érdekei érvényesítésének előmozdításához.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Az emlékérem adományozását a rendelet 25. § (1) bekezdés a) - e) pontjában felsoroltakon túl kezdeményezheti </w:t>
      </w:r>
      <w:smartTag w:uri="urn:schemas-microsoft-com:office:smarttags" w:element="place">
        <w:smartTag w:uri="urn:schemas-microsoft-com:office:smarttags" w:element="City">
          <w:r w:rsidRPr="00A453AA">
            <w:rPr>
              <w:rFonts w:cs="Arial"/>
            </w:rPr>
            <w:t>minden</w:t>
          </w:r>
        </w:smartTag>
      </w:smartTag>
      <w:r w:rsidRPr="00A453AA">
        <w:rPr>
          <w:rFonts w:cs="Arial"/>
        </w:rPr>
        <w:t xml:space="preserve"> természetes és jogi személy.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javaslatnak tartalmaznia kell a kitüntetendő személy nevét, címét és a javaslat indoklását.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A javaslatot a polgármesterhez kell eljuttatni.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(5) Az Emlékérem odaítéléséről a polgármester dönt.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(6) Az Emlékérmet a polgármester adja át.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(7) A polgármester a kitüntetés tényéről az előző közülés óta eltelt időszakban tett fontosabb eseményekről szóló beszámolóban a következő ülésen tájékoztatja a Közgyűlést.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(8) Az adományozott Emlékérmekről nyilvántartást kell vezetni.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(9) Az Emlékérem művészi kivitelezésű érem, melynek egyik oldalán Szombathely Megyei Jogú Város címere, a másik oldalán Szent Márton személyéhez fűződő képalkotás található. Az Emlékérem mellé a város pecsétjével és a polgármester aláírásával ellátott oklevél jár.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III. Fejezet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SZAKMAI DÍJAK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A városépítés, a városfejlesztés és a gazdaság területén adományozható kitüntetések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"Éhen Gyula - 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4" w:name="para3"/>
      <w:bookmarkEnd w:id="4"/>
      <w:r w:rsidRPr="00A453AA">
        <w:rPr>
          <w:rFonts w:cs="Arial"/>
          <w:b/>
          <w:bCs/>
        </w:rPr>
        <w:t xml:space="preserve">3. § </w:t>
      </w:r>
      <w:r w:rsidRPr="00A453AA">
        <w:rPr>
          <w:rFonts w:cs="Arial"/>
        </w:rPr>
        <w:t xml:space="preserve">(1) "Éhen Gyula - díj" adományozható annak a magyar, illetve kivételesen indokolt esetben nem magyar állampolgárságú személynek, aki Szombathely város gazdaságának fejlesztése, városépítészetének, gazdaságfejlesztésének, környezetvédelmének érdekében hosszabb időn keresztül végzett munkájával kiemelkedő érdemeket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300.000,- Ft, évente egy személy kaphatja.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Hatályon kívül.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"Hefele - 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5" w:name="para4"/>
      <w:bookmarkEnd w:id="5"/>
      <w:r w:rsidRPr="00A453AA">
        <w:rPr>
          <w:rFonts w:cs="Arial"/>
          <w:b/>
          <w:bCs/>
        </w:rPr>
        <w:t xml:space="preserve">4. § </w:t>
      </w:r>
      <w:r w:rsidRPr="00A453AA">
        <w:rPr>
          <w:rFonts w:cs="Arial"/>
        </w:rPr>
        <w:t xml:space="preserve">(1) "Hefele-díj" adományozható annak a személynek, aki a városfejlesztés, a városépítés, területén a város érdekében, illetve a város polgárainak szolgálatában tartósan kiemelkedő munkát végzett és ezzel közmegbecsülésre tett szert.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személyenként 150.000,- Ft, évente egy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Hatályon kívül.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"Brenner-díj"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6" w:name="para5"/>
      <w:bookmarkEnd w:id="6"/>
      <w:r w:rsidRPr="00A453AA">
        <w:rPr>
          <w:rFonts w:cs="Arial"/>
          <w:b/>
          <w:bCs/>
        </w:rPr>
        <w:t xml:space="preserve">5. § </w:t>
      </w:r>
      <w:r w:rsidRPr="00A453AA">
        <w:rPr>
          <w:rFonts w:cs="Arial"/>
        </w:rPr>
        <w:t xml:space="preserve">(1) "Brenner-díj" adományozható annak a személynek, aki a gazdaság és a városüzemeltetés területén kiemelkedő szakmai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150.000,- Ft,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"Gothard Jenő-díj"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7" w:name="para6"/>
      <w:bookmarkEnd w:id="7"/>
      <w:r>
        <w:rPr>
          <w:rFonts w:cs="Arial"/>
          <w:b/>
          <w:bCs/>
        </w:rPr>
        <w:t xml:space="preserve">6. </w:t>
      </w:r>
      <w:r w:rsidRPr="00A453AA">
        <w:rPr>
          <w:rFonts w:cs="Arial"/>
          <w:b/>
          <w:bCs/>
        </w:rPr>
        <w:t xml:space="preserve">§ </w:t>
      </w:r>
      <w:r w:rsidRPr="00A453AA">
        <w:rPr>
          <w:rFonts w:cs="Arial"/>
        </w:rPr>
        <w:t xml:space="preserve">(1) "Gothard Jenő-díj" adományozható annak a személynek, aki a gazdaságkutatás, környezetvédelem, valamint a műszaki fejlesztés területén kiemelkedő szakmai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150.000,- Ft - évente egy személy kaphatja. </w:t>
      </w: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  <w:b/>
          <w:bCs/>
        </w:rPr>
      </w:pPr>
    </w:p>
    <w:p w:rsidR="00184F72" w:rsidRPr="00A453AA" w:rsidRDefault="00184F72" w:rsidP="00B60D78">
      <w:pPr>
        <w:spacing w:line="288" w:lineRule="atLeast"/>
        <w:jc w:val="center"/>
        <w:rPr>
          <w:rFonts w:cs="Arial"/>
        </w:rPr>
      </w:pPr>
      <w:r w:rsidRPr="00A453AA">
        <w:rPr>
          <w:rFonts w:cs="Arial"/>
          <w:b/>
          <w:bCs/>
        </w:rPr>
        <w:t>Az oktatás területén adományozható kitüntetések.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"Pedagógus Életmű-díj"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8" w:name="para7"/>
      <w:bookmarkEnd w:id="8"/>
      <w:r w:rsidRPr="00A453AA">
        <w:rPr>
          <w:rFonts w:cs="Arial"/>
          <w:b/>
          <w:bCs/>
        </w:rPr>
        <w:t xml:space="preserve">7. § </w:t>
      </w:r>
      <w:r w:rsidRPr="00A453AA">
        <w:rPr>
          <w:rFonts w:cs="Arial"/>
        </w:rPr>
        <w:t xml:space="preserve">(1) "Pedagógus Életmű-díj" adományozható annak a pedagógusnak, aki hosszabb időn át - de legalább 25 éven keresztül - kiemelkedő nevelő-oktató munkájával és életével a szülők, a diákok és pedagógustársaik körében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300.000,- Ft,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</w:t>
      </w:r>
      <w:smartTag w:uri="urn:schemas-microsoft-com:office:smarttags" w:element="place">
        <w:smartTag w:uri="urn:schemas-microsoft-com:office:smarttags" w:element="City">
          <w:r w:rsidRPr="00A453AA">
            <w:rPr>
              <w:rFonts w:cs="Arial"/>
              <w:b/>
              <w:bCs/>
            </w:rPr>
            <w:t>Szombathely</w:t>
          </w:r>
        </w:smartTag>
      </w:smartTag>
      <w:r w:rsidRPr="00A453AA">
        <w:rPr>
          <w:rFonts w:cs="Arial"/>
          <w:b/>
          <w:bCs/>
        </w:rPr>
        <w:t xml:space="preserve"> Oktatásügyéért-díj"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9" w:name="para8"/>
      <w:bookmarkEnd w:id="9"/>
      <w:r w:rsidRPr="00A453AA">
        <w:rPr>
          <w:rFonts w:cs="Arial"/>
          <w:b/>
          <w:bCs/>
        </w:rPr>
        <w:t xml:space="preserve">8. § </w:t>
      </w:r>
      <w:r w:rsidRPr="00A453AA">
        <w:rPr>
          <w:rFonts w:cs="Arial"/>
        </w:rPr>
        <w:t>(1) "</w:t>
      </w:r>
      <w:smartTag w:uri="urn:schemas-microsoft-com:office:smarttags" w:element="City">
        <w:smartTag w:uri="urn:schemas-microsoft-com:office:smarttags" w:element="place">
          <w:r w:rsidRPr="00A453AA">
            <w:rPr>
              <w:rFonts w:cs="Arial"/>
            </w:rPr>
            <w:t>Szombathely</w:t>
          </w:r>
        </w:smartTag>
      </w:smartTag>
      <w:r w:rsidRPr="00A453AA">
        <w:rPr>
          <w:rFonts w:cs="Arial"/>
        </w:rPr>
        <w:t xml:space="preserve"> Oktatásügyéért-díj" adományozható annak a személynek, aki kiemelkedő munkájával segítette a város oktatásügyének fejlődését.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személyenként 150.000,- Ft, évente legfeljebb négy személy kaphatja meg.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"Kiemelkedő Pedagógusmunkáért-díj"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0" w:name="para9"/>
      <w:bookmarkEnd w:id="10"/>
      <w:r w:rsidRPr="00A453AA">
        <w:rPr>
          <w:rFonts w:cs="Arial"/>
          <w:b/>
          <w:bCs/>
        </w:rPr>
        <w:t xml:space="preserve">9. § </w:t>
      </w:r>
      <w:r w:rsidRPr="00A453AA">
        <w:rPr>
          <w:rFonts w:cs="Arial"/>
        </w:rPr>
        <w:t xml:space="preserve">(1) "Kiemelkedő Pedagógusmunkáért-díj" adományozható annak a pedagógusnak és oktatónak, aki a gyermekek harmonikus személyiségformálásában több éven át tartó kiemelkedő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 kettő fokozatban adományozható. Az egyes fokozatokat évente legfeljebb nyolc-nyolc személy kaphatja meg.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Az egyes fokozatokkal az alábbi jutalomösszeg jár: 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311"/>
        <w:gridCol w:w="1551"/>
      </w:tblGrid>
      <w:tr w:rsidR="00184F72" w:rsidRPr="00A453AA" w:rsidTr="00BA25F2">
        <w:trPr>
          <w:tblCellSpacing w:w="7" w:type="dxa"/>
        </w:trPr>
        <w:tc>
          <w:tcPr>
            <w:tcW w:w="42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I. fokozattal személyenként:</w:t>
            </w:r>
          </w:p>
        </w:tc>
        <w:tc>
          <w:tcPr>
            <w:tcW w:w="153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100. 000,- Ft</w:t>
            </w:r>
          </w:p>
        </w:tc>
      </w:tr>
      <w:tr w:rsidR="00184F72" w:rsidRPr="00A453AA" w:rsidTr="00BA25F2">
        <w:trPr>
          <w:tblCellSpacing w:w="7" w:type="dxa"/>
        </w:trPr>
        <w:tc>
          <w:tcPr>
            <w:tcW w:w="42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II. fokozattal személyenként:</w:t>
            </w:r>
          </w:p>
        </w:tc>
        <w:tc>
          <w:tcPr>
            <w:tcW w:w="153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80. 000,- Ft</w:t>
            </w:r>
          </w:p>
        </w:tc>
      </w:tr>
    </w:tbl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"Szombathely Oktatásügyének Segítéséért-díj"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1" w:name="para10"/>
      <w:bookmarkEnd w:id="11"/>
      <w:r w:rsidRPr="00A453AA">
        <w:rPr>
          <w:rFonts w:cs="Arial"/>
          <w:b/>
          <w:bCs/>
        </w:rPr>
        <w:t xml:space="preserve">10. § </w:t>
      </w:r>
      <w:r w:rsidRPr="00A453AA">
        <w:rPr>
          <w:rFonts w:cs="Arial"/>
        </w:rPr>
        <w:t xml:space="preserve">(1) "Szombathely Oktatásügyének Segítéséért-díj" adományozható annak az oktató-nevelőmunkát segítő, nem pedagógus munkakörben foglalkoztatott dolgozónak, aki hosszabb időn át hozzájárult a pedagógiai munka eredményességéhez.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személyenként 60.000,- Ft, évente legfeljebb öt személy kaphatja. </w:t>
      </w: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ind w:firstLine="240"/>
        <w:jc w:val="center"/>
        <w:rPr>
          <w:rFonts w:cs="Arial"/>
        </w:rPr>
      </w:pPr>
      <w:r w:rsidRPr="00A453AA">
        <w:rPr>
          <w:rFonts w:cs="Arial"/>
          <w:b/>
          <w:bCs/>
        </w:rPr>
        <w:t>A kultúra területén adományozható kitüntetések.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 Szombathely Kultúrájáért Életmű-díj"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2" w:name="para11"/>
      <w:bookmarkEnd w:id="12"/>
      <w:r w:rsidRPr="00A453AA">
        <w:rPr>
          <w:rFonts w:cs="Arial"/>
          <w:b/>
          <w:bCs/>
        </w:rPr>
        <w:t xml:space="preserve">11. § </w:t>
      </w:r>
      <w:r w:rsidRPr="00A453AA">
        <w:rPr>
          <w:rFonts w:cs="Arial"/>
        </w:rPr>
        <w:t xml:space="preserve">(1) "Szombathely Kultúrájáért Életmű-díj" adományozható annak a személynek, aki hosszabb időn át - de legalább 25 éven keresztül - a kultúra területén végzett kiemelkedő munkájával és életével a város polgárai körében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300.000,- Ft,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"Kiemelkedő Kulturális Munkáért-díj"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3" w:name="para12"/>
      <w:bookmarkEnd w:id="13"/>
      <w:r w:rsidRPr="00A453AA">
        <w:rPr>
          <w:rFonts w:cs="Arial"/>
          <w:b/>
          <w:bCs/>
        </w:rPr>
        <w:t xml:space="preserve">12. § </w:t>
      </w:r>
      <w:r w:rsidRPr="00A453AA">
        <w:rPr>
          <w:rFonts w:cs="Arial"/>
        </w:rPr>
        <w:t xml:space="preserve">(1) "Kiemelkedő Kulturális Munkáért-díj" adományozható annak a személynek, aki a kulturális életben több éven át tartó kiemelkedő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 kettő fokozatban adományozható. Az I. fokozatot évente egy, a II. fokozatot évente legfeljebb kettő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Az egyes fokozatokkal az alábbi jutalomösszeg jár: 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4311"/>
        <w:gridCol w:w="1551"/>
      </w:tblGrid>
      <w:tr w:rsidR="00184F72" w:rsidRPr="00A453AA" w:rsidTr="00BA25F2">
        <w:trPr>
          <w:tblCellSpacing w:w="7" w:type="dxa"/>
        </w:trPr>
        <w:tc>
          <w:tcPr>
            <w:tcW w:w="42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I. fokozattal személyenként:</w:t>
            </w:r>
          </w:p>
        </w:tc>
        <w:tc>
          <w:tcPr>
            <w:tcW w:w="153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100. 000,- Ft</w:t>
            </w:r>
          </w:p>
        </w:tc>
      </w:tr>
      <w:tr w:rsidR="00184F72" w:rsidRPr="00A453AA" w:rsidTr="00BA25F2">
        <w:trPr>
          <w:tblCellSpacing w:w="7" w:type="dxa"/>
        </w:trPr>
        <w:tc>
          <w:tcPr>
            <w:tcW w:w="42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II. fokozattal személyenként:</w:t>
            </w:r>
          </w:p>
        </w:tc>
        <w:tc>
          <w:tcPr>
            <w:tcW w:w="153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80. 000,- Ft</w:t>
            </w:r>
          </w:p>
        </w:tc>
      </w:tr>
    </w:tbl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"A Kultúra Támogatásáért-díj"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4" w:name="para13"/>
      <w:bookmarkEnd w:id="14"/>
      <w:r w:rsidRPr="00A453AA">
        <w:rPr>
          <w:rFonts w:cs="Arial"/>
          <w:b/>
          <w:bCs/>
        </w:rPr>
        <w:t xml:space="preserve">13. § </w:t>
      </w:r>
      <w:r w:rsidRPr="00A453AA">
        <w:rPr>
          <w:rFonts w:cs="Arial"/>
        </w:rPr>
        <w:t xml:space="preserve">(1) A "Kultúra Támogatásáért-díj" adományozható annak a személynek, aki a város kulturális életének fejlődése, egyes kulturális rendezvények, események megrendezése, a kultúra területén tevékenykedő személyek, művészek munkájának segítése lehetővé tétele érdekében kiemelkedő tevékenységével, áldozatvállalásával közmegbecsülésre tett szert.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 évente egy személy kaphatja.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díjjal az Önkormányzat oklevelet és emlékplakettet ajándékoz.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>
        <w:rPr>
          <w:rFonts w:cs="Arial"/>
        </w:rPr>
        <w:br w:type="page"/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A sport területén adományozható kitüntetések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"Szombathely Sportjáért Életmű-díj"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5" w:name="para14"/>
      <w:bookmarkEnd w:id="15"/>
      <w:r w:rsidRPr="00A453AA">
        <w:rPr>
          <w:rFonts w:cs="Arial"/>
          <w:b/>
          <w:bCs/>
        </w:rPr>
        <w:t xml:space="preserve">14. § </w:t>
      </w:r>
      <w:r w:rsidRPr="00A453AA">
        <w:rPr>
          <w:rFonts w:cs="Arial"/>
        </w:rPr>
        <w:t xml:space="preserve">(1) A "Szombathely Sportjáért Életmű-díj" adományozható annak a személynek, aki hosszabb időn keresztül - de minimum 25 éven át - a testnevelés és a sport területén kiemelkedő tevékenységet végzett, és munkájával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300.000,- Ft -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Kiemelkedő Sportmunkáért adományozható díjak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6" w:name="para15"/>
      <w:bookmarkEnd w:id="16"/>
      <w:r w:rsidRPr="00A453AA">
        <w:rPr>
          <w:rFonts w:cs="Arial"/>
          <w:b/>
          <w:bCs/>
        </w:rPr>
        <w:t xml:space="preserve">15. § </w:t>
      </w:r>
      <w:r w:rsidRPr="00A453AA">
        <w:rPr>
          <w:rFonts w:cs="Arial"/>
        </w:rPr>
        <w:t xml:space="preserve">(1) "Unger József-díj" adományozható annak a személynek, aki az iskolai testnevelés és diáksport területén több éven át tartó kiemelkedő szakmai tevékenységet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"Pünkösthy Csaba-díj" adományozható annak a személynek, aki az utánpótlás és versenysport, illetve a szabadidő sport területén több éven át tartó kiemelkedő tevékenységet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díjakat, amelyek jutalomösszege 100-100 ezer forint - évente legfeljebb egy-egy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"A Sport Támogatásáért-díj"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7" w:name="para16"/>
      <w:bookmarkEnd w:id="17"/>
      <w:r w:rsidRPr="00A453AA">
        <w:rPr>
          <w:rFonts w:cs="Arial"/>
          <w:b/>
          <w:bCs/>
        </w:rPr>
        <w:t xml:space="preserve">16. § </w:t>
      </w:r>
      <w:r w:rsidRPr="00A453AA">
        <w:rPr>
          <w:rFonts w:cs="Arial"/>
        </w:rPr>
        <w:t xml:space="preserve">(1) "A Sport Támogatásáért-díj" adományozható annak a személynek, aki a város sportéletének fejlődése, egyes sportrendezvények, események megrendezése, a sport területén tevékenykedő személyek, sportolók munkájának segítése, lehetővé tétele érdekében kiemelkedő tevékenységével, áldozatvállalásával közmegbecsülésre tett szert.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 évente egy személy kaphatja meg.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díjjal az Önkormányzat oklevelet és emlékplakettet ajándékoz.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Az egészségügy és az ifjúság területén adományozható kitüntetések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"Pro Sanitate Savariae" Életmű-díj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8" w:name="para17"/>
      <w:bookmarkEnd w:id="18"/>
      <w:r w:rsidRPr="00A453AA">
        <w:rPr>
          <w:rFonts w:cs="Arial"/>
          <w:b/>
          <w:bCs/>
        </w:rPr>
        <w:t xml:space="preserve">17. § </w:t>
      </w:r>
      <w:r w:rsidRPr="00A453AA">
        <w:rPr>
          <w:rFonts w:cs="Arial"/>
        </w:rPr>
        <w:t xml:space="preserve">(1) "Pro Sanitate Savariae" Életmű-díj adományozható annak az egészségügyi dolgozónak, aki hosszabb időn át - de legalább 25 éven keresztül - kiemelkedő gyógyító - megelőző munkájával és életével a város polgárai, valamint az egészségügyben dolgozók körében közmegbecsülést szerzett.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300.000,- Ft, évente legfeljebb egy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>
        <w:rPr>
          <w:rFonts w:cs="Arial"/>
        </w:rPr>
        <w:br w:type="page"/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"Szombathely Egészségügyéért-díj"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19" w:name="para18"/>
      <w:bookmarkEnd w:id="19"/>
      <w:r w:rsidRPr="00A453AA">
        <w:rPr>
          <w:rFonts w:cs="Arial"/>
          <w:b/>
          <w:bCs/>
        </w:rPr>
        <w:t xml:space="preserve">18. § </w:t>
      </w:r>
      <w:r w:rsidRPr="00A453AA">
        <w:rPr>
          <w:rFonts w:cs="Arial"/>
        </w:rPr>
        <w:t xml:space="preserve">(1) "Szombathely Egészségügyéért-díj" adományozható annak az egészségügyi dolgozónak, aki kiemelkedő munkájával segítette a város egészségügyének fejlődését.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személyenként 150.000,- Ft , évente legfeljebb kettő személy kaphatja meg.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"Kiemelkedő Egészségügyi Munkáért-díj"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0" w:name="para18_a"/>
      <w:bookmarkEnd w:id="20"/>
      <w:r w:rsidRPr="00A453AA">
        <w:rPr>
          <w:rFonts w:cs="Arial"/>
          <w:b/>
          <w:bCs/>
        </w:rPr>
        <w:t xml:space="preserve">18/A. § </w:t>
      </w:r>
      <w:r w:rsidRPr="00A453AA">
        <w:rPr>
          <w:rFonts w:cs="Arial"/>
        </w:rPr>
        <w:t xml:space="preserve">(1) "Kiemelkedő Egészségügyi Munkáért-díj" adományozató annak az egészségügyi dolgozónak, aki több éven át kiemelkedő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 kettő fokozatban adományozható. Az I. fokozatot évente legfeljebb kettő, a II. fokozatot évente legfeljebb négy személy kaphatja meg.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Az egyes fokozatokkal az alábbi jutalomösszeg jár: 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3711"/>
        <w:gridCol w:w="1581"/>
      </w:tblGrid>
      <w:tr w:rsidR="00184F72" w:rsidRPr="00A453AA" w:rsidTr="00BA25F2">
        <w:trPr>
          <w:tblCellSpacing w:w="7" w:type="dxa"/>
        </w:trPr>
        <w:tc>
          <w:tcPr>
            <w:tcW w:w="36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I. fokozattal személyenként:</w:t>
            </w:r>
          </w:p>
        </w:tc>
        <w:tc>
          <w:tcPr>
            <w:tcW w:w="156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100. 000,- Ft</w:t>
            </w:r>
          </w:p>
        </w:tc>
      </w:tr>
      <w:tr w:rsidR="00184F72" w:rsidRPr="00A453AA" w:rsidTr="00BA25F2">
        <w:trPr>
          <w:tblCellSpacing w:w="7" w:type="dxa"/>
        </w:trPr>
        <w:tc>
          <w:tcPr>
            <w:tcW w:w="369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II. fokozattal személyenként:</w:t>
            </w:r>
          </w:p>
        </w:tc>
        <w:tc>
          <w:tcPr>
            <w:tcW w:w="1560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80. 000,- Ft</w:t>
            </w:r>
          </w:p>
        </w:tc>
      </w:tr>
    </w:tbl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“Ifjúságért 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1" w:name="para19"/>
      <w:bookmarkEnd w:id="21"/>
      <w:r w:rsidRPr="00A453AA">
        <w:rPr>
          <w:rFonts w:cs="Arial"/>
          <w:b/>
          <w:bCs/>
        </w:rPr>
        <w:t xml:space="preserve">19. § </w:t>
      </w:r>
      <w:r w:rsidRPr="00A453AA">
        <w:rPr>
          <w:rFonts w:cs="Arial"/>
        </w:rPr>
        <w:t xml:space="preserve">(1) “Ifjúságért-díj" adományozható annak a személynek, aki kiemelkedő munkájával segítette a város ifjúságnevelési, ifjúságvédelmi feladatainak ellátását.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100.000,- Ft, évente egy személy kaphatja. </w:t>
      </w: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ind w:firstLine="240"/>
        <w:jc w:val="center"/>
        <w:rPr>
          <w:rFonts w:cs="Arial"/>
        </w:rPr>
      </w:pPr>
      <w:r w:rsidRPr="00A453AA">
        <w:rPr>
          <w:rFonts w:cs="Arial"/>
          <w:b/>
          <w:bCs/>
        </w:rPr>
        <w:t>A szociális munka</w:t>
      </w:r>
      <w:r>
        <w:rPr>
          <w:rFonts w:cs="Arial"/>
          <w:b/>
          <w:bCs/>
        </w:rPr>
        <w:t xml:space="preserve"> területén </w:t>
      </w:r>
      <w:r w:rsidRPr="005971EB">
        <w:rPr>
          <w:rFonts w:cs="Arial"/>
          <w:b/>
          <w:bCs/>
        </w:rPr>
        <w:t xml:space="preserve">és a civil </w:t>
      </w:r>
      <w:r>
        <w:rPr>
          <w:rFonts w:cs="Arial"/>
          <w:b/>
          <w:bCs/>
        </w:rPr>
        <w:t>szervezetek tevékenységéért</w:t>
      </w:r>
      <w:r w:rsidRPr="00A453AA">
        <w:rPr>
          <w:rFonts w:cs="Arial"/>
          <w:b/>
          <w:bCs/>
        </w:rPr>
        <w:t xml:space="preserve"> adományozható kitüntetések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"Szociális Munkáért Életmű-díj"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2" w:name="para20"/>
      <w:bookmarkEnd w:id="22"/>
      <w:r w:rsidRPr="00A453AA">
        <w:rPr>
          <w:rFonts w:cs="Arial"/>
          <w:b/>
          <w:bCs/>
        </w:rPr>
        <w:t xml:space="preserve">20. § </w:t>
      </w:r>
      <w:r w:rsidRPr="00A453AA">
        <w:rPr>
          <w:rFonts w:cs="Arial"/>
        </w:rPr>
        <w:t xml:space="preserve">(1) "Szociális Munkáért Életmű-díj" adományozható annak a szociális területen tevékenykedő személynek, aki hosszabb időn át - de legalább 25 éven keresztül - kiemelkedő szakmai munkájával a város polgárainak körében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300.000,- Ft,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"Pálos Károly-díj"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3" w:name="para21"/>
      <w:bookmarkEnd w:id="23"/>
      <w:r w:rsidRPr="00A453AA">
        <w:rPr>
          <w:rFonts w:cs="Arial"/>
          <w:b/>
          <w:bCs/>
        </w:rPr>
        <w:t xml:space="preserve">21. § </w:t>
      </w:r>
      <w:r w:rsidRPr="00A453AA">
        <w:rPr>
          <w:rFonts w:cs="Arial"/>
        </w:rPr>
        <w:t xml:space="preserve">(1) "Pálos Károly-díj" I. fokozat adományozható annak a személynek, aki kiemelkedő munkájával hosszabb időn át, de legalább 15 éven keresztül segítette a város szociális ellátásainak fejlődését, fejlesztését, hatékonyságának növelését.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"Pálos Károly - díj" II. fokozat adományozható annak a személynek, aki hosszabb időn át, de legalább 10 éven keresztül közreműködött a város magas szintű szociális ellátásában.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Az I. fokozatot évente legfeljebb egy személy, a II. fokozatot évente legfeljebb két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A "Pálos Károly - díj" I. fokozatával járó jutalomösszeg 150.000,- Ft, a II. fokozatával járó jutalomösszeg személyenként 100.000,- Ft.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“Szociális Ellátás Segítéséért-díj"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4" w:name="para21_a"/>
      <w:bookmarkEnd w:id="24"/>
      <w:r w:rsidRPr="00A453AA">
        <w:rPr>
          <w:rFonts w:cs="Arial"/>
          <w:b/>
          <w:bCs/>
        </w:rPr>
        <w:t xml:space="preserve">21/A. § </w:t>
      </w:r>
      <w:r w:rsidRPr="00A453AA">
        <w:rPr>
          <w:rFonts w:cs="Arial"/>
        </w:rPr>
        <w:t xml:space="preserve">(1) “Szociális Ellátás Segítéséért-díj" adományozható annak a személynek, aki hosszabb időn át, de legalább 10 éven keresztül hozzájárult a szociális munka eredményességéhez, illetve támogatásával a város szociális ellátásának fejlődéséhez.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személyenként 80.000,- Ft, évente legfeljebb két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Győrvári Edith-díj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5" w:name="para21_b"/>
      <w:bookmarkEnd w:id="25"/>
      <w:r w:rsidRPr="00A453AA">
        <w:rPr>
          <w:rFonts w:cs="Arial"/>
          <w:b/>
          <w:bCs/>
        </w:rPr>
        <w:t xml:space="preserve">21/B. § </w:t>
      </w:r>
      <w:r w:rsidRPr="00A453AA">
        <w:rPr>
          <w:rFonts w:cs="Arial"/>
        </w:rPr>
        <w:t xml:space="preserve">(1) "Győrvári Edith-díj" adományozható annak a személynek, aki hozzájárult az önkéntes munka eredményességéhez, illetve támogatásával hozzájárult a város önkéntes ellátásának fejlődéséhez.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 évente egy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díjjal az Önkormányzat oklevelet és emlékplakettet ajándékoz. A díjhoz jutalomösszeg nem jár.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"Idősek az idősekért - 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  <w:b/>
          <w:bCs/>
        </w:rPr>
        <w:t>21/C. §</w:t>
      </w:r>
      <w:r w:rsidRPr="00A453AA">
        <w:rPr>
          <w:rFonts w:cs="Arial"/>
        </w:rPr>
        <w:t xml:space="preserve"> (1) "Idősek az idősekért-díj" adományozható annak a 62 év feletti idős személynek, aki idős korában kiemelkedő önkéntes munkájával - legalább 5 éven keresztül - az időskorú személyek szolgálatában tevékenykedett.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melynek jutalomösszege 50.000,- Ft, évente legfeljebb két személy kaphatja." </w:t>
      </w:r>
    </w:p>
    <w:p w:rsidR="00184F72" w:rsidRDefault="00184F72" w:rsidP="00B60D78">
      <w:pPr>
        <w:tabs>
          <w:tab w:val="left" w:pos="567"/>
          <w:tab w:val="left" w:pos="993"/>
        </w:tabs>
        <w:jc w:val="both"/>
        <w:rPr>
          <w:rFonts w:cs="Arial"/>
          <w:b/>
          <w:bCs/>
        </w:rPr>
      </w:pPr>
    </w:p>
    <w:p w:rsidR="00184F72" w:rsidRDefault="00184F72" w:rsidP="00B60D78">
      <w:pPr>
        <w:tabs>
          <w:tab w:val="left" w:pos="567"/>
          <w:tab w:val="left" w:pos="993"/>
        </w:tabs>
        <w:jc w:val="center"/>
        <w:rPr>
          <w:rFonts w:cs="Arial"/>
          <w:b/>
          <w:bCs/>
        </w:rPr>
      </w:pPr>
      <w:r w:rsidRPr="00A453AA">
        <w:rPr>
          <w:rFonts w:cs="Arial"/>
          <w:b/>
          <w:bCs/>
        </w:rPr>
        <w:t>"</w:t>
      </w:r>
      <w:r>
        <w:rPr>
          <w:rFonts w:cs="Arial"/>
          <w:b/>
        </w:rPr>
        <w:t>Az Év Civil Szervezete – díj</w:t>
      </w:r>
      <w:r w:rsidRPr="00A453AA">
        <w:rPr>
          <w:rFonts w:cs="Arial"/>
          <w:b/>
          <w:bCs/>
        </w:rPr>
        <w:t>"</w:t>
      </w:r>
    </w:p>
    <w:p w:rsidR="00184F72" w:rsidRDefault="00184F72" w:rsidP="00D24177">
      <w:pPr>
        <w:tabs>
          <w:tab w:val="left" w:pos="0"/>
          <w:tab w:val="left" w:pos="993"/>
        </w:tabs>
        <w:jc w:val="both"/>
        <w:rPr>
          <w:rFonts w:cs="Arial"/>
          <w:b/>
        </w:rPr>
      </w:pPr>
    </w:p>
    <w:p w:rsidR="00184F72" w:rsidRPr="00D24177" w:rsidRDefault="00184F72" w:rsidP="00D24177">
      <w:pPr>
        <w:tabs>
          <w:tab w:val="left" w:pos="0"/>
          <w:tab w:val="left" w:pos="993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21/D. § (1) </w:t>
      </w:r>
      <w:r w:rsidRPr="00D24177">
        <w:rPr>
          <w:rFonts w:cs="Arial"/>
          <w:b/>
        </w:rPr>
        <w:t>"</w:t>
      </w:r>
      <w:r w:rsidRPr="00D628C8">
        <w:rPr>
          <w:rFonts w:cs="Arial"/>
          <w:b/>
        </w:rPr>
        <w:t>Az Év Civil Szervez</w:t>
      </w:r>
      <w:r>
        <w:rPr>
          <w:rFonts w:cs="Arial"/>
          <w:b/>
        </w:rPr>
        <w:t>e</w:t>
      </w:r>
      <w:r w:rsidRPr="00D628C8">
        <w:rPr>
          <w:rFonts w:cs="Arial"/>
          <w:b/>
        </w:rPr>
        <w:t>te -</w:t>
      </w:r>
      <w:r>
        <w:rPr>
          <w:rFonts w:cs="Arial"/>
          <w:b/>
        </w:rPr>
        <w:t xml:space="preserve"> </w:t>
      </w:r>
      <w:r w:rsidRPr="00D628C8">
        <w:rPr>
          <w:rFonts w:cs="Arial"/>
          <w:b/>
        </w:rPr>
        <w:t>díj</w:t>
      </w:r>
      <w:r w:rsidRPr="00D24177">
        <w:rPr>
          <w:rFonts w:cs="Arial"/>
          <w:b/>
        </w:rPr>
        <w:t>"</w:t>
      </w:r>
      <w:r w:rsidRPr="00D628C8">
        <w:rPr>
          <w:rFonts w:cs="Arial"/>
          <w:b/>
        </w:rPr>
        <w:t xml:space="preserve"> adományozható </w:t>
      </w:r>
      <w:r w:rsidRPr="00D24177">
        <w:rPr>
          <w:rFonts w:cs="Arial"/>
          <w:b/>
        </w:rPr>
        <w:t>annak a szombathelyi székhelyű egyesületnek, vagy alapítványnak, amely legalább 5 éven keresztül aktívan, eredményesen működött Szombathely városában, és Szombathely Megyei Jogú Város Önkormányzat</w:t>
      </w:r>
      <w:r>
        <w:rPr>
          <w:rFonts w:cs="Arial"/>
          <w:b/>
        </w:rPr>
        <w:t>ával</w:t>
      </w:r>
      <w:r w:rsidRPr="00D24177">
        <w:rPr>
          <w:rFonts w:cs="Arial"/>
          <w:b/>
        </w:rPr>
        <w:t xml:space="preserve"> való együttműködése, önkéntességben való részvétele kiemelkedő.</w:t>
      </w:r>
    </w:p>
    <w:p w:rsidR="00184F72" w:rsidRPr="005971EB" w:rsidRDefault="00184F72" w:rsidP="00D24177">
      <w:pPr>
        <w:tabs>
          <w:tab w:val="left" w:pos="0"/>
          <w:tab w:val="left" w:pos="993"/>
        </w:tabs>
        <w:jc w:val="both"/>
        <w:rPr>
          <w:rFonts w:cs="Arial"/>
          <w:b/>
        </w:rPr>
      </w:pPr>
      <w:r w:rsidRPr="005971EB">
        <w:rPr>
          <w:rFonts w:cs="Arial"/>
          <w:b/>
        </w:rPr>
        <w:t xml:space="preserve"> (2) A díjat, melynek jutalomösszege 200.000,- forint, évent</w:t>
      </w:r>
      <w:r>
        <w:rPr>
          <w:rFonts w:cs="Arial"/>
          <w:b/>
        </w:rPr>
        <w:t>e egy civil szervezet kaphatja.</w:t>
      </w: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B60D78" w:rsidRDefault="00184F72" w:rsidP="00B60D78">
      <w:pPr>
        <w:spacing w:line="288" w:lineRule="atLeast"/>
        <w:ind w:firstLine="240"/>
        <w:jc w:val="center"/>
        <w:rPr>
          <w:rFonts w:cs="Arial"/>
          <w:b/>
        </w:rPr>
      </w:pPr>
      <w:r w:rsidRPr="00B60D78">
        <w:rPr>
          <w:rFonts w:cs="Arial"/>
          <w:b/>
        </w:rPr>
        <w:t>A közigazgatás, közrend, közbiztonság területén adományozható kitüntetések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“Közszolgálatért Életmű-díj"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6" w:name="para22"/>
      <w:bookmarkEnd w:id="26"/>
      <w:r w:rsidRPr="00A453AA">
        <w:rPr>
          <w:rFonts w:cs="Arial"/>
          <w:b/>
          <w:bCs/>
        </w:rPr>
        <w:t xml:space="preserve">22. § </w:t>
      </w:r>
      <w:r w:rsidRPr="00A453AA">
        <w:rPr>
          <w:rFonts w:cs="Arial"/>
        </w:rPr>
        <w:t xml:space="preserve">(1) “Közszolgálatért Életmű-díj" adományozható annak a közszolgálatban dolgozó, elsősorban Szombathely Megyei Jogú Város Önkormányzata Polgármesteri Hivatalánál, illetve az Önkormányzat által fenntartott intézményeknél közszolgálati jogviszonyban álló személynek, aki a közigazgatás területén a város érdekében, illetve a város polgárainak szolgálatában hosszabb időn át - de legalább 25 éven keresztül - kiemelkedő és példamutató szakmai munkát végzett és ezzel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 kivételesen indokolt esetben olyan személynek is adományozható, aki már nem áll közszolgálati jogviszonyban az (1) bekezdésben meghatározott munkáltatóknál.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díjat, melynek jutalomösszege 300.000,- forint, évente egy személy kaphatja.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"Horváth Boldizsár-díj"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7" w:name="para22_a"/>
      <w:bookmarkEnd w:id="27"/>
      <w:r w:rsidRPr="00A453AA">
        <w:rPr>
          <w:rFonts w:cs="Arial"/>
          <w:b/>
          <w:bCs/>
        </w:rPr>
        <w:t xml:space="preserve">22/A. § </w:t>
      </w:r>
      <w:r w:rsidRPr="00A453AA">
        <w:rPr>
          <w:rFonts w:cs="Arial"/>
        </w:rPr>
        <w:t xml:space="preserve">(1) "Horváth Boldizsár-díj" adományozható annak a Polgármesteri Hivatalnál közszolgálati jogviszonyban álló személynek, aki a közigazgatás területén a város érdekében, illetve a város polgárainak szolgálatában tartósan kiemelkedő és példamutató szakmai munkát végzett és ezzel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 két fokozatban adományozható. Az I. fokozatot évente egy, a II. fokozatot évente legfeljebb kettő személy kaphatja.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Az egyes fokozatokkal az alábbi jutalomösszeg jár: </w:t>
      </w:r>
    </w:p>
    <w:tbl>
      <w:tblPr>
        <w:tblW w:w="0" w:type="auto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286"/>
        <w:gridCol w:w="2436"/>
      </w:tblGrid>
      <w:tr w:rsidR="00184F72" w:rsidRPr="00A453AA" w:rsidTr="00BA25F2">
        <w:trPr>
          <w:tblCellSpacing w:w="7" w:type="dxa"/>
        </w:trPr>
        <w:tc>
          <w:tcPr>
            <w:tcW w:w="2265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 xml:space="preserve">I. fokozat </w:t>
            </w:r>
          </w:p>
        </w:tc>
        <w:tc>
          <w:tcPr>
            <w:tcW w:w="2415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100. 000,- Ft</w:t>
            </w:r>
          </w:p>
        </w:tc>
      </w:tr>
      <w:tr w:rsidR="00184F72" w:rsidRPr="00A453AA" w:rsidTr="00BA25F2">
        <w:trPr>
          <w:tblCellSpacing w:w="7" w:type="dxa"/>
        </w:trPr>
        <w:tc>
          <w:tcPr>
            <w:tcW w:w="2265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 xml:space="preserve">II. fokozat </w:t>
            </w:r>
          </w:p>
        </w:tc>
        <w:tc>
          <w:tcPr>
            <w:tcW w:w="2415" w:type="dxa"/>
          </w:tcPr>
          <w:p w:rsidR="00184F72" w:rsidRPr="00A453AA" w:rsidRDefault="00184F72" w:rsidP="00B60D78">
            <w:pPr>
              <w:jc w:val="both"/>
              <w:rPr>
                <w:rFonts w:cs="Arial"/>
              </w:rPr>
            </w:pPr>
            <w:r w:rsidRPr="00A453AA">
              <w:rPr>
                <w:rFonts w:cs="Arial"/>
              </w:rPr>
              <w:t>80. 000,- Ft</w:t>
            </w:r>
          </w:p>
        </w:tc>
      </w:tr>
    </w:tbl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"Szombathely Közbiztonságáért-díj"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8" w:name="para23"/>
      <w:bookmarkEnd w:id="28"/>
      <w:r w:rsidRPr="00A453AA">
        <w:rPr>
          <w:rFonts w:cs="Arial"/>
          <w:b/>
          <w:bCs/>
        </w:rPr>
        <w:t xml:space="preserve">23. § </w:t>
      </w:r>
      <w:r w:rsidRPr="00A453AA">
        <w:rPr>
          <w:rFonts w:cs="Arial"/>
        </w:rPr>
        <w:t xml:space="preserve">(1) A "Szombathely Közbiztonságáért - díj" adományozható a város működési területén lévő rendvédelmi szerv hivatásos állományú azon dolgozójának, köztisztviselőjének és közalkalmazottjának, illetve a polgárőrség azon tagjának </w:t>
      </w:r>
      <w:r w:rsidRPr="00A453AA">
        <w:rPr>
          <w:rFonts w:cs="Arial"/>
          <w:b/>
          <w:bCs/>
        </w:rPr>
        <w:t>,</w:t>
      </w:r>
      <w:r w:rsidRPr="00A453AA">
        <w:rPr>
          <w:rFonts w:cs="Arial"/>
        </w:rPr>
        <w:t xml:space="preserve"> aki a közrend, a közbiztonság védelme és megszilárdítása, valamint a megelőzés területén tartósan kiemelkedő szakmai munkát végzett.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kitüntető díjat, amelynek jutalomösszege 100.000,- Ft, évente egy személy kaphatja meg.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“Szombathely Közrendjéért-díj"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bookmarkStart w:id="29" w:name="para23_a"/>
      <w:bookmarkEnd w:id="29"/>
      <w:r w:rsidRPr="00A453AA">
        <w:rPr>
          <w:rFonts w:cs="Arial"/>
          <w:b/>
          <w:bCs/>
        </w:rPr>
        <w:t xml:space="preserve">23/A. § </w:t>
      </w:r>
      <w:r w:rsidRPr="00A453AA">
        <w:rPr>
          <w:rFonts w:cs="Arial"/>
        </w:rPr>
        <w:t xml:space="preserve">(1) A “Szombathely Közrendjéért-díj" adományozható a Szombathelyi Rendőrkapitányság hivatásos állományú azon dolgozójának, illetve közalkalmazottjának, aki tevékenységével hosszabb időn át hozzájárult a közrend, a közbiztonság védelméhez és megszilárdításához, illetve kiemelkedő helytállásával a város polgárai körében közmegbecsülést szerzett.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díjat, amelynek jutalomösszege 100.000,- Ft, évente egy személy kaphatja meg. </w:t>
      </w:r>
    </w:p>
    <w:p w:rsidR="00184F72" w:rsidRPr="00A453AA" w:rsidRDefault="00184F72" w:rsidP="00B60D78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IV. Fejezet</w:t>
      </w:r>
    </w:p>
    <w:p w:rsidR="00184F72" w:rsidRDefault="00184F72" w:rsidP="00B60D78">
      <w:pPr>
        <w:spacing w:line="288" w:lineRule="atLeast"/>
        <w:ind w:firstLine="240"/>
        <w:jc w:val="center"/>
        <w:rPr>
          <w:rFonts w:cs="Arial"/>
          <w:b/>
          <w:bCs/>
        </w:rPr>
      </w:pPr>
      <w:r w:rsidRPr="00A453AA">
        <w:rPr>
          <w:rFonts w:cs="Arial"/>
          <w:b/>
          <w:bCs/>
        </w:rPr>
        <w:t>A kitüntetés kezdeményezése, a javaslat elkészítése, felterjesztése és véleményezése.</w:t>
      </w: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  <w:bookmarkStart w:id="30" w:name="para24"/>
      <w:bookmarkEnd w:id="30"/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  <w:b/>
          <w:bCs/>
        </w:rPr>
        <w:t xml:space="preserve">24. § </w:t>
      </w:r>
      <w:r w:rsidRPr="00A453AA">
        <w:rPr>
          <w:rFonts w:cs="Arial"/>
        </w:rPr>
        <w:t xml:space="preserve">(1) A rendelet 7 -21/B. §-aiban meghatározott díjakra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az Önkormányzat által alapított, illetve fenntartott intézmények közalkalmazottai;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indokolt esetben az a) pontban nem tartozó intézmények dolgozói, valamint az </w:t>
      </w:r>
    </w:p>
    <w:p w:rsidR="00184F72" w:rsidRPr="00A453AA" w:rsidRDefault="00184F72" w:rsidP="00B60D78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egyesületek, alapítványok, non profit karitatív szervezetek dolgozói javasolhatók.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rendelet 17-18/A. §-aiban meghatározott díjakra az (1) bekezdés a) - b) pontjaiban foglaltakon kívül az egészségügyi alapellátásban dolgozó azon orvosok és egészségügyi szakképesítéssel rendelkező alkalmazottak is javasolhatók, akik a háziorvosi rendszerben vállalkozói jogviszony keretében vesznek részt.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rendelet 22/A. §-ában meghatározott díjra az Önkormányzat Polgármesteri Hivatalánál közszolgálati jogviszonyban álló köztisztviselők, ügykezelők és fizikai alkalmazottak javasolhatók.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1" w:name="para25"/>
      <w:bookmarkEnd w:id="31"/>
      <w:r w:rsidRPr="00A453AA">
        <w:rPr>
          <w:rFonts w:cs="Arial"/>
          <w:b/>
          <w:bCs/>
        </w:rPr>
        <w:t xml:space="preserve">25. § </w:t>
      </w:r>
      <w:r w:rsidRPr="00A453AA">
        <w:rPr>
          <w:rFonts w:cs="Arial"/>
        </w:rPr>
        <w:t xml:space="preserve">(1) A Közgyűlés által alapított kitüntető díj adományozását kezdeményezheti: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polgármester,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az alpolgármester,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 jegyző,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d) az aljegyző,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e) képviselő, képviselőcsoport (frakció), valamint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f) a rendelet 3. §-ában meghatározott kitüntető díj esetében az érintett közgyűlési bizottságok,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g) a rendelet 4-6. §-aiban meghatározott kitüntető díj esetében az érintett közgyűlési bizottság, valamint az érintett szakmai és gazdasági kamarák,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h) a rendelet 7 -10. §-aiban meghatározott kitüntető díjak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ha) a Közgyűlés Oktatási Bizottsága,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hb) a város szervezetei (a Pedagógus Kamara, a vezető óvónők munkaközössége, az általános iskolák igazgatói munkaközössége és a középiskolák igazgatóinak munkaközössége),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hc) a nevelési - oktatási intézmény vezetője, pedagógusai, a szülők közössége, középiskolákban a diákönkormányzati szerv,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i) a rendelet 11-13. § -aiban meghatározott kitüntető díjak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ia) a Közgyűlés Kulturális és Sport Bizottsága,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ib) a városban működő kulturális intézmények vezetői, szakmai munkatársai,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ic) egyéb kulturális és szakmai szervezetek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j) a rendelet 14-16. § -aiban meghatározott kitüntető díjak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 sport területén működő szakmai szervezetek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k) a rendelet 17. és 18. § -ában meghatározott kitüntető díjak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ka) a Közgyűlés Egészségügyi Szakmai Bizottsága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kb) a Szombathelyi Orvosi Kamara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kc) az egészségügyi intézmény vezetője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l) a rendelet 20-21/C. § -aiban meghatározott kitüntető díjak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la) a Közgyűlés Szociális és Családügyi Bizottsága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lb) a városban működő szociális intézmények vezetői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lc) a szociális területen működő karitatív szervezetek vezetői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m) a rendelet 22-23/A. §-aiban meghatározott díjak esetében a Közgyűlés Pénzügyi, Gazdasági és Jogi Bizottsága. </w:t>
      </w:r>
    </w:p>
    <w:p w:rsidR="00184F72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n) a rendelet 21/C. § - ában meghatározott díj esetén az idősekkel foglalkozó civil szervezetek vezetői. </w:t>
      </w:r>
    </w:p>
    <w:p w:rsidR="00184F72" w:rsidRPr="00D81C72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993"/>
          <w:tab w:val="left" w:pos="2127"/>
        </w:tabs>
        <w:ind w:left="993" w:hanging="993"/>
        <w:jc w:val="both"/>
        <w:rPr>
          <w:rFonts w:cs="Arial"/>
          <w:b/>
        </w:rPr>
      </w:pPr>
      <w:r>
        <w:rPr>
          <w:rFonts w:cs="Arial"/>
          <w:b/>
        </w:rPr>
        <w:t>o</w:t>
      </w:r>
      <w:r w:rsidRPr="00D81C72">
        <w:rPr>
          <w:rFonts w:cs="Arial"/>
          <w:b/>
        </w:rPr>
        <w:t xml:space="preserve">) a rendelet 21/D. § - ában meghatározott díj esetén </w:t>
      </w:r>
    </w:p>
    <w:p w:rsidR="00184F72" w:rsidRPr="00D81C72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993"/>
          <w:tab w:val="left" w:pos="2127"/>
        </w:tabs>
        <w:ind w:left="993" w:hanging="993"/>
        <w:jc w:val="both"/>
        <w:rPr>
          <w:rFonts w:cs="Arial"/>
          <w:b/>
        </w:rPr>
      </w:pPr>
      <w:r w:rsidRPr="00D81C72">
        <w:rPr>
          <w:rFonts w:cs="Arial"/>
          <w:b/>
        </w:rPr>
        <w:t>oa) a Közgyűlés civil sz</w:t>
      </w:r>
      <w:r>
        <w:rPr>
          <w:rFonts w:cs="Arial"/>
          <w:b/>
        </w:rPr>
        <w:t>ervezetekkel együttműködő szakbizottsága</w:t>
      </w:r>
    </w:p>
    <w:p w:rsidR="00184F72" w:rsidRPr="00D81C72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993"/>
          <w:tab w:val="left" w:pos="2127"/>
        </w:tabs>
        <w:ind w:left="993" w:hanging="993"/>
        <w:jc w:val="both"/>
        <w:rPr>
          <w:rFonts w:cs="Arial"/>
          <w:b/>
        </w:rPr>
      </w:pPr>
      <w:r w:rsidRPr="00D81C72">
        <w:rPr>
          <w:rFonts w:cs="Arial"/>
          <w:b/>
        </w:rPr>
        <w:t>ob) Szombathely Megyei Jogú Város Civil Fóruma</w:t>
      </w:r>
    </w:p>
    <w:p w:rsidR="00184F72" w:rsidRPr="00D81C72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993"/>
          <w:tab w:val="left" w:pos="2127"/>
        </w:tabs>
        <w:ind w:left="993" w:hanging="993"/>
        <w:jc w:val="both"/>
        <w:rPr>
          <w:rFonts w:cs="Arial"/>
          <w:b/>
        </w:rPr>
      </w:pPr>
      <w:r w:rsidRPr="00D81C72">
        <w:rPr>
          <w:rFonts w:cs="Arial"/>
          <w:b/>
        </w:rPr>
        <w:t>oc) a szomba</w:t>
      </w:r>
      <w:r>
        <w:rPr>
          <w:rFonts w:cs="Arial"/>
          <w:b/>
        </w:rPr>
        <w:t>thelyi székhelyű civil szervezet</w:t>
      </w:r>
      <w:r w:rsidRPr="00D81C72">
        <w:rPr>
          <w:rFonts w:cs="Arial"/>
          <w:b/>
        </w:rPr>
        <w:t>.</w:t>
      </w:r>
    </w:p>
    <w:p w:rsidR="00184F72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993"/>
          <w:tab w:val="left" w:pos="2127"/>
        </w:tabs>
        <w:ind w:left="993" w:hanging="993"/>
        <w:jc w:val="both"/>
        <w:rPr>
          <w:rFonts w:cs="Arial"/>
        </w:rPr>
      </w:pP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kitüntetés adományozását aktív dolgozó esetében a munkáltatói jogkört gyakorló szerv (intézmény) vezetője, illetve jegyző és aljegyző esetében az Ügyrendi és Jogi Bizottság, más esetben pedig az (1) bekezdés f) - m) pontjaiban meghatározott közgyűlési bizottság útján kell kezdeményezni.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Kitüntetésre nem javasolható az, aki ellen fegyelmi vagy büntető eljárás van folyamatban, illetve aki jogerős fegyelmi határozat vagy büntető ítélet hatálya alatt áll.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Kitüntető díjra nyugállományban lévő dolgozó is javasolható.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(5) Kivételesen indokolt esetben a kitüntető díj a javasolt személy halála után posztumuszként is adományozható.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2" w:name="para26"/>
      <w:bookmarkEnd w:id="32"/>
      <w:r w:rsidRPr="00A453AA">
        <w:rPr>
          <w:rFonts w:cs="Arial"/>
          <w:b/>
          <w:bCs/>
        </w:rPr>
        <w:t xml:space="preserve">26. § </w:t>
      </w:r>
      <w:r w:rsidRPr="00A453AA">
        <w:rPr>
          <w:rFonts w:cs="Arial"/>
        </w:rPr>
        <w:t xml:space="preserve">(1) A szakmai díjakra vonatkozó kitüntetési javaslatok elkészítéséért a munkáltatói jogkört gyakorló szerv (intézmény) vezetője, illetve a 25. § (1) bekezdés f) - m) pontjaiban meghatározott bizottság felelős.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kitüntetési javaslatokat az erre a célra rendszeresített nyomtatványon minden év augusztus 31-ig kell a polgármester részére megküldeni, kivéve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rendelet 8-10. §-aiban (oktatás), valamint a rendelet 17-18/A. §-aiban (egészségügy) meghatározott kitüntetések esetében minden év március 15-ig,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 rendelet 21-21/B. §-aiban (“Pálos Károly-díj", valamint a “Szociális Ellátás Segítéséért-díj", "Győrvári Edith-díj"), továbbá a rendelet 23/A. §-ában (“Szombathely Közrendjéért-díj") meghatározott kitüntetések esetében minden év január 31. napjáig,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 rendelet 12-13. §-aiban (kultúra), valamint a rendelet 15-16. §-aiban (sport) meghatározott kitüntetések esetében, ahol ez az időpont minden év október 1-i határidőre módosul. </w:t>
      </w:r>
    </w:p>
    <w:p w:rsidR="00184F72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d) a rendelet 21/C. §-ában meghatározott (Idősek az idősekért-díj) kitüntetés esetén minden év május 31. napjáig, 2012. évben 2012. augusztus 31. napjáig. </w:t>
      </w:r>
    </w:p>
    <w:p w:rsidR="00184F72" w:rsidRPr="00C51436" w:rsidRDefault="00184F72" w:rsidP="00C51436">
      <w:pPr>
        <w:numPr>
          <w:ilvl w:val="12"/>
          <w:numId w:val="0"/>
        </w:numPr>
        <w:tabs>
          <w:tab w:val="left" w:pos="-1985"/>
          <w:tab w:val="left" w:pos="567"/>
          <w:tab w:val="left" w:pos="2127"/>
        </w:tabs>
        <w:jc w:val="both"/>
        <w:rPr>
          <w:rFonts w:cs="Arial"/>
          <w:b/>
        </w:rPr>
      </w:pPr>
      <w:r w:rsidRPr="00C51436">
        <w:rPr>
          <w:rFonts w:cs="Arial"/>
          <w:b/>
        </w:rPr>
        <w:t>e) a rendelet 21/D. § –ában meghatározott ("Az Év Civil Szervezete – díj</w:t>
      </w:r>
      <w:r w:rsidRPr="00A453AA">
        <w:rPr>
          <w:rFonts w:cs="Arial"/>
          <w:b/>
          <w:bCs/>
        </w:rPr>
        <w:t>"</w:t>
      </w:r>
      <w:r w:rsidRPr="00C51436">
        <w:rPr>
          <w:rFonts w:cs="Arial"/>
          <w:b/>
        </w:rPr>
        <w:t xml:space="preserve">) kitüntetés esetén minden év </w:t>
      </w:r>
      <w:r>
        <w:rPr>
          <w:rFonts w:cs="Arial"/>
          <w:b/>
        </w:rPr>
        <w:t>szeptember 30. napjáig</w:t>
      </w:r>
      <w:r w:rsidRPr="00C51436">
        <w:rPr>
          <w:rFonts w:cs="Arial"/>
          <w:b/>
        </w:rPr>
        <w:t>.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25. § (1) bekezdés h) - m) pontjaiban meghatározott intézmények részéről felterjesztett kitüntetési javaslatokon fel kell tüntetni az intézményvezető és a szakmai közösségek véleményét is.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Posztumuszként javasolt díj esetében a kitüntetési javaslaton a polgármester véleményét is fel kell tüntetni.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3" w:name="para27"/>
      <w:bookmarkEnd w:id="33"/>
      <w:r w:rsidRPr="00A453AA">
        <w:rPr>
          <w:rFonts w:cs="Arial"/>
          <w:b/>
          <w:bCs/>
        </w:rPr>
        <w:t xml:space="preserve">27. § </w:t>
      </w:r>
      <w:r w:rsidRPr="00A453AA">
        <w:rPr>
          <w:rFonts w:cs="Arial"/>
        </w:rPr>
        <w:t xml:space="preserve">(1) A felterjesztett kitüntetési javaslatról szakmai véleményt kell kérni: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rendelet 7-10. §-ai esetében a Pedagógus Kamarától, valamint az illetékes vezetői, illetve igazgatói munkaközösségektől,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 rendelet 17-18/A. §-ai esetében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- az Orvosi Kamarától, valamint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- közalkalmazottak esetében a Szombathelyi Közalkalmazottak Érdekegyeztető Tanácsától,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 rendelet 23. §-a, valamint 23/A. §-a esetében a Bűnmegelőzési és Közbiztonsági Bizottságtól.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javaslatokat a rendelet 25. § (1) bekezdés f) - m./ pontjai szerint meghatározott bizottságok tárgyalják meg és véleményezik. 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V. Fejezet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A díjak odaítélése és átadása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4" w:name="para28"/>
      <w:bookmarkEnd w:id="34"/>
      <w:r w:rsidRPr="00A453AA">
        <w:rPr>
          <w:rFonts w:cs="Arial"/>
          <w:b/>
          <w:bCs/>
        </w:rPr>
        <w:t xml:space="preserve">28. § </w:t>
      </w:r>
      <w:r w:rsidRPr="00A453AA">
        <w:rPr>
          <w:rFonts w:cs="Arial"/>
        </w:rPr>
        <w:t xml:space="preserve">(1) A “Díszpolgári Cím"-re vonatkozó javaslatot a polgármester terjeszti elő.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"Szombathelyért-díj"-ra vonatkozó javaslatot - az Ügyrendi és Jogi Bizottság előzetes véleményének figyelembevételével - a polgármester terjeszti elő.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rendelet 22-22/A. §-aiban meghatározott díjakra vonatkozó javaslatokat - a Jogi Bizottság előzetes véleményének figyelembevételével - a jegyző terjeszti elő.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A Közgyűlés elé kerülő egyéb kitüntetési javaslatokat, véleményükkel ellátva a rendelet 25. § (1) bekezdés f) -m./ pontjai szerint meghatározott bizottságok terjesztik elő.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(5) A kitüntető díjak odaítéléséről a Közgyűlés dönt.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(6) A Közgyűlés a díjak odaítéléséről szóló döntésének meghozatala kapcsán indokolt esetben a rendeletben meghatározott egyes díjak adományozását megtagadhatja, illetve dönthet annak a rendeletben meghatározott keretszámnál kevesebb személy részére történő adományozásról.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(7) A Közgyűlés az egyes díjak odaítélésekor dönthet úgy, hogy a díjat megosztva adományozza több személynek. Ebben az esetben értelemszerűen a díjjal járó oklevelet és emléktárgyat a megosztott díjat elnyerő személyek valamennyien megkapják, a jutalom összege pedig megosztásra kerül a kitüntetettek között.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5" w:name="para29"/>
      <w:bookmarkEnd w:id="35"/>
      <w:r w:rsidRPr="00A453AA">
        <w:rPr>
          <w:rFonts w:cs="Arial"/>
          <w:b/>
          <w:bCs/>
        </w:rPr>
        <w:t xml:space="preserve">29. § </w:t>
      </w:r>
      <w:r w:rsidRPr="00A453AA">
        <w:rPr>
          <w:rFonts w:cs="Arial"/>
        </w:rPr>
        <w:t xml:space="preserve">(1) A kitüntetett az adományozásról díszoklevelet kap.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kitüntető díjakat - a díszoklevelet és a pénzjutalmat, illetve az emlékplakettet - a polgármester vagy személyes megbízottja adja át.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A rendeletben meghatározott díjak átadására minden évben ünnepélyes keretek között kerül sor: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a) a “Díszpolgári Cím" esetében Szent Márton nap (november 11.)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b) a "Szombathelyért-díj" esetében Szent Márton nap (november 11.)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c) az életmű-díjak esetében, valamint a gazdaság, a városépítés, városfejlesztés és üzemeltetés, a közigazgatás területén adományozható díjak, valamint az “Ifjúságért-díj" és a “Szombathely Közbiztonságáért-díj" esetében Szent Márton nap (november 11.)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d) az oktatás területén adományozható egyéb kitüntetések esetében Pedagógusnap (június első vasárnapja)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e) a sport területén adományozható egyéb kitüntetések esetében a “Sportkarácsony"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f) az egészségügy területén adományozható egyéb kitüntetések esetében Semmelweis nap (július 1.) alkalmából;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g) a kultúra területén adományozható egyéb kitüntetések esetében a kultúra napja (január 22.) alkalmából.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h) a “Pálos Károly-díj", a “Szociális Ellátás Segítéséért-díj", valamint "Győrvári Edith-díj", esetében a Szociális Hét rendezvénysorozata (április) keretében;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i) “Szombathely Közrendjéért-díj" a Szent György (április 24.) napi Rendőrnap alkalmából </w:t>
      </w:r>
      <w:r w:rsidRPr="00A453AA">
        <w:rPr>
          <w:rFonts w:cs="Arial"/>
          <w:b/>
          <w:bCs/>
        </w:rPr>
        <w:t>;</w:t>
      </w:r>
      <w:r w:rsidRPr="00A453AA">
        <w:rPr>
          <w:rFonts w:cs="Arial"/>
        </w:rPr>
        <w:t xml:space="preserve"> </w:t>
      </w:r>
    </w:p>
    <w:p w:rsidR="00184F72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k) az "Idősek az idősekért - díj"esetében az idősek világnapi (október 1.) rendezvény keretében." </w:t>
      </w:r>
    </w:p>
    <w:p w:rsidR="00184F72" w:rsidRPr="00C51436" w:rsidRDefault="00184F72" w:rsidP="00C51436">
      <w:pPr>
        <w:spacing w:line="288" w:lineRule="atLeast"/>
        <w:jc w:val="both"/>
        <w:rPr>
          <w:rFonts w:cs="Arial"/>
          <w:b/>
        </w:rPr>
      </w:pPr>
      <w:r w:rsidRPr="00C51436">
        <w:rPr>
          <w:rFonts w:cs="Arial"/>
          <w:b/>
        </w:rPr>
        <w:t>l) "Az Év Civil Szervez</w:t>
      </w:r>
      <w:r>
        <w:rPr>
          <w:rFonts w:cs="Arial"/>
          <w:b/>
        </w:rPr>
        <w:t>e</w:t>
      </w:r>
      <w:r w:rsidRPr="00C51436">
        <w:rPr>
          <w:rFonts w:cs="Arial"/>
          <w:b/>
        </w:rPr>
        <w:t>te- díj</w:t>
      </w:r>
      <w:r w:rsidRPr="004D78F9">
        <w:rPr>
          <w:rFonts w:cs="Arial"/>
        </w:rPr>
        <w:t>”</w:t>
      </w:r>
      <w:r w:rsidRPr="00C51436">
        <w:rPr>
          <w:rFonts w:cs="Arial"/>
          <w:b/>
        </w:rPr>
        <w:t xml:space="preserve"> esetében a </w:t>
      </w:r>
      <w:r>
        <w:rPr>
          <w:rFonts w:cs="Arial"/>
          <w:b/>
        </w:rPr>
        <w:t xml:space="preserve">Szent Márton napi ( november 11.) </w:t>
      </w:r>
      <w:r w:rsidRPr="00C51436">
        <w:rPr>
          <w:rFonts w:cs="Arial"/>
          <w:b/>
        </w:rPr>
        <w:t>rendezvény keretében.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(4) Különösen indokolt esetben a díjátadásra a (3) bekezdésben foglaltaktól eltérően is sor kerülhet. A díj átadásának időpontjára - a kitüntetett személyi körülményeire, illetve a kitüntetésre okot adó körülmények mérlegelésével - a polgármester tesz javaslatot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(5) Posztumusz díj esetében a kitüntető díjat - a díszoklevelet a hozzá tartozó pénzjutalommal együtt - a kitüntetett személy házastársának - illetve elhalálozása esetén - törvényes örököseinek kell átadni. 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  <w:r w:rsidRPr="00A453AA">
        <w:rPr>
          <w:rFonts w:cs="Arial"/>
          <w:b/>
          <w:bCs/>
        </w:rPr>
        <w:t>A díj visszavonása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6" w:name="para30"/>
      <w:bookmarkEnd w:id="36"/>
      <w:r w:rsidRPr="00A453AA">
        <w:rPr>
          <w:rFonts w:cs="Arial"/>
          <w:b/>
          <w:bCs/>
        </w:rPr>
        <w:t xml:space="preserve">30. § </w:t>
      </w:r>
      <w:r w:rsidRPr="00A453AA">
        <w:rPr>
          <w:rFonts w:cs="Arial"/>
        </w:rPr>
        <w:t xml:space="preserve">(1) Méltatlanná válik a kitüntetésre az, akit a bíróság jogerős határozatával a közügyek gyakorlásától eltiltott. Az elismerésre ily módon méltatlanná vált személytől a kitüntető címet a Közgyűlés visszavonja.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Méltatlanná válik a kitüntetésre az is, akinek közalkalmazotti vagy közszolgálati jogviszonya fegyelmi büntetés alapján szűnt meg. Ebben az esetben a Közgyűlés a kitüntető címet visszavonhatja. 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VI. Fejezet</w:t>
      </w:r>
    </w:p>
    <w:p w:rsidR="00184F72" w:rsidRPr="00A453AA" w:rsidRDefault="00184F72" w:rsidP="00C51436">
      <w:pPr>
        <w:spacing w:before="336" w:after="336" w:line="288" w:lineRule="atLeast"/>
        <w:ind w:left="411" w:right="411" w:firstLine="240"/>
        <w:jc w:val="center"/>
        <w:outlineLvl w:val="2"/>
        <w:rPr>
          <w:rFonts w:cs="Arial"/>
          <w:b/>
          <w:bCs/>
        </w:rPr>
      </w:pPr>
      <w:r w:rsidRPr="00A453AA">
        <w:rPr>
          <w:rFonts w:cs="Arial"/>
          <w:b/>
          <w:bCs/>
        </w:rPr>
        <w:t>Vegyes és záró rendelkezések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7" w:name="para31"/>
      <w:bookmarkEnd w:id="37"/>
      <w:r w:rsidRPr="00A453AA">
        <w:rPr>
          <w:rFonts w:cs="Arial"/>
          <w:b/>
          <w:bCs/>
        </w:rPr>
        <w:t xml:space="preserve">31. § </w:t>
      </w:r>
      <w:r w:rsidRPr="00A453AA">
        <w:rPr>
          <w:rFonts w:cs="Arial"/>
        </w:rPr>
        <w:t xml:space="preserve">(1) A kitüntető díjakkal összefüggő kiadások fedezetét a város önkormányzatának költségvetési rendeletében kell évente biztosítani.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díjakkal járó jutalomösszeg az általános szabályok szerint adóköteles.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(3) hatályon kívül.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8" w:name="para32"/>
      <w:bookmarkEnd w:id="38"/>
      <w:r w:rsidRPr="00A453AA">
        <w:rPr>
          <w:rFonts w:cs="Arial"/>
          <w:b/>
          <w:bCs/>
        </w:rPr>
        <w:t xml:space="preserve">32. § </w:t>
      </w:r>
      <w:r w:rsidRPr="00A453AA">
        <w:rPr>
          <w:rFonts w:cs="Arial"/>
        </w:rPr>
        <w:t xml:space="preserve">(1) A kitüntetettekről nyilvántartást kell vezetni.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A kitüntetettek névsorát és munkahelyét a helyi tömegkommunikációs eszközök (helyi sajtó, stb.) útján nyilvánosságra kell hozni.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39" w:name="para33"/>
      <w:bookmarkEnd w:id="39"/>
      <w:r w:rsidRPr="00A453AA">
        <w:rPr>
          <w:rFonts w:cs="Arial"/>
          <w:b/>
          <w:bCs/>
        </w:rPr>
        <w:t xml:space="preserve">33. § </w:t>
      </w:r>
      <w:r w:rsidRPr="00A453AA">
        <w:rPr>
          <w:rFonts w:cs="Arial"/>
        </w:rPr>
        <w:t xml:space="preserve">E rendelet alkalmazásában rendvédelmi szerv: a rendőrség, a határőrség, a polgári védelem állami szervei, a hivatásos tűzoltóság, a vám és pénzügyőrség szervei, valamint a büntetés-végrehajtási testület.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bookmarkStart w:id="40" w:name="para34"/>
      <w:bookmarkEnd w:id="40"/>
      <w:r w:rsidRPr="00A453AA">
        <w:rPr>
          <w:rFonts w:cs="Arial"/>
          <w:b/>
          <w:bCs/>
        </w:rPr>
        <w:t xml:space="preserve">34. § </w:t>
      </w:r>
      <w:r w:rsidRPr="00A453AA">
        <w:rPr>
          <w:rFonts w:cs="Arial"/>
        </w:rPr>
        <w:t xml:space="preserve">(1) Jelen rendelet 1996. március 1. napján lép hatályba. </w:t>
      </w:r>
    </w:p>
    <w:p w:rsidR="00184F72" w:rsidRPr="00A453AA" w:rsidRDefault="00184F72" w:rsidP="00C51436">
      <w:pPr>
        <w:spacing w:line="288" w:lineRule="atLeast"/>
        <w:jc w:val="both"/>
        <w:rPr>
          <w:rFonts w:cs="Arial"/>
        </w:rPr>
      </w:pPr>
      <w:r w:rsidRPr="00A453AA">
        <w:rPr>
          <w:rFonts w:cs="Arial"/>
        </w:rPr>
        <w:t xml:space="preserve">(2) Ezzel egyidejűleg az oktatás területén dolgozók önkormányzati kitüntetéséről szóló, a 12/1992. (V. 7.) és az 5/1994. (II. 24.) sz. rendelettel módosított 9/1992. (IV. 30.), és az egészségügy területén dolgozók önkormányzati kitüntetéséről szóló 18/1994. (VI. 9.) sz. önkormányzati rendelet, valamint a Pro Urbe emlékérem alapításáról és adományozásáról szóló 3/1982. (VI. 3.) számú rendelettel módosított 3/1973. számú helyi rendelet hatályát veszti. </w:t>
      </w: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  <w:r>
        <w:rPr>
          <w:rFonts w:cs="Arial"/>
        </w:rPr>
        <w:t>/:Wagner András:/</w:t>
      </w:r>
      <w:r w:rsidRPr="00A453AA">
        <w:rPr>
          <w:rFonts w:cs="Arial"/>
        </w:rPr>
        <w:t xml:space="preserve">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/:Dr. Kaczmarski János:/</w:t>
      </w: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  <w:r>
        <w:rPr>
          <w:rFonts w:cs="Arial"/>
        </w:rPr>
        <w:t xml:space="preserve">    </w:t>
      </w:r>
      <w:r w:rsidRPr="00A453AA">
        <w:rPr>
          <w:rFonts w:cs="Arial"/>
        </w:rPr>
        <w:t xml:space="preserve">polgármester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A453AA">
        <w:rPr>
          <w:rFonts w:cs="Arial"/>
        </w:rPr>
        <w:t xml:space="preserve">jegyző </w:t>
      </w: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spacing w:line="288" w:lineRule="atLeast"/>
        <w:ind w:firstLine="240"/>
        <w:jc w:val="both"/>
        <w:rPr>
          <w:rFonts w:cs="Arial"/>
        </w:rPr>
      </w:pPr>
    </w:p>
    <w:p w:rsidR="00184F72" w:rsidRPr="00A453AA" w:rsidRDefault="00184F72" w:rsidP="00B60D78">
      <w:pPr>
        <w:jc w:val="both"/>
        <w:rPr>
          <w:rFonts w:cs="Arial"/>
        </w:rPr>
      </w:pPr>
    </w:p>
    <w:sectPr w:rsidR="00184F72" w:rsidRPr="00A453AA" w:rsidSect="00702A38">
      <w:footerReference w:type="even" r:id="rId7"/>
      <w:footerReference w:type="default" r:id="rId8"/>
      <w:pgSz w:w="11906" w:h="16838"/>
      <w:pgMar w:top="899" w:right="1417" w:bottom="143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F72" w:rsidRDefault="00184F72">
      <w:r>
        <w:separator/>
      </w:r>
    </w:p>
  </w:endnote>
  <w:endnote w:type="continuationSeparator" w:id="0">
    <w:p w:rsidR="00184F72" w:rsidRDefault="0018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72" w:rsidRDefault="00184F72" w:rsidP="00FD1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4F72" w:rsidRDefault="00184F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F72" w:rsidRDefault="00184F72" w:rsidP="00FD1C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13</w:t>
    </w:r>
    <w:r>
      <w:rPr>
        <w:rStyle w:val="PageNumber"/>
      </w:rPr>
      <w:fldChar w:fldCharType="end"/>
    </w:r>
  </w:p>
  <w:p w:rsidR="00184F72" w:rsidRDefault="00184F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F72" w:rsidRDefault="00184F72">
      <w:r>
        <w:separator/>
      </w:r>
    </w:p>
  </w:footnote>
  <w:footnote w:type="continuationSeparator" w:id="0">
    <w:p w:rsidR="00184F72" w:rsidRDefault="0018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E1B"/>
    <w:multiLevelType w:val="hybridMultilevel"/>
    <w:tmpl w:val="252A24E6"/>
    <w:lvl w:ilvl="0" w:tplc="DC54FF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9811D5"/>
    <w:multiLevelType w:val="multilevel"/>
    <w:tmpl w:val="B576E8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24A43F1"/>
    <w:multiLevelType w:val="hybridMultilevel"/>
    <w:tmpl w:val="1122B56E"/>
    <w:lvl w:ilvl="0" w:tplc="DDAA73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57E2880"/>
    <w:multiLevelType w:val="multilevel"/>
    <w:tmpl w:val="87F2D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67355C"/>
    <w:multiLevelType w:val="hybridMultilevel"/>
    <w:tmpl w:val="261C4550"/>
    <w:lvl w:ilvl="0" w:tplc="50ECC4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7B43D8"/>
    <w:multiLevelType w:val="hybridMultilevel"/>
    <w:tmpl w:val="76981080"/>
    <w:lvl w:ilvl="0" w:tplc="61D83A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B637FB"/>
    <w:multiLevelType w:val="hybridMultilevel"/>
    <w:tmpl w:val="D8BA156E"/>
    <w:lvl w:ilvl="0" w:tplc="4C26DB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991D50"/>
    <w:multiLevelType w:val="hybridMultilevel"/>
    <w:tmpl w:val="28604C82"/>
    <w:lvl w:ilvl="0" w:tplc="2F067D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A3C6CCD"/>
    <w:multiLevelType w:val="hybridMultilevel"/>
    <w:tmpl w:val="DCDEF04E"/>
    <w:lvl w:ilvl="0" w:tplc="7706B4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220CA7"/>
    <w:multiLevelType w:val="hybridMultilevel"/>
    <w:tmpl w:val="4ADE8A2A"/>
    <w:lvl w:ilvl="0" w:tplc="0C1837F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8A1248"/>
    <w:multiLevelType w:val="hybridMultilevel"/>
    <w:tmpl w:val="E10046CA"/>
    <w:lvl w:ilvl="0" w:tplc="A6F21B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44E2994"/>
    <w:multiLevelType w:val="hybridMultilevel"/>
    <w:tmpl w:val="8AD0E29E"/>
    <w:lvl w:ilvl="0" w:tplc="8938BD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82507AB"/>
    <w:multiLevelType w:val="hybridMultilevel"/>
    <w:tmpl w:val="301275EE"/>
    <w:lvl w:ilvl="0" w:tplc="641C0042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36DE3D2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Arial" w:eastAsia="Times New Roman" w:hAnsi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4B165E02"/>
    <w:multiLevelType w:val="multilevel"/>
    <w:tmpl w:val="FDEE1E4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>
    <w:nsid w:val="51614666"/>
    <w:multiLevelType w:val="hybridMultilevel"/>
    <w:tmpl w:val="0A3058A2"/>
    <w:lvl w:ilvl="0" w:tplc="D57A62F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530068EB"/>
    <w:multiLevelType w:val="hybridMultilevel"/>
    <w:tmpl w:val="6180D6DE"/>
    <w:lvl w:ilvl="0" w:tplc="5FA81E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5C400C3"/>
    <w:multiLevelType w:val="hybridMultilevel"/>
    <w:tmpl w:val="62640E6A"/>
    <w:lvl w:ilvl="0" w:tplc="39EC656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B4F2785"/>
    <w:multiLevelType w:val="hybridMultilevel"/>
    <w:tmpl w:val="9BDCF7C8"/>
    <w:lvl w:ilvl="0" w:tplc="71A65C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88C16F7"/>
    <w:multiLevelType w:val="hybridMultilevel"/>
    <w:tmpl w:val="F536DEDA"/>
    <w:lvl w:ilvl="0" w:tplc="62ACE5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080249C"/>
    <w:multiLevelType w:val="multilevel"/>
    <w:tmpl w:val="363294E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  <w:strike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strike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>
    <w:nsid w:val="75661793"/>
    <w:multiLevelType w:val="hybridMultilevel"/>
    <w:tmpl w:val="43AEBD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E12507D"/>
    <w:multiLevelType w:val="hybridMultilevel"/>
    <w:tmpl w:val="B28ACA9C"/>
    <w:lvl w:ilvl="0" w:tplc="4C4A21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9"/>
  </w:num>
  <w:num w:numId="3">
    <w:abstractNumId w:val="12"/>
  </w:num>
  <w:num w:numId="4">
    <w:abstractNumId w:val="19"/>
  </w:num>
  <w:num w:numId="5">
    <w:abstractNumId w:val="13"/>
  </w:num>
  <w:num w:numId="6">
    <w:abstractNumId w:val="8"/>
  </w:num>
  <w:num w:numId="7">
    <w:abstractNumId w:val="16"/>
  </w:num>
  <w:num w:numId="8">
    <w:abstractNumId w:val="3"/>
  </w:num>
  <w:num w:numId="9">
    <w:abstractNumId w:val="2"/>
  </w:num>
  <w:num w:numId="10">
    <w:abstractNumId w:val="14"/>
  </w:num>
  <w:num w:numId="11">
    <w:abstractNumId w:val="18"/>
  </w:num>
  <w:num w:numId="12">
    <w:abstractNumId w:val="11"/>
  </w:num>
  <w:num w:numId="13">
    <w:abstractNumId w:val="4"/>
  </w:num>
  <w:num w:numId="14">
    <w:abstractNumId w:val="1"/>
  </w:num>
  <w:num w:numId="15">
    <w:abstractNumId w:val="17"/>
  </w:num>
  <w:num w:numId="16">
    <w:abstractNumId w:val="7"/>
  </w:num>
  <w:num w:numId="17">
    <w:abstractNumId w:val="5"/>
  </w:num>
  <w:num w:numId="18">
    <w:abstractNumId w:val="6"/>
  </w:num>
  <w:num w:numId="19">
    <w:abstractNumId w:val="21"/>
  </w:num>
  <w:num w:numId="20">
    <w:abstractNumId w:val="15"/>
  </w:num>
  <w:num w:numId="21">
    <w:abstractNumId w:val="0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4580"/>
    <w:rsid w:val="00066C72"/>
    <w:rsid w:val="000800D4"/>
    <w:rsid w:val="0008744F"/>
    <w:rsid w:val="000A0495"/>
    <w:rsid w:val="000A7CB8"/>
    <w:rsid w:val="000D55E3"/>
    <w:rsid w:val="000F3E32"/>
    <w:rsid w:val="00106C68"/>
    <w:rsid w:val="001341E0"/>
    <w:rsid w:val="00175A5F"/>
    <w:rsid w:val="00184F72"/>
    <w:rsid w:val="001D0A1A"/>
    <w:rsid w:val="001D65A0"/>
    <w:rsid w:val="001F2E40"/>
    <w:rsid w:val="001F6D52"/>
    <w:rsid w:val="00224D16"/>
    <w:rsid w:val="002F56B3"/>
    <w:rsid w:val="003722CC"/>
    <w:rsid w:val="00375472"/>
    <w:rsid w:val="00397BF1"/>
    <w:rsid w:val="003D37FA"/>
    <w:rsid w:val="003E6A51"/>
    <w:rsid w:val="003F16F5"/>
    <w:rsid w:val="00412A71"/>
    <w:rsid w:val="00452900"/>
    <w:rsid w:val="0046105D"/>
    <w:rsid w:val="00471C5F"/>
    <w:rsid w:val="0048445E"/>
    <w:rsid w:val="004A3C54"/>
    <w:rsid w:val="004B48E7"/>
    <w:rsid w:val="004D78F9"/>
    <w:rsid w:val="004E1016"/>
    <w:rsid w:val="00512BEF"/>
    <w:rsid w:val="005248D8"/>
    <w:rsid w:val="005537CC"/>
    <w:rsid w:val="00560C69"/>
    <w:rsid w:val="00565E3F"/>
    <w:rsid w:val="00592A6C"/>
    <w:rsid w:val="00594BAE"/>
    <w:rsid w:val="005971EB"/>
    <w:rsid w:val="00597C96"/>
    <w:rsid w:val="005C09C5"/>
    <w:rsid w:val="005C3BDA"/>
    <w:rsid w:val="005D0056"/>
    <w:rsid w:val="005F7187"/>
    <w:rsid w:val="006234C5"/>
    <w:rsid w:val="00640571"/>
    <w:rsid w:val="00646A3B"/>
    <w:rsid w:val="006662FF"/>
    <w:rsid w:val="00681A54"/>
    <w:rsid w:val="006C13D2"/>
    <w:rsid w:val="00702A38"/>
    <w:rsid w:val="007553C5"/>
    <w:rsid w:val="00770744"/>
    <w:rsid w:val="007B0FB1"/>
    <w:rsid w:val="007B289A"/>
    <w:rsid w:val="007D40D1"/>
    <w:rsid w:val="007D4AAF"/>
    <w:rsid w:val="007E30ED"/>
    <w:rsid w:val="00871132"/>
    <w:rsid w:val="00872A7E"/>
    <w:rsid w:val="008B5684"/>
    <w:rsid w:val="008B731D"/>
    <w:rsid w:val="008C1548"/>
    <w:rsid w:val="008E3AAE"/>
    <w:rsid w:val="009062ED"/>
    <w:rsid w:val="00917BD8"/>
    <w:rsid w:val="00950B0C"/>
    <w:rsid w:val="00985C53"/>
    <w:rsid w:val="009D3877"/>
    <w:rsid w:val="00A453AA"/>
    <w:rsid w:val="00A60BF8"/>
    <w:rsid w:val="00AB0608"/>
    <w:rsid w:val="00B20590"/>
    <w:rsid w:val="00B60D78"/>
    <w:rsid w:val="00BA1223"/>
    <w:rsid w:val="00BA25F2"/>
    <w:rsid w:val="00BB246B"/>
    <w:rsid w:val="00BD3D5E"/>
    <w:rsid w:val="00BE3BCE"/>
    <w:rsid w:val="00BE5496"/>
    <w:rsid w:val="00C04FFE"/>
    <w:rsid w:val="00C26BE8"/>
    <w:rsid w:val="00C34580"/>
    <w:rsid w:val="00C51436"/>
    <w:rsid w:val="00C55971"/>
    <w:rsid w:val="00C778AA"/>
    <w:rsid w:val="00CB4117"/>
    <w:rsid w:val="00D13EA9"/>
    <w:rsid w:val="00D24177"/>
    <w:rsid w:val="00D628C8"/>
    <w:rsid w:val="00D81C72"/>
    <w:rsid w:val="00DE3D42"/>
    <w:rsid w:val="00E34A6F"/>
    <w:rsid w:val="00E60DF7"/>
    <w:rsid w:val="00EA4E5F"/>
    <w:rsid w:val="00F02BA1"/>
    <w:rsid w:val="00F277B2"/>
    <w:rsid w:val="00F5503F"/>
    <w:rsid w:val="00F82143"/>
    <w:rsid w:val="00F96D78"/>
    <w:rsid w:val="00FA0EB7"/>
    <w:rsid w:val="00FC302F"/>
    <w:rsid w:val="00FD120D"/>
    <w:rsid w:val="00FD1CB3"/>
    <w:rsid w:val="00FD7B70"/>
    <w:rsid w:val="00FD7F27"/>
    <w:rsid w:val="00FF1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C53"/>
    <w:rPr>
      <w:rFonts w:eastAsia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locked/>
    <w:rsid w:val="00BA25F2"/>
    <w:pPr>
      <w:spacing w:before="100" w:beforeAutospacing="1" w:after="100" w:afterAutospacing="1"/>
      <w:outlineLvl w:val="2"/>
    </w:pPr>
    <w:rPr>
      <w:rFonts w:ascii="Times New Roman" w:eastAsia="Calibri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A0495"/>
    <w:rPr>
      <w:rFonts w:ascii="Cambria" w:hAnsi="Cambria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985C53"/>
    <w:pPr>
      <w:ind w:left="720"/>
      <w:contextualSpacing/>
    </w:pPr>
  </w:style>
  <w:style w:type="paragraph" w:styleId="NormalWeb">
    <w:name w:val="Normal (Web)"/>
    <w:basedOn w:val="Normal"/>
    <w:uiPriority w:val="99"/>
    <w:rsid w:val="00066C72"/>
    <w:pPr>
      <w:spacing w:before="100" w:beforeAutospacing="1" w:after="100" w:afterAutospacing="1"/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rsid w:val="00702A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3BCE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702A38"/>
    <w:rPr>
      <w:rFonts w:cs="Times New Roman"/>
    </w:rPr>
  </w:style>
  <w:style w:type="character" w:customStyle="1" w:styleId="para1">
    <w:name w:val="para1"/>
    <w:basedOn w:val="DefaultParagraphFont"/>
    <w:uiPriority w:val="99"/>
    <w:rsid w:val="00BA25F2"/>
    <w:rPr>
      <w:rFonts w:cs="Times New Roman"/>
      <w:b/>
      <w:bCs/>
    </w:rPr>
  </w:style>
  <w:style w:type="character" w:customStyle="1" w:styleId="section">
    <w:name w:val="section"/>
    <w:basedOn w:val="DefaultParagraphFont"/>
    <w:uiPriority w:val="99"/>
    <w:rsid w:val="00BA25F2"/>
    <w:rPr>
      <w:rFonts w:cs="Times New Roman"/>
    </w:rPr>
  </w:style>
  <w:style w:type="character" w:customStyle="1" w:styleId="point">
    <w:name w:val="point"/>
    <w:basedOn w:val="DefaultParagraphFont"/>
    <w:uiPriority w:val="99"/>
    <w:rsid w:val="00BA25F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26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26128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8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8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8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29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1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2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3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4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5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6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7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8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39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1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2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3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4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5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6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7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8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49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0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1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2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3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49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0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1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2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3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4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5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6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7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261558">
                      <w:marLeft w:val="75"/>
                      <w:marRight w:val="75"/>
                      <w:marTop w:val="45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13</Pages>
  <Words>3681</Words>
  <Characters>25402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SZOMBATHELY MEGYEI JOGÚ VÁROS KÖZGYŰLÉSÉNEK</dc:title>
  <dc:subject/>
  <dc:creator>Czenki Zsuzsanna</dc:creator>
  <cp:keywords/>
  <dc:description/>
  <cp:lastModifiedBy>Őri-Tóbi Csilla</cp:lastModifiedBy>
  <cp:revision>21</cp:revision>
  <cp:lastPrinted>2013-06-10T08:09:00Z</cp:lastPrinted>
  <dcterms:created xsi:type="dcterms:W3CDTF">2013-06-04T11:18:00Z</dcterms:created>
  <dcterms:modified xsi:type="dcterms:W3CDTF">2013-06-10T08:25:00Z</dcterms:modified>
</cp:coreProperties>
</file>