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B" w:rsidRDefault="00D300EB" w:rsidP="00353D0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2. számú melléklet</w:t>
      </w:r>
    </w:p>
    <w:p w:rsidR="00D300EB" w:rsidRDefault="00D300EB" w:rsidP="00353D02">
      <w:pPr>
        <w:jc w:val="center"/>
        <w:rPr>
          <w:b/>
        </w:rPr>
      </w:pPr>
    </w:p>
    <w:p w:rsidR="00D300EB" w:rsidRPr="00353D02" w:rsidRDefault="00D300EB" w:rsidP="00353D02">
      <w:pPr>
        <w:jc w:val="center"/>
        <w:rPr>
          <w:b/>
        </w:rPr>
      </w:pPr>
      <w:r w:rsidRPr="00353D02">
        <w:rPr>
          <w:b/>
        </w:rPr>
        <w:t>HATÁSVIZSGÁLATI LAP</w:t>
      </w:r>
    </w:p>
    <w:p w:rsidR="00D300EB" w:rsidRPr="00353D02" w:rsidRDefault="00D300EB" w:rsidP="00353D02">
      <w:pPr>
        <w:jc w:val="center"/>
        <w:rPr>
          <w:b/>
        </w:rPr>
      </w:pPr>
      <w:r w:rsidRPr="00353D02">
        <w:rPr>
          <w:b/>
        </w:rPr>
        <w:t>a …/2013. (…..) önkormányzati rendelethez</w:t>
      </w:r>
    </w:p>
    <w:p w:rsidR="00D300EB" w:rsidRDefault="00D300EB"/>
    <w:p w:rsidR="00D300EB" w:rsidRPr="00353D02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A jogszabály megalkotásának szükségessége, a jogalkotás elmaradásának következménye</w:t>
      </w:r>
    </w:p>
    <w:p w:rsidR="00D300EB" w:rsidRDefault="00D300EB" w:rsidP="001B3EF8">
      <w:pPr>
        <w:ind w:left="360"/>
        <w:jc w:val="both"/>
      </w:pPr>
      <w:r>
        <w:t>A kulturális területet érintő jogszabályváltozások, amelyek az egyes előadó-művészeti és közgyűjteményi intézmények fenntartásával egyrészt többlet feladatot határoztak meg a megyei jogú városoknak, másrészt a kulturális intézményhálózat fenntartói szerkezetét megváltoztatta, indokolttá tette a rendelet egyes rendelkezéseinek pontosítását.</w:t>
      </w:r>
    </w:p>
    <w:p w:rsidR="00D300EB" w:rsidRPr="00353D02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Társadalmi hatások</w:t>
      </w:r>
    </w:p>
    <w:p w:rsidR="00D300EB" w:rsidRDefault="00D300EB" w:rsidP="001B3EF8">
      <w:pPr>
        <w:ind w:left="360"/>
        <w:jc w:val="both"/>
      </w:pPr>
      <w:r>
        <w:t>A rendelet módosításának közvetlen társadalmi hatása nincs.</w:t>
      </w:r>
    </w:p>
    <w:p w:rsidR="00D300EB" w:rsidRPr="00353D02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Gazdasági hatások</w:t>
      </w:r>
    </w:p>
    <w:p w:rsidR="00D300EB" w:rsidRDefault="00D300EB" w:rsidP="001B3EF8">
      <w:pPr>
        <w:ind w:left="360"/>
        <w:jc w:val="both"/>
      </w:pPr>
      <w:r>
        <w:t>A rendelet módosításának közvetlen gazdasági hatása nincs.</w:t>
      </w:r>
    </w:p>
    <w:p w:rsidR="00D300EB" w:rsidRPr="00353D02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353D02">
        <w:rPr>
          <w:b/>
        </w:rPr>
        <w:t>Adminisztratív terheket befolyásoló hatások</w:t>
      </w:r>
    </w:p>
    <w:p w:rsidR="00D300EB" w:rsidRDefault="00D300EB" w:rsidP="001B3EF8">
      <w:pPr>
        <w:ind w:left="360"/>
        <w:jc w:val="both"/>
      </w:pPr>
      <w:r>
        <w:t>A rendelet módosításával az adminisztratív terhek nem változnak.</w:t>
      </w:r>
    </w:p>
    <w:p w:rsidR="00D300EB" w:rsidRPr="001B3EF8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A jogszabály alkalmazásához szükséges személyi, szervezeti, tárgyi és pénzügyi feltételek:</w:t>
      </w:r>
    </w:p>
    <w:p w:rsidR="00D300EB" w:rsidRDefault="00D300EB" w:rsidP="001B3EF8">
      <w:pPr>
        <w:ind w:left="360"/>
        <w:jc w:val="both"/>
      </w:pPr>
      <w:r>
        <w:t>További személyi, szervezeti, tárgyi és pénzügyi feltételek a meglévőkön túlmenően nem szükséges.</w:t>
      </w:r>
    </w:p>
    <w:p w:rsidR="00D300EB" w:rsidRPr="001B3EF8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Környezeti hatások</w:t>
      </w:r>
    </w:p>
    <w:p w:rsidR="00D300EB" w:rsidRDefault="00D300EB" w:rsidP="001B3EF8">
      <w:pPr>
        <w:ind w:left="360"/>
        <w:jc w:val="both"/>
      </w:pPr>
      <w:r>
        <w:t>Nincs</w:t>
      </w:r>
    </w:p>
    <w:p w:rsidR="00D300EB" w:rsidRPr="001B3EF8" w:rsidRDefault="00D300EB" w:rsidP="001B3EF8">
      <w:pPr>
        <w:pStyle w:val="ListParagraph"/>
        <w:numPr>
          <w:ilvl w:val="0"/>
          <w:numId w:val="1"/>
        </w:numPr>
        <w:jc w:val="both"/>
        <w:rPr>
          <w:b/>
        </w:rPr>
      </w:pPr>
      <w:r w:rsidRPr="001B3EF8">
        <w:rPr>
          <w:b/>
        </w:rPr>
        <w:t>Egészségi következmények</w:t>
      </w:r>
    </w:p>
    <w:p w:rsidR="00D300EB" w:rsidRDefault="00D300EB" w:rsidP="001B3EF8">
      <w:pPr>
        <w:ind w:left="360"/>
        <w:jc w:val="both"/>
      </w:pPr>
      <w:r>
        <w:t>Nincs</w:t>
      </w:r>
    </w:p>
    <w:p w:rsidR="00D300EB" w:rsidRDefault="00D300EB" w:rsidP="001B3EF8">
      <w:pPr>
        <w:ind w:left="360"/>
        <w:jc w:val="both"/>
      </w:pPr>
    </w:p>
    <w:p w:rsidR="00D300EB" w:rsidRDefault="00D300EB" w:rsidP="001B3EF8">
      <w:pPr>
        <w:ind w:left="360"/>
        <w:jc w:val="both"/>
      </w:pPr>
    </w:p>
    <w:p w:rsidR="00D300EB" w:rsidRDefault="00D300EB" w:rsidP="001B3EF8">
      <w:pPr>
        <w:ind w:left="360"/>
        <w:jc w:val="both"/>
      </w:pPr>
    </w:p>
    <w:sectPr w:rsidR="00D300EB" w:rsidSect="00966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F0126"/>
    <w:multiLevelType w:val="hybridMultilevel"/>
    <w:tmpl w:val="2AB2441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05B"/>
    <w:rsid w:val="000B312D"/>
    <w:rsid w:val="0015414F"/>
    <w:rsid w:val="001B3EF8"/>
    <w:rsid w:val="00303F97"/>
    <w:rsid w:val="00353D02"/>
    <w:rsid w:val="00454DBE"/>
    <w:rsid w:val="005D64EE"/>
    <w:rsid w:val="006D54E8"/>
    <w:rsid w:val="00865447"/>
    <w:rsid w:val="0096642C"/>
    <w:rsid w:val="00B47835"/>
    <w:rsid w:val="00BA06C3"/>
    <w:rsid w:val="00CA5AD0"/>
    <w:rsid w:val="00D300EB"/>
    <w:rsid w:val="00D7305B"/>
    <w:rsid w:val="00DD78CE"/>
    <w:rsid w:val="00EB577F"/>
    <w:rsid w:val="00F9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HATÁSVIZSGÁLATI LAP</dc:title>
  <dc:subject/>
  <dc:creator>Czenki Zsuzsanna</dc:creator>
  <cp:keywords/>
  <dc:description/>
  <cp:lastModifiedBy>Tóth Tamásné</cp:lastModifiedBy>
  <cp:revision>2</cp:revision>
  <cp:lastPrinted>2013-05-22T11:29:00Z</cp:lastPrinted>
  <dcterms:created xsi:type="dcterms:W3CDTF">2013-05-24T06:55:00Z</dcterms:created>
  <dcterms:modified xsi:type="dcterms:W3CDTF">2013-05-24T06:55:00Z</dcterms:modified>
</cp:coreProperties>
</file>