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1A" w:rsidRDefault="00ED5F1A" w:rsidP="00DC3358">
      <w:pPr>
        <w:jc w:val="center"/>
        <w:rPr>
          <w:b/>
          <w:bCs/>
        </w:rPr>
      </w:pPr>
      <w:r>
        <w:rPr>
          <w:b/>
          <w:bCs/>
        </w:rPr>
        <w:t>SZOMBATHELY MEGYEI JOGÚ VÁROS KÖZGYŰLÉSÉNEK</w:t>
      </w:r>
    </w:p>
    <w:p w:rsidR="00ED5F1A" w:rsidRDefault="00ED5F1A" w:rsidP="00DC3358">
      <w:pPr>
        <w:jc w:val="center"/>
        <w:rPr>
          <w:b/>
          <w:bCs/>
        </w:rPr>
      </w:pPr>
      <w:r>
        <w:rPr>
          <w:b/>
          <w:bCs/>
        </w:rPr>
        <w:t>…/2013. (… …) önkormányzati rendelete</w:t>
      </w:r>
    </w:p>
    <w:p w:rsidR="00ED5F1A" w:rsidRDefault="00ED5F1A" w:rsidP="00DC3358">
      <w:pPr>
        <w:jc w:val="center"/>
        <w:rPr>
          <w:b/>
          <w:bCs/>
        </w:rPr>
      </w:pPr>
    </w:p>
    <w:p w:rsidR="00ED5F1A" w:rsidRDefault="00ED5F1A" w:rsidP="00DC3358">
      <w:pPr>
        <w:jc w:val="center"/>
        <w:rPr>
          <w:b/>
          <w:bCs/>
        </w:rPr>
      </w:pPr>
      <w:r>
        <w:rPr>
          <w:b/>
          <w:bCs/>
        </w:rPr>
        <w:t xml:space="preserve"> a közművelődési, közgyűjteményi feladatokról és ellátásuk módjáról szóló 7/2008. (IV. 29.) rendelet módosításáról</w:t>
      </w:r>
    </w:p>
    <w:p w:rsidR="00ED5F1A" w:rsidRDefault="00ED5F1A" w:rsidP="00DC3358">
      <w:pPr>
        <w:jc w:val="center"/>
        <w:rPr>
          <w:b/>
          <w:bCs/>
        </w:rPr>
      </w:pPr>
    </w:p>
    <w:p w:rsidR="00ED5F1A" w:rsidRPr="00872A7E" w:rsidRDefault="00ED5F1A" w:rsidP="00DC3358">
      <w:pPr>
        <w:jc w:val="both"/>
      </w:pPr>
      <w:r w:rsidRPr="00872A7E">
        <w:t xml:space="preserve">Szombathely Megyei Jogú Város Közgyűlése </w:t>
      </w:r>
      <w:r w:rsidRPr="00872A7E">
        <w:rPr>
          <w:rFonts w:ascii="Tahoma" w:hAnsi="Tahoma" w:cs="Tahoma"/>
          <w:bCs/>
        </w:rPr>
        <w:t>a muzeális intézményekről, a nyilvános könyvtári ellátásról és a közművelődésről</w:t>
      </w:r>
      <w:r w:rsidRPr="00872A7E">
        <w:t xml:space="preserve"> szóló 1997. évi CXL. törvény  77. §-ában </w:t>
      </w:r>
      <w:r>
        <w:t>kapott</w:t>
      </w:r>
      <w:r w:rsidRPr="00872A7E">
        <w:t xml:space="preserve"> felhatalmazás alapján</w:t>
      </w:r>
      <w:r>
        <w:t>, az Alaptörvény 32. cikk (1) bekezdés a) pontjában meghatározott feladatkörében eljárva a következőket rendeli el:</w:t>
      </w:r>
    </w:p>
    <w:p w:rsidR="00ED5F1A" w:rsidRDefault="00ED5F1A"/>
    <w:p w:rsidR="00ED5F1A" w:rsidRDefault="00ED5F1A"/>
    <w:p w:rsidR="00ED5F1A" w:rsidRPr="00DC3358" w:rsidRDefault="00ED5F1A" w:rsidP="00DC3358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DC3358">
        <w:rPr>
          <w:b/>
          <w:bCs/>
        </w:rPr>
        <w:t>§</w:t>
      </w:r>
    </w:p>
    <w:p w:rsidR="00ED5F1A" w:rsidRDefault="00ED5F1A" w:rsidP="00DC3358">
      <w:pPr>
        <w:jc w:val="both"/>
        <w:rPr>
          <w:b/>
          <w:bCs/>
        </w:rPr>
      </w:pPr>
    </w:p>
    <w:p w:rsidR="00ED5F1A" w:rsidRDefault="00ED5F1A" w:rsidP="00DC3358">
      <w:pPr>
        <w:jc w:val="both"/>
        <w:rPr>
          <w:bCs/>
        </w:rPr>
      </w:pPr>
      <w:r>
        <w:rPr>
          <w:bCs/>
        </w:rPr>
        <w:t>Az 1. § hatályát veszti.</w:t>
      </w:r>
    </w:p>
    <w:p w:rsidR="00ED5F1A" w:rsidRDefault="00ED5F1A" w:rsidP="009E3EC7">
      <w:pPr>
        <w:jc w:val="both"/>
      </w:pPr>
    </w:p>
    <w:p w:rsidR="00ED5F1A" w:rsidRPr="003D644D" w:rsidRDefault="00ED5F1A" w:rsidP="003D644D">
      <w:pPr>
        <w:pStyle w:val="ListParagraph"/>
        <w:numPr>
          <w:ilvl w:val="0"/>
          <w:numId w:val="1"/>
        </w:numPr>
        <w:jc w:val="center"/>
        <w:rPr>
          <w:b/>
        </w:rPr>
      </w:pPr>
      <w:r w:rsidRPr="003D644D">
        <w:rPr>
          <w:b/>
        </w:rPr>
        <w:t>§</w:t>
      </w:r>
    </w:p>
    <w:p w:rsidR="00ED5F1A" w:rsidRDefault="00ED5F1A" w:rsidP="003D644D">
      <w:pPr>
        <w:jc w:val="both"/>
      </w:pPr>
    </w:p>
    <w:p w:rsidR="00ED5F1A" w:rsidRDefault="00ED5F1A" w:rsidP="003D644D">
      <w:pPr>
        <w:jc w:val="both"/>
        <w:rPr>
          <w:bCs/>
        </w:rPr>
      </w:pPr>
      <w:r>
        <w:t xml:space="preserve">A  3. § </w:t>
      </w:r>
      <w:r>
        <w:rPr>
          <w:bCs/>
        </w:rPr>
        <w:t>helyébe az alábbi rendelkezés lép:</w:t>
      </w:r>
    </w:p>
    <w:p w:rsidR="00ED5F1A" w:rsidRDefault="00ED5F1A" w:rsidP="003D644D">
      <w:pPr>
        <w:jc w:val="center"/>
      </w:pPr>
      <w:r>
        <w:t xml:space="preserve"> </w:t>
      </w:r>
    </w:p>
    <w:p w:rsidR="00ED5F1A" w:rsidRPr="00872A7E" w:rsidRDefault="00ED5F1A" w:rsidP="003D644D">
      <w:pPr>
        <w:jc w:val="center"/>
        <w:rPr>
          <w:b/>
          <w:bCs/>
        </w:rPr>
      </w:pPr>
      <w:r>
        <w:t xml:space="preserve">   „</w:t>
      </w:r>
      <w:r w:rsidRPr="00872A7E">
        <w:rPr>
          <w:b/>
          <w:bCs/>
        </w:rPr>
        <w:t>3.</w:t>
      </w:r>
      <w:r>
        <w:rPr>
          <w:b/>
          <w:bCs/>
        </w:rPr>
        <w:t xml:space="preserve">  </w:t>
      </w:r>
      <w:r w:rsidRPr="00872A7E">
        <w:rPr>
          <w:b/>
          <w:bCs/>
        </w:rPr>
        <w:t>§</w:t>
      </w:r>
    </w:p>
    <w:p w:rsidR="00ED5F1A" w:rsidRPr="00872A7E" w:rsidRDefault="00ED5F1A" w:rsidP="00DA0E1E">
      <w:pPr>
        <w:rPr>
          <w:b/>
          <w:bCs/>
        </w:rPr>
      </w:pPr>
    </w:p>
    <w:p w:rsidR="00ED5F1A" w:rsidRPr="00872A7E" w:rsidRDefault="00ED5F1A" w:rsidP="003D644D">
      <w:pPr>
        <w:jc w:val="both"/>
      </w:pPr>
      <w:r w:rsidRPr="00872A7E">
        <w:t>E rendelet hatálya kiterjed:</w:t>
      </w:r>
    </w:p>
    <w:p w:rsidR="00ED5F1A" w:rsidRDefault="00ED5F1A" w:rsidP="003D644D">
      <w:pPr>
        <w:pStyle w:val="ListParagraph"/>
        <w:numPr>
          <w:ilvl w:val="0"/>
          <w:numId w:val="2"/>
        </w:numPr>
        <w:jc w:val="both"/>
      </w:pPr>
      <w:r w:rsidRPr="00872A7E">
        <w:t xml:space="preserve">Szombathely </w:t>
      </w:r>
      <w:r>
        <w:t>Megyei Jogú Város közigazgatási területén a közművelődési szolgáltatásokat igénybevevő természetes személyekre,</w:t>
      </w:r>
      <w:r w:rsidRPr="00872A7E">
        <w:t xml:space="preserve"> </w:t>
      </w:r>
    </w:p>
    <w:p w:rsidR="00ED5F1A" w:rsidRDefault="00ED5F1A" w:rsidP="003D644D">
      <w:pPr>
        <w:pStyle w:val="ListParagraph"/>
        <w:numPr>
          <w:ilvl w:val="0"/>
          <w:numId w:val="2"/>
        </w:numPr>
        <w:jc w:val="both"/>
      </w:pPr>
      <w:r w:rsidRPr="00872A7E">
        <w:t>Szombathely Megyei Jogú Város Önkormányzata által fenntartott és működtetett közművelődé</w:t>
      </w:r>
      <w:r>
        <w:t>si és közgyűjteményi intézmények</w:t>
      </w:r>
      <w:r w:rsidRPr="00872A7E">
        <w:t>re,</w:t>
      </w:r>
    </w:p>
    <w:p w:rsidR="00ED5F1A" w:rsidRDefault="00ED5F1A" w:rsidP="003D644D">
      <w:pPr>
        <w:pStyle w:val="ListParagraph"/>
        <w:numPr>
          <w:ilvl w:val="0"/>
          <w:numId w:val="2"/>
        </w:numPr>
        <w:jc w:val="both"/>
      </w:pPr>
      <w:r w:rsidRPr="00872A7E">
        <w:t>a civil szervezetek közművelődési tevékenységére, amennyiben az önkormányzattal feladat-ellátási megállapodást kötöttek, vagy az önkormányzattól támogatásban részesülnek,</w:t>
      </w:r>
    </w:p>
    <w:p w:rsidR="00ED5F1A" w:rsidRDefault="00ED5F1A" w:rsidP="003D644D">
      <w:pPr>
        <w:pStyle w:val="ListParagraph"/>
        <w:numPr>
          <w:ilvl w:val="0"/>
          <w:numId w:val="2"/>
        </w:numPr>
        <w:jc w:val="both"/>
      </w:pPr>
      <w:r w:rsidRPr="00872A7E">
        <w:t>a közművelődési célú vállalkozásokra, amennyiben az önkormányzattal feladat-ellátási megállapodást kötöttek, vagy az önkormány</w:t>
      </w:r>
      <w:r>
        <w:t>zattól támogatásban részesülnek.”</w:t>
      </w:r>
    </w:p>
    <w:p w:rsidR="00ED5F1A" w:rsidRDefault="00ED5F1A" w:rsidP="00170DE4">
      <w:pPr>
        <w:jc w:val="both"/>
      </w:pPr>
    </w:p>
    <w:p w:rsidR="00ED5F1A" w:rsidRDefault="00ED5F1A" w:rsidP="00170DE4">
      <w:pPr>
        <w:jc w:val="both"/>
      </w:pPr>
    </w:p>
    <w:p w:rsidR="00ED5F1A" w:rsidRPr="00170DE4" w:rsidRDefault="00ED5F1A" w:rsidP="00170DE4">
      <w:pPr>
        <w:pStyle w:val="ListParagraph"/>
        <w:numPr>
          <w:ilvl w:val="0"/>
          <w:numId w:val="1"/>
        </w:numPr>
        <w:jc w:val="center"/>
        <w:rPr>
          <w:b/>
        </w:rPr>
      </w:pPr>
      <w:r w:rsidRPr="00170DE4">
        <w:rPr>
          <w:b/>
        </w:rPr>
        <w:t>§</w:t>
      </w:r>
    </w:p>
    <w:p w:rsidR="00ED5F1A" w:rsidRDefault="00ED5F1A" w:rsidP="00170DE4">
      <w:pPr>
        <w:jc w:val="both"/>
      </w:pPr>
    </w:p>
    <w:p w:rsidR="00ED5F1A" w:rsidRPr="00872A7E" w:rsidRDefault="00ED5F1A" w:rsidP="008D275E">
      <w:pPr>
        <w:jc w:val="both"/>
      </w:pPr>
      <w:r>
        <w:t xml:space="preserve">A  4. § hatályát veszti. </w:t>
      </w:r>
    </w:p>
    <w:p w:rsidR="00ED5F1A" w:rsidRDefault="00ED5F1A" w:rsidP="00170DE4">
      <w:pPr>
        <w:ind w:left="480"/>
        <w:jc w:val="both"/>
      </w:pPr>
      <w:r>
        <w:t xml:space="preserve"> </w:t>
      </w:r>
    </w:p>
    <w:p w:rsidR="00ED5F1A" w:rsidRPr="00872A7E" w:rsidRDefault="00ED5F1A" w:rsidP="00170DE4">
      <w:pPr>
        <w:ind w:left="480"/>
        <w:jc w:val="both"/>
      </w:pPr>
    </w:p>
    <w:p w:rsidR="00ED5F1A" w:rsidRPr="00170DE4" w:rsidRDefault="00ED5F1A" w:rsidP="008D275E">
      <w:pPr>
        <w:pStyle w:val="ListParagraph"/>
        <w:numPr>
          <w:ilvl w:val="0"/>
          <w:numId w:val="1"/>
        </w:numPr>
        <w:jc w:val="center"/>
        <w:rPr>
          <w:b/>
        </w:rPr>
      </w:pPr>
      <w:r w:rsidRPr="00170DE4">
        <w:rPr>
          <w:b/>
        </w:rPr>
        <w:t>§</w:t>
      </w:r>
    </w:p>
    <w:p w:rsidR="00ED5F1A" w:rsidRDefault="00ED5F1A" w:rsidP="008D275E">
      <w:pPr>
        <w:jc w:val="both"/>
      </w:pPr>
    </w:p>
    <w:p w:rsidR="00ED5F1A" w:rsidRDefault="00ED5F1A" w:rsidP="008D275E">
      <w:pPr>
        <w:jc w:val="both"/>
        <w:rPr>
          <w:bCs/>
        </w:rPr>
      </w:pPr>
      <w:r>
        <w:t xml:space="preserve">A 5. § </w:t>
      </w:r>
      <w:r>
        <w:rPr>
          <w:bCs/>
        </w:rPr>
        <w:t>helyébe az alábbi rendelkezés lép:</w:t>
      </w:r>
    </w:p>
    <w:p w:rsidR="00ED5F1A" w:rsidRDefault="00ED5F1A" w:rsidP="008D275E">
      <w:pPr>
        <w:jc w:val="both"/>
        <w:rPr>
          <w:bCs/>
        </w:rPr>
      </w:pPr>
    </w:p>
    <w:p w:rsidR="00ED5F1A" w:rsidRPr="008D275E" w:rsidRDefault="00ED5F1A" w:rsidP="008D275E">
      <w:pPr>
        <w:jc w:val="center"/>
        <w:rPr>
          <w:b/>
          <w:bCs/>
        </w:rPr>
      </w:pPr>
      <w:r>
        <w:rPr>
          <w:b/>
          <w:bCs/>
        </w:rPr>
        <w:t xml:space="preserve">    </w:t>
      </w:r>
      <w:r w:rsidRPr="008D275E">
        <w:rPr>
          <w:b/>
          <w:bCs/>
        </w:rPr>
        <w:t>„5.</w:t>
      </w:r>
      <w:r>
        <w:rPr>
          <w:b/>
          <w:bCs/>
        </w:rPr>
        <w:t xml:space="preserve"> </w:t>
      </w:r>
      <w:r w:rsidRPr="008D275E">
        <w:rPr>
          <w:b/>
          <w:bCs/>
        </w:rPr>
        <w:t>§</w:t>
      </w:r>
    </w:p>
    <w:p w:rsidR="00ED5F1A" w:rsidRPr="00872A7E" w:rsidRDefault="00ED5F1A" w:rsidP="00170DE4">
      <w:pPr>
        <w:jc w:val="both"/>
        <w:rPr>
          <w:rFonts w:cs="Arial"/>
        </w:rPr>
      </w:pPr>
    </w:p>
    <w:p w:rsidR="00ED5F1A" w:rsidRDefault="00ED5F1A" w:rsidP="008D275E">
      <w:pPr>
        <w:jc w:val="both"/>
      </w:pPr>
      <w:r>
        <w:t>Szombathely Megyei Jogú Város Önkormányzata a muzeális intézményekről, a nyilvános könyvtári ellátásról és a közművelődésről szóló 1997. évi CXL. törvény (Továbbiakban: Kultv.)55. §-ában és 76. §-ában foglalt feladatokon túlmenően egyéb közgyűjteményi és közművelődési feladatokat is biztosíthat,</w:t>
      </w:r>
      <w:r w:rsidRPr="00872A7E">
        <w:t xml:space="preserve"> amelyekre külön feladat-ellátási megállapodást köt</w:t>
      </w:r>
      <w:r>
        <w:t>het</w:t>
      </w:r>
      <w:r w:rsidRPr="00872A7E">
        <w:t>.</w:t>
      </w:r>
      <w:r>
        <w:t>”</w:t>
      </w:r>
    </w:p>
    <w:p w:rsidR="00ED5F1A" w:rsidRDefault="00ED5F1A" w:rsidP="00170DE4">
      <w:pPr>
        <w:jc w:val="both"/>
      </w:pPr>
      <w:r>
        <w:t xml:space="preserve">  </w:t>
      </w:r>
    </w:p>
    <w:p w:rsidR="00ED5F1A" w:rsidRPr="00170DE4" w:rsidRDefault="00ED5F1A" w:rsidP="00170DE4">
      <w:pPr>
        <w:pStyle w:val="ListParagraph"/>
        <w:numPr>
          <w:ilvl w:val="0"/>
          <w:numId w:val="1"/>
        </w:numPr>
        <w:jc w:val="center"/>
        <w:rPr>
          <w:b/>
        </w:rPr>
      </w:pPr>
      <w:r w:rsidRPr="00170DE4">
        <w:rPr>
          <w:b/>
        </w:rPr>
        <w:t>§</w:t>
      </w:r>
    </w:p>
    <w:p w:rsidR="00ED5F1A" w:rsidRDefault="00ED5F1A" w:rsidP="00170DE4">
      <w:pPr>
        <w:jc w:val="both"/>
        <w:rPr>
          <w:bCs/>
        </w:rPr>
      </w:pPr>
      <w:r>
        <w:t xml:space="preserve">A 6. §  </w:t>
      </w:r>
      <w:r w:rsidRPr="00170DE4">
        <w:rPr>
          <w:bCs/>
        </w:rPr>
        <w:t>helyébe az alábbi rendelkezés lép:</w:t>
      </w:r>
    </w:p>
    <w:p w:rsidR="00ED5F1A" w:rsidRDefault="00ED5F1A" w:rsidP="00170DE4">
      <w:pPr>
        <w:jc w:val="both"/>
        <w:rPr>
          <w:bCs/>
        </w:rPr>
      </w:pPr>
    </w:p>
    <w:p w:rsidR="00ED5F1A" w:rsidRPr="00872A7E" w:rsidRDefault="00ED5F1A" w:rsidP="00170DE4">
      <w:pPr>
        <w:jc w:val="center"/>
        <w:rPr>
          <w:b/>
          <w:bCs/>
        </w:rPr>
      </w:pPr>
      <w:r>
        <w:rPr>
          <w:b/>
          <w:bCs/>
        </w:rPr>
        <w:t xml:space="preserve">   „6</w:t>
      </w:r>
      <w:r w:rsidRPr="00872A7E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872A7E">
        <w:rPr>
          <w:b/>
          <w:bCs/>
        </w:rPr>
        <w:t>§</w:t>
      </w:r>
    </w:p>
    <w:p w:rsidR="00ED5F1A" w:rsidRPr="00872A7E" w:rsidRDefault="00ED5F1A" w:rsidP="00170DE4">
      <w:pPr>
        <w:jc w:val="center"/>
        <w:rPr>
          <w:b/>
          <w:bCs/>
        </w:rPr>
      </w:pPr>
      <w:r w:rsidRPr="00872A7E">
        <w:rPr>
          <w:b/>
          <w:bCs/>
        </w:rPr>
        <w:t>Közművelődési tevékenységek</w:t>
      </w:r>
    </w:p>
    <w:p w:rsidR="00ED5F1A" w:rsidRPr="00872A7E" w:rsidRDefault="00ED5F1A" w:rsidP="00170DE4">
      <w:pPr>
        <w:ind w:left="480" w:hanging="480"/>
        <w:jc w:val="both"/>
      </w:pPr>
    </w:p>
    <w:p w:rsidR="00ED5F1A" w:rsidRPr="00872A7E" w:rsidRDefault="00ED5F1A" w:rsidP="00170DE4">
      <w:pPr>
        <w:jc w:val="both"/>
      </w:pPr>
      <w:r>
        <w:t>Szombathely Megyei Jogú Város Önkormányzata</w:t>
      </w:r>
      <w:r w:rsidRPr="00872A7E">
        <w:t xml:space="preserve"> közművelődés</w:t>
      </w:r>
      <w:r>
        <w:t>i</w:t>
      </w:r>
      <w:r w:rsidRPr="00872A7E">
        <w:t xml:space="preserve"> alapfeladatai</w:t>
      </w:r>
      <w:r>
        <w:t xml:space="preserve"> az alábbiak:</w:t>
      </w:r>
    </w:p>
    <w:p w:rsidR="00ED5F1A" w:rsidRPr="00872A7E" w:rsidRDefault="00ED5F1A" w:rsidP="00170DE4">
      <w:pPr>
        <w:jc w:val="both"/>
      </w:pPr>
    </w:p>
    <w:p w:rsidR="00ED5F1A" w:rsidRPr="00872A7E" w:rsidRDefault="00ED5F1A" w:rsidP="00592234">
      <w:pPr>
        <w:pStyle w:val="NormalWeb"/>
        <w:spacing w:before="0" w:beforeAutospacing="0" w:after="0" w:afterAutospacing="0"/>
        <w:ind w:left="720" w:right="15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Pr="00872A7E">
        <w:rPr>
          <w:rFonts w:ascii="Arial" w:hAnsi="Arial" w:cs="Arial"/>
        </w:rPr>
        <w:t>az iskolarendszeren kívüli, öntevékeny, önképző, szakképző tanfolyamok, életminőséget és életesélyt javító tanulási, felnőttoktatási lehetőségek, népfőiskolák megteremtése,</w:t>
      </w:r>
      <w:bookmarkStart w:id="0" w:name="pr432"/>
      <w:bookmarkEnd w:id="0"/>
      <w:r w:rsidRPr="00872A7E">
        <w:rPr>
          <w:rFonts w:ascii="Arial" w:hAnsi="Arial" w:cs="Arial"/>
        </w:rPr>
        <w:t xml:space="preserve"> amelynek érdekében kiemelt feladatként kezeli:</w:t>
      </w:r>
    </w:p>
    <w:p w:rsidR="00ED5F1A" w:rsidRPr="00872A7E" w:rsidRDefault="00ED5F1A" w:rsidP="00170DE4">
      <w:pPr>
        <w:pStyle w:val="NormalWeb"/>
        <w:spacing w:before="0" w:beforeAutospacing="0" w:after="0" w:afterAutospacing="0"/>
        <w:ind w:left="720" w:right="150"/>
        <w:jc w:val="both"/>
        <w:rPr>
          <w:rFonts w:ascii="Arial" w:hAnsi="Arial" w:cs="Arial"/>
        </w:rPr>
      </w:pPr>
    </w:p>
    <w:p w:rsidR="00ED5F1A" w:rsidRPr="00872A7E" w:rsidRDefault="00ED5F1A" w:rsidP="004C1513">
      <w:pPr>
        <w:ind w:left="1276" w:hanging="567"/>
        <w:jc w:val="both"/>
      </w:pPr>
      <w:r>
        <w:t>a)</w:t>
      </w:r>
      <w:r w:rsidRPr="00872A7E">
        <w:tab/>
        <w:t>Szombathely város lakossága élet- és munkaképessége növekedése érdekében a mentális kultúrát, önismeret-fejlesztő alkalmak, t</w:t>
      </w:r>
      <w:r>
        <w:t>anfolyamok, táborok szervezését,</w:t>
      </w:r>
      <w:r w:rsidRPr="00872A7E">
        <w:t xml:space="preserve"> bemutatók, konzultációk, fórumok kínálatát, a természetbarát, környezetvédő közösségek népszerűsítését, segítését,</w:t>
      </w:r>
    </w:p>
    <w:p w:rsidR="00ED5F1A" w:rsidRPr="00872A7E" w:rsidRDefault="00ED5F1A" w:rsidP="004C1513">
      <w:pPr>
        <w:ind w:left="1276" w:hanging="567"/>
        <w:jc w:val="both"/>
      </w:pPr>
      <w:r>
        <w:t>b)</w:t>
      </w:r>
      <w:r>
        <w:tab/>
        <w:t xml:space="preserve">a </w:t>
      </w:r>
      <w:r w:rsidRPr="00872A7E">
        <w:t>szociális</w:t>
      </w:r>
      <w:r>
        <w:t>an</w:t>
      </w:r>
      <w:r w:rsidRPr="00872A7E">
        <w:t xml:space="preserve"> vagy egyéb ok miatt hátrányos helyzetben lévő és a fogyatékkal élők gondjaihoz igazodó ismeretek, képességek, önsegítő, öntevékeny lehetőségek felkutatásának segítését és művelődési közösségeiknek szakmai támogatását,</w:t>
      </w:r>
    </w:p>
    <w:p w:rsidR="00ED5F1A" w:rsidRPr="00872A7E" w:rsidRDefault="00ED5F1A" w:rsidP="004C1513">
      <w:pPr>
        <w:ind w:left="1276" w:hanging="567"/>
        <w:jc w:val="both"/>
      </w:pPr>
      <w:r>
        <w:t>c)</w:t>
      </w:r>
      <w:r w:rsidRPr="00872A7E">
        <w:tab/>
        <w:t>az iskolán kívüli felnőttképzést kiegészítő lehetőségek: nyelvi, számítástechnikai tanfolyamok szervezését; az élethosszig tartó tanulás támogatását, az elektronikus ügyintézés megismertetését a lakosság körében; az emberi kommunikáció új formáinak, valamint az információ</w:t>
      </w:r>
      <w:r>
        <w:t xml:space="preserve">szerzés rohamos változásainak </w:t>
      </w:r>
      <w:r w:rsidRPr="00872A7E">
        <w:t xml:space="preserve">terjesztését, megismertetését; az iskolában megszerzett alapműveltség és szakképzés megújítását. A szülők, nevelők együttes nevelőtevékenységének hatékonyságfejlesztő alkalmak, folyamatok kezdeményezését, </w:t>
      </w:r>
      <w:r>
        <w:t xml:space="preserve">az </w:t>
      </w:r>
      <w:r w:rsidRPr="00872A7E">
        <w:t>aktuális kérdésekről az ismeretterjesztés kínálatá</w:t>
      </w:r>
      <w:r>
        <w:t>nak</w:t>
      </w:r>
      <w:r w:rsidRPr="00BF0EF0">
        <w:t xml:space="preserve"> </w:t>
      </w:r>
      <w:r w:rsidRPr="00872A7E">
        <w:t>bővít</w:t>
      </w:r>
      <w:r>
        <w:t>ését</w:t>
      </w:r>
      <w:r w:rsidRPr="00872A7E">
        <w:t>,</w:t>
      </w:r>
    </w:p>
    <w:p w:rsidR="00ED5F1A" w:rsidRPr="00872A7E" w:rsidRDefault="00ED5F1A" w:rsidP="004C1513">
      <w:pPr>
        <w:ind w:left="1276" w:hanging="567"/>
        <w:jc w:val="both"/>
      </w:pPr>
      <w:r>
        <w:t>d)</w:t>
      </w:r>
      <w:r w:rsidRPr="00872A7E">
        <w:tab/>
        <w:t>az iskolarendszeren kívüli oktatás támogatása a nyilvános könyvtári ellátás segítségével.</w:t>
      </w:r>
    </w:p>
    <w:p w:rsidR="00ED5F1A" w:rsidRPr="00872A7E" w:rsidRDefault="00ED5F1A" w:rsidP="00170DE4">
      <w:pPr>
        <w:ind w:left="480" w:hanging="480"/>
        <w:jc w:val="both"/>
      </w:pPr>
    </w:p>
    <w:p w:rsidR="00ED5F1A" w:rsidRPr="00872A7E" w:rsidRDefault="00ED5F1A" w:rsidP="00F27979">
      <w:pPr>
        <w:pStyle w:val="ListParagraph"/>
        <w:ind w:hanging="360"/>
        <w:jc w:val="both"/>
      </w:pPr>
      <w:r>
        <w:t>(2)</w:t>
      </w:r>
      <w:r w:rsidRPr="00872A7E">
        <w:t>Szombathely város környezeti, szellemi, művészeti értékeinek, hagyomány</w:t>
      </w:r>
      <w:r>
        <w:t>a</w:t>
      </w:r>
      <w:r w:rsidRPr="00872A7E">
        <w:t>inak feltárása, megismertetése, a városban lévő művelődési szokások gondozása, gazdagítása, amelynek érdekében kiemelt feladatként kezeli:</w:t>
      </w:r>
    </w:p>
    <w:p w:rsidR="00ED5F1A" w:rsidRDefault="00ED5F1A" w:rsidP="00170DE4">
      <w:pPr>
        <w:ind w:left="480"/>
        <w:jc w:val="both"/>
      </w:pPr>
    </w:p>
    <w:p w:rsidR="00ED5F1A" w:rsidRPr="00872A7E" w:rsidRDefault="00ED5F1A" w:rsidP="004C1513">
      <w:pPr>
        <w:ind w:left="1276" w:hanging="568"/>
        <w:jc w:val="both"/>
      </w:pPr>
      <w:r>
        <w:t xml:space="preserve">a)  </w:t>
      </w:r>
      <w:r w:rsidRPr="00872A7E">
        <w:t>Szombathely város környezeti, szellemi értékeinek, hagyományainak feltárását, megismertetését helytörténeti információk, dokumentumok gyűjtését,</w:t>
      </w:r>
    </w:p>
    <w:p w:rsidR="00ED5F1A" w:rsidRDefault="00ED5F1A" w:rsidP="004C1513">
      <w:pPr>
        <w:ind w:left="1276" w:hanging="568"/>
        <w:jc w:val="both"/>
      </w:pPr>
      <w:r>
        <w:t xml:space="preserve">b) </w:t>
      </w:r>
      <w:r>
        <w:tab/>
      </w:r>
      <w:r w:rsidRPr="00872A7E">
        <w:t>a helyi értéket védő, gazdagító összefogások ösztönzését, a helytörténeti, településtörténeti rendezvények, helyi ünnepek, műsorok, bemutatók, találkozók, fesztiválok, vetélkedők támogatását. Ösztönzi a közösségi emlékezet gazdagításához a kulturális élet eseményeiről a dokumentumok gyűjtését, őrzését, közismertté tételét,</w:t>
      </w:r>
    </w:p>
    <w:p w:rsidR="00ED5F1A" w:rsidRPr="00872A7E" w:rsidRDefault="00ED5F1A" w:rsidP="004C1513">
      <w:pPr>
        <w:ind w:left="1276" w:hanging="568"/>
        <w:jc w:val="both"/>
      </w:pPr>
      <w:r>
        <w:t xml:space="preserve">c) </w:t>
      </w:r>
      <w:r>
        <w:tab/>
      </w:r>
      <w:r w:rsidRPr="00872A7E">
        <w:t>elősegíti Szombathely és környezete természeti, környezeti, művészeti, népművészeti, közösségi értékeinek, kiemelkedő személyiségei tevékenységének bemutatását, elismertetését, ismertté tételét.</w:t>
      </w:r>
    </w:p>
    <w:p w:rsidR="00ED5F1A" w:rsidRPr="00872A7E" w:rsidRDefault="00ED5F1A" w:rsidP="00170DE4">
      <w:pPr>
        <w:ind w:left="960" w:hanging="480"/>
        <w:jc w:val="both"/>
      </w:pPr>
    </w:p>
    <w:p w:rsidR="00ED5F1A" w:rsidRDefault="00ED5F1A" w:rsidP="00F27979">
      <w:pPr>
        <w:pStyle w:val="ListParagraph"/>
        <w:ind w:hanging="360"/>
        <w:jc w:val="both"/>
      </w:pPr>
      <w:r>
        <w:t xml:space="preserve">(3) </w:t>
      </w:r>
      <w:r w:rsidRPr="00872A7E">
        <w:t>Az egyetemes, a nemzeti, a nemzetiségi és más kisebbségi kultúra értékeinek megismertetése, a befogadás elősegítése, az ünnepek kultúrájának gondozása, melynek érdekében kiemelt feladatként kezeli:</w:t>
      </w:r>
    </w:p>
    <w:p w:rsidR="00ED5F1A" w:rsidRPr="00872A7E" w:rsidRDefault="00ED5F1A" w:rsidP="00170DE4">
      <w:pPr>
        <w:pStyle w:val="ListParagraph"/>
        <w:ind w:left="360"/>
        <w:jc w:val="both"/>
      </w:pPr>
    </w:p>
    <w:p w:rsidR="00ED5F1A" w:rsidRDefault="00ED5F1A" w:rsidP="004C1513">
      <w:pPr>
        <w:pStyle w:val="ListParagraph"/>
        <w:ind w:left="1276" w:hanging="567"/>
        <w:jc w:val="both"/>
      </w:pPr>
      <w:r>
        <w:t xml:space="preserve">a)   </w:t>
      </w:r>
      <w:r w:rsidRPr="00872A7E">
        <w:t>az élet minőségi gazdagításához, az ünnepek együttes öröméhez, az esztétikai élmények megéléséhez, az egyetemes, a kisebbségi, a helyi kultúra értékének megismeréséhez művelődési alkalmak, folyamatok biztosítását,</w:t>
      </w:r>
    </w:p>
    <w:p w:rsidR="00ED5F1A" w:rsidRDefault="00ED5F1A" w:rsidP="004C1513">
      <w:pPr>
        <w:ind w:left="1276" w:hanging="567"/>
        <w:jc w:val="both"/>
      </w:pPr>
      <w:r>
        <w:t xml:space="preserve">b) </w:t>
      </w:r>
      <w:r>
        <w:tab/>
      </w:r>
      <w:r w:rsidRPr="00872A7E">
        <w:t>a színházi előadások, hangversenyek, kiállítások széleskörű kínálatának biztosítását, irodalmi estek, filmklubok, művé</w:t>
      </w:r>
      <w:r>
        <w:t>szeti, baráti körök szervezését,</w:t>
      </w:r>
    </w:p>
    <w:p w:rsidR="00ED5F1A" w:rsidRDefault="00ED5F1A" w:rsidP="004C1513">
      <w:pPr>
        <w:pStyle w:val="ListParagraph"/>
        <w:ind w:left="1276" w:hanging="567"/>
        <w:jc w:val="both"/>
      </w:pPr>
      <w:r>
        <w:t xml:space="preserve">c) </w:t>
      </w:r>
      <w:r>
        <w:tab/>
      </w:r>
      <w:r w:rsidRPr="00872A7E">
        <w:t>népművészeti, hagyományőrző közösségek életre hívását, működésének segítését, találkozók, fesztiválok rendezését,</w:t>
      </w:r>
    </w:p>
    <w:p w:rsidR="00ED5F1A" w:rsidRDefault="00ED5F1A" w:rsidP="004C1513">
      <w:pPr>
        <w:pStyle w:val="ListParagraph"/>
        <w:ind w:left="1276" w:hanging="567"/>
        <w:jc w:val="both"/>
      </w:pPr>
      <w:r>
        <w:t>d)</w:t>
      </w:r>
      <w:r>
        <w:tab/>
      </w:r>
      <w:r w:rsidRPr="00872A7E">
        <w:t>elősegíti a nemzeti, kisebbségi, etnikai rendezvények, helyi ünnepek, évfordulók; a világi és egyházi hagyományos ünnepek közismertté tételét,</w:t>
      </w:r>
    </w:p>
    <w:p w:rsidR="00ED5F1A" w:rsidRDefault="00ED5F1A" w:rsidP="004C1513">
      <w:pPr>
        <w:pStyle w:val="ListParagraph"/>
        <w:ind w:left="1276" w:hanging="567"/>
        <w:jc w:val="both"/>
      </w:pPr>
      <w:r>
        <w:t xml:space="preserve">e) </w:t>
      </w:r>
      <w:r>
        <w:tab/>
      </w:r>
      <w:r w:rsidRPr="00872A7E">
        <w:t>a különböző korosztályok eltérő szórakozási és közösségi igényeihez kulturált lehetőségeket, speciális kisközösségek szervezését támogatja,</w:t>
      </w:r>
    </w:p>
    <w:p w:rsidR="00ED5F1A" w:rsidRPr="00872A7E" w:rsidRDefault="00ED5F1A" w:rsidP="004C1513">
      <w:pPr>
        <w:pStyle w:val="ListParagraph"/>
        <w:ind w:left="1276" w:hanging="567"/>
        <w:jc w:val="both"/>
      </w:pPr>
      <w:r>
        <w:t xml:space="preserve">f) </w:t>
      </w:r>
      <w:r>
        <w:tab/>
      </w:r>
      <w:r w:rsidRPr="00872A7E">
        <w:t>a hazai és nemzetközi kulturális értékek (információk és dokumentumok) gyűjtése, megőrzése, feltárása és rendelkezésre bocsátása.</w:t>
      </w:r>
    </w:p>
    <w:p w:rsidR="00ED5F1A" w:rsidRPr="00872A7E" w:rsidRDefault="00ED5F1A" w:rsidP="00170DE4">
      <w:pPr>
        <w:ind w:left="960" w:hanging="480"/>
        <w:jc w:val="both"/>
      </w:pPr>
    </w:p>
    <w:p w:rsidR="00ED5F1A" w:rsidRDefault="00ED5F1A" w:rsidP="00F27979">
      <w:pPr>
        <w:pStyle w:val="ListParagraph"/>
        <w:ind w:hanging="360"/>
        <w:jc w:val="both"/>
      </w:pPr>
      <w:r>
        <w:t>(4)</w:t>
      </w:r>
      <w:r w:rsidRPr="00872A7E">
        <w:t>Az ismeretszerző, az amatőr alkotó, művelődési közösségek tevékenységének támogatása, melynek érdekében kiemelt feladatként kezeli:</w:t>
      </w:r>
    </w:p>
    <w:p w:rsidR="00ED5F1A" w:rsidRDefault="00ED5F1A" w:rsidP="00170DE4">
      <w:pPr>
        <w:pStyle w:val="ListParagraph"/>
        <w:ind w:left="360"/>
        <w:jc w:val="both"/>
      </w:pPr>
    </w:p>
    <w:p w:rsidR="00ED5F1A" w:rsidRDefault="00ED5F1A" w:rsidP="004C1513">
      <w:pPr>
        <w:ind w:left="1276" w:hanging="556"/>
        <w:jc w:val="both"/>
      </w:pPr>
      <w:r>
        <w:t xml:space="preserve">a) </w:t>
      </w:r>
      <w:r>
        <w:tab/>
      </w:r>
      <w:r w:rsidRPr="00872A7E">
        <w:t>az amatőr művészeti csoportok, körök, klubok, társaságok, egyesületek, együttesek, közösségek tartalmi munkájának szakmai segítését, anyagi és infrastrukturális támogatását, közművelődési színtér biztosítását,</w:t>
      </w:r>
    </w:p>
    <w:p w:rsidR="00ED5F1A" w:rsidRDefault="00ED5F1A" w:rsidP="004C1513">
      <w:pPr>
        <w:ind w:left="1276" w:hanging="556"/>
        <w:jc w:val="both"/>
      </w:pPr>
      <w:r>
        <w:t xml:space="preserve">b) </w:t>
      </w:r>
      <w:r>
        <w:tab/>
      </w:r>
      <w:r w:rsidRPr="00872A7E">
        <w:t>tanfolyamok, alkotóműhelyek és táborok kínálatának szélesítését,</w:t>
      </w:r>
    </w:p>
    <w:p w:rsidR="00ED5F1A" w:rsidRDefault="00ED5F1A" w:rsidP="004C1513">
      <w:pPr>
        <w:ind w:left="1276" w:hanging="556"/>
        <w:jc w:val="both"/>
      </w:pPr>
      <w:r>
        <w:t xml:space="preserve">c) </w:t>
      </w:r>
      <w:r>
        <w:tab/>
      </w:r>
      <w:r w:rsidRPr="00872A7E">
        <w:t>a népművészet hagyományos tevékenységének gyakorlásához infrastrukturális és anyagi segítség nyújtását, a népi, iparművészeti tevékenységek fejlesztéséhez tanfolyamok, nyári táborok szervezését, bemutatók, kiállítások rendezését, tehetséggondozást,</w:t>
      </w:r>
    </w:p>
    <w:p w:rsidR="00ED5F1A" w:rsidRDefault="00ED5F1A" w:rsidP="00F2693A">
      <w:pPr>
        <w:ind w:left="1276" w:hanging="556"/>
        <w:jc w:val="both"/>
      </w:pPr>
      <w:r>
        <w:t xml:space="preserve">e) </w:t>
      </w:r>
      <w:r>
        <w:tab/>
      </w:r>
      <w:r w:rsidRPr="00872A7E">
        <w:t>ismeretszerző információk biztosítását közgyűjtemények támogatásával.</w:t>
      </w:r>
    </w:p>
    <w:p w:rsidR="00ED5F1A" w:rsidRPr="00872A7E" w:rsidRDefault="00ED5F1A" w:rsidP="00170DE4">
      <w:pPr>
        <w:ind w:left="960" w:hanging="480"/>
        <w:jc w:val="both"/>
      </w:pPr>
    </w:p>
    <w:p w:rsidR="00ED5F1A" w:rsidRDefault="00ED5F1A" w:rsidP="00F27979">
      <w:pPr>
        <w:pStyle w:val="ListParagraph"/>
        <w:ind w:hanging="360"/>
        <w:jc w:val="both"/>
      </w:pPr>
      <w:r>
        <w:t>(5)</w:t>
      </w:r>
      <w:r w:rsidRPr="00872A7E">
        <w:t>A helyi társadalom kapcsolatrendszerének, közösségi életének,</w:t>
      </w:r>
      <w:r>
        <w:t xml:space="preserve"> </w:t>
      </w:r>
      <w:r w:rsidRPr="00872A7E">
        <w:t>érdekérvényesítésének segítése, amelynek érdekében kiemelt feladatként</w:t>
      </w:r>
      <w:r>
        <w:t xml:space="preserve"> </w:t>
      </w:r>
      <w:r w:rsidRPr="00872A7E">
        <w:t>kezeli:</w:t>
      </w:r>
    </w:p>
    <w:p w:rsidR="00ED5F1A" w:rsidRDefault="00ED5F1A" w:rsidP="00170DE4">
      <w:pPr>
        <w:pStyle w:val="ListParagraph"/>
        <w:ind w:left="360"/>
        <w:jc w:val="both"/>
      </w:pPr>
    </w:p>
    <w:p w:rsidR="00ED5F1A" w:rsidRDefault="00ED5F1A" w:rsidP="004C1513">
      <w:pPr>
        <w:ind w:left="1276" w:hanging="567"/>
        <w:jc w:val="both"/>
      </w:pPr>
      <w:r>
        <w:t xml:space="preserve">a) </w:t>
      </w:r>
      <w:r>
        <w:tab/>
      </w:r>
      <w:r w:rsidRPr="00872A7E">
        <w:t>különböző életkorú érték- és érdekrendszerű civil közösségek művelődési szándékainak támogatását,</w:t>
      </w:r>
    </w:p>
    <w:p w:rsidR="00ED5F1A" w:rsidRDefault="00ED5F1A" w:rsidP="004C1513">
      <w:pPr>
        <w:ind w:left="1276" w:hanging="567"/>
        <w:jc w:val="both"/>
      </w:pPr>
      <w:r>
        <w:t xml:space="preserve">b) </w:t>
      </w:r>
      <w:r>
        <w:tab/>
      </w:r>
      <w:r w:rsidRPr="00872A7E">
        <w:t>a településfejlesztő természet-, környezet- és érdekvédő, közéleti, helytörténeti, tudományos körök, egyesületek összefogását, számukra fórumok, bemutató estek szervezését,</w:t>
      </w:r>
    </w:p>
    <w:p w:rsidR="00ED5F1A" w:rsidRDefault="00ED5F1A" w:rsidP="004C1513">
      <w:pPr>
        <w:ind w:left="1276" w:hanging="567"/>
        <w:jc w:val="both"/>
      </w:pPr>
      <w:r>
        <w:t>c)</w:t>
      </w:r>
      <w:r>
        <w:tab/>
      </w:r>
      <w:r w:rsidRPr="00872A7E">
        <w:t>a különböző rétegek és korosztályok együttműködési alkalmának, tevékenységének támogatását. Az ifjúság érdekérvényesítési, művelődési kezdeményezéseinek intézményi segítését,</w:t>
      </w:r>
    </w:p>
    <w:p w:rsidR="00ED5F1A" w:rsidRDefault="00ED5F1A" w:rsidP="004C1513">
      <w:pPr>
        <w:ind w:left="1276" w:hanging="567"/>
        <w:jc w:val="both"/>
      </w:pPr>
      <w:r>
        <w:t xml:space="preserve">d) </w:t>
      </w:r>
      <w:r>
        <w:tab/>
      </w:r>
      <w:r w:rsidRPr="00872A7E">
        <w:t>önigazgatási fórumok, vitaestek, találkozók szervezését, szolidaritási akciók fogadását, különböző civil közösségek közötti együttműködés kezdeményezését, közösségi tér biztosítását,</w:t>
      </w:r>
    </w:p>
    <w:p w:rsidR="00ED5F1A" w:rsidRPr="00872A7E" w:rsidRDefault="00ED5F1A" w:rsidP="004C1513">
      <w:pPr>
        <w:ind w:left="1276" w:hanging="567"/>
        <w:jc w:val="both"/>
      </w:pPr>
      <w:r>
        <w:t xml:space="preserve">e) </w:t>
      </w:r>
      <w:r>
        <w:tab/>
      </w:r>
      <w:r w:rsidRPr="00872A7E">
        <w:t>közhasznú információk szolgáltatását.</w:t>
      </w:r>
    </w:p>
    <w:p w:rsidR="00ED5F1A" w:rsidRPr="00872A7E" w:rsidRDefault="00ED5F1A" w:rsidP="00170DE4">
      <w:pPr>
        <w:ind w:left="960" w:hanging="480"/>
        <w:jc w:val="both"/>
      </w:pPr>
    </w:p>
    <w:p w:rsidR="00ED5F1A" w:rsidRDefault="00ED5F1A" w:rsidP="00F27979">
      <w:pPr>
        <w:pStyle w:val="ListParagraph"/>
        <w:ind w:hanging="360"/>
        <w:jc w:val="both"/>
      </w:pPr>
      <w:r>
        <w:t xml:space="preserve">(6) </w:t>
      </w:r>
      <w:r w:rsidRPr="00872A7E">
        <w:t>A különböző kultúrák közötti kapcsolatok kiépítésének és fenntartásának segítése, amelynek érdekében kiemelt feladatként kezeli:</w:t>
      </w:r>
    </w:p>
    <w:p w:rsidR="00ED5F1A" w:rsidRDefault="00ED5F1A" w:rsidP="00170DE4">
      <w:pPr>
        <w:pStyle w:val="ListParagraph"/>
        <w:ind w:left="360"/>
        <w:jc w:val="both"/>
      </w:pPr>
    </w:p>
    <w:p w:rsidR="00ED5F1A" w:rsidRDefault="00ED5F1A" w:rsidP="004C1513">
      <w:pPr>
        <w:ind w:left="1276" w:hanging="567"/>
        <w:jc w:val="both"/>
      </w:pPr>
      <w:r>
        <w:t xml:space="preserve">a) </w:t>
      </w:r>
      <w:r>
        <w:tab/>
      </w:r>
      <w:r w:rsidRPr="00872A7E">
        <w:t>különböző művelődési alkalmak kínálatát, együttműködési lehetőségek szervezését a helyi közművelődés szereplőivel,</w:t>
      </w:r>
    </w:p>
    <w:p w:rsidR="00ED5F1A" w:rsidRDefault="00ED5F1A" w:rsidP="004C1513">
      <w:pPr>
        <w:ind w:left="1276" w:hanging="567"/>
        <w:jc w:val="both"/>
      </w:pPr>
      <w:r>
        <w:t xml:space="preserve">b) </w:t>
      </w:r>
      <w:r>
        <w:tab/>
      </w:r>
      <w:r w:rsidRPr="00872A7E">
        <w:t>az egymástól eltérő jellegű, tárgyú és műfajú kulturális értékek találkozóinak segítését, közös programok, fórumok szervezésének ösztönzését,</w:t>
      </w:r>
    </w:p>
    <w:p w:rsidR="00ED5F1A" w:rsidRPr="00872A7E" w:rsidRDefault="00ED5F1A" w:rsidP="004C1513">
      <w:pPr>
        <w:ind w:left="1276" w:hanging="567"/>
        <w:jc w:val="both"/>
      </w:pPr>
      <w:r>
        <w:t xml:space="preserve">c) </w:t>
      </w:r>
      <w:r>
        <w:tab/>
      </w:r>
      <w:r w:rsidRPr="00872A7E">
        <w:t>kapcsolatépítést a közművelődés megyei, regionális, országos szervezeteivel, a határon túli magyarság művelődési közösségeivel, a testvérvárosok kulturális intézményeivel, művelődési, művészeti egyesületeivel.</w:t>
      </w:r>
    </w:p>
    <w:p w:rsidR="00ED5F1A" w:rsidRPr="00872A7E" w:rsidRDefault="00ED5F1A" w:rsidP="00170DE4">
      <w:pPr>
        <w:ind w:left="960" w:hanging="480"/>
        <w:jc w:val="both"/>
      </w:pPr>
    </w:p>
    <w:p w:rsidR="00ED5F1A" w:rsidRDefault="00ED5F1A" w:rsidP="00F27979">
      <w:pPr>
        <w:pStyle w:val="ListParagraph"/>
        <w:ind w:hanging="360"/>
        <w:jc w:val="both"/>
      </w:pPr>
      <w:r>
        <w:t xml:space="preserve">(7) </w:t>
      </w:r>
      <w:r w:rsidRPr="00872A7E">
        <w:t>A szabadidő kulturális célú eltöltéséhez szükséges feltételek biztosítása, amelynek érdekében kiemelt feladatként kezeli:</w:t>
      </w:r>
    </w:p>
    <w:p w:rsidR="00ED5F1A" w:rsidRDefault="00ED5F1A" w:rsidP="00170DE4">
      <w:pPr>
        <w:pStyle w:val="ListParagraph"/>
        <w:ind w:left="360"/>
        <w:jc w:val="both"/>
      </w:pPr>
    </w:p>
    <w:p w:rsidR="00ED5F1A" w:rsidRDefault="00ED5F1A" w:rsidP="004C1513">
      <w:pPr>
        <w:ind w:left="1276" w:hanging="567"/>
        <w:jc w:val="both"/>
      </w:pPr>
      <w:r>
        <w:t xml:space="preserve">a) </w:t>
      </w:r>
      <w:r>
        <w:tab/>
      </w:r>
      <w:r w:rsidRPr="00872A7E">
        <w:t>a közművelődési, közgyűjteményi intézményekben, a közösségi színtereken a polgárok tájékozódásához, a közösségi művelődéshez, alkotó tevékenységének elősegítéséhez és rekreációjához a célnak megfelelő, esztétikus környezet és infrastruktúra, valamint az adott tevékenységet segítő animáló szakemberek biztosítását,</w:t>
      </w:r>
    </w:p>
    <w:p w:rsidR="00ED5F1A" w:rsidRPr="00872A7E" w:rsidRDefault="00ED5F1A" w:rsidP="004C1513">
      <w:pPr>
        <w:ind w:left="1276" w:hanging="567"/>
        <w:jc w:val="both"/>
      </w:pPr>
      <w:r>
        <w:t xml:space="preserve">b) </w:t>
      </w:r>
      <w:r>
        <w:tab/>
      </w:r>
      <w:r w:rsidRPr="00872A7E">
        <w:t>a szabadidő kulturált eltöltésének támogatása közkönyvtári szolgáltatásokkal.</w:t>
      </w:r>
    </w:p>
    <w:p w:rsidR="00ED5F1A" w:rsidRDefault="00ED5F1A" w:rsidP="00170DE4">
      <w:pPr>
        <w:jc w:val="both"/>
      </w:pPr>
    </w:p>
    <w:p w:rsidR="00ED5F1A" w:rsidRDefault="00ED5F1A" w:rsidP="00F27979">
      <w:pPr>
        <w:pStyle w:val="ListParagraph"/>
        <w:ind w:hanging="360"/>
        <w:jc w:val="both"/>
      </w:pPr>
      <w:r>
        <w:t xml:space="preserve">(8) </w:t>
      </w:r>
      <w:r w:rsidRPr="00872A7E">
        <w:t>Egyéb művelődési lehetőségek biztosítása, amelynek érdekében kiemelt feladatként kezeli:</w:t>
      </w:r>
    </w:p>
    <w:p w:rsidR="00ED5F1A" w:rsidRDefault="00ED5F1A" w:rsidP="00170DE4">
      <w:pPr>
        <w:pStyle w:val="ListParagraph"/>
        <w:ind w:left="360"/>
        <w:jc w:val="both"/>
      </w:pPr>
    </w:p>
    <w:p w:rsidR="00ED5F1A" w:rsidRDefault="00ED5F1A" w:rsidP="004C1513">
      <w:pPr>
        <w:ind w:left="1276" w:hanging="567"/>
        <w:jc w:val="both"/>
      </w:pPr>
      <w:r>
        <w:t xml:space="preserve">a) </w:t>
      </w:r>
      <w:r>
        <w:tab/>
      </w:r>
      <w:r w:rsidRPr="00872A7E">
        <w:t>a közművelődési, a közgyűjteményi intézményekben kulturális szolgáltatások és információk nyújtását, a művelődést szolgáló árucikkek forgalmazását,</w:t>
      </w:r>
    </w:p>
    <w:p w:rsidR="00ED5F1A" w:rsidRDefault="00ED5F1A" w:rsidP="004C1513">
      <w:pPr>
        <w:ind w:left="1276" w:hanging="567"/>
        <w:jc w:val="both"/>
      </w:pPr>
      <w:r>
        <w:t xml:space="preserve">b) </w:t>
      </w:r>
      <w:r>
        <w:tab/>
      </w:r>
      <w:r w:rsidRPr="00872A7E">
        <w:t>nyilvánosság megteremtését a helyi médián keresztül,</w:t>
      </w:r>
    </w:p>
    <w:p w:rsidR="00ED5F1A" w:rsidRDefault="00ED5F1A" w:rsidP="004C1513">
      <w:pPr>
        <w:ind w:left="1276" w:hanging="567"/>
        <w:jc w:val="both"/>
      </w:pPr>
      <w:r>
        <w:t xml:space="preserve">c) </w:t>
      </w:r>
      <w:r>
        <w:tab/>
      </w:r>
      <w:r w:rsidRPr="00872A7E">
        <w:t>közérdekű, közhasznú kiállítások rendezését, vándoroltatását, programok szervezését,</w:t>
      </w:r>
    </w:p>
    <w:p w:rsidR="00ED5F1A" w:rsidRDefault="00ED5F1A" w:rsidP="004C1513">
      <w:pPr>
        <w:ind w:left="1276" w:hanging="567"/>
        <w:jc w:val="both"/>
      </w:pPr>
      <w:r>
        <w:t xml:space="preserve">d) </w:t>
      </w:r>
      <w:r>
        <w:tab/>
      </w:r>
      <w:r w:rsidRPr="00872A7E">
        <w:t>a kulturális turizmus segítését,</w:t>
      </w:r>
    </w:p>
    <w:p w:rsidR="00ED5F1A" w:rsidRDefault="00ED5F1A" w:rsidP="004C1513">
      <w:pPr>
        <w:ind w:left="1276" w:hanging="567"/>
        <w:jc w:val="both"/>
      </w:pPr>
      <w:r>
        <w:t xml:space="preserve">e) </w:t>
      </w:r>
      <w:r>
        <w:tab/>
      </w:r>
      <w:r w:rsidRPr="00872A7E">
        <w:t>a lakosság különböző művelődési célú, illetve közösségi tér igényű programjának segítését, közművelődési szintér biztosítását.</w:t>
      </w:r>
      <w:r>
        <w:t>”</w:t>
      </w:r>
    </w:p>
    <w:p w:rsidR="00ED5F1A" w:rsidRDefault="00ED5F1A" w:rsidP="00170DE4">
      <w:pPr>
        <w:jc w:val="both"/>
      </w:pPr>
    </w:p>
    <w:p w:rsidR="00ED5F1A" w:rsidRDefault="00ED5F1A" w:rsidP="00170DE4">
      <w:pPr>
        <w:jc w:val="both"/>
      </w:pPr>
    </w:p>
    <w:p w:rsidR="00ED5F1A" w:rsidRPr="00170DE4" w:rsidRDefault="00ED5F1A" w:rsidP="00170DE4">
      <w:pPr>
        <w:pStyle w:val="ListParagraph"/>
        <w:numPr>
          <w:ilvl w:val="0"/>
          <w:numId w:val="1"/>
        </w:numPr>
        <w:jc w:val="center"/>
        <w:rPr>
          <w:b/>
        </w:rPr>
      </w:pPr>
      <w:r w:rsidRPr="00170DE4">
        <w:rPr>
          <w:b/>
        </w:rPr>
        <w:t>§</w:t>
      </w:r>
    </w:p>
    <w:p w:rsidR="00ED5F1A" w:rsidRDefault="00ED5F1A" w:rsidP="00170DE4">
      <w:pPr>
        <w:jc w:val="both"/>
      </w:pPr>
    </w:p>
    <w:p w:rsidR="00ED5F1A" w:rsidRDefault="00ED5F1A" w:rsidP="00170DE4">
      <w:pPr>
        <w:jc w:val="both"/>
        <w:rPr>
          <w:bCs/>
        </w:rPr>
      </w:pPr>
      <w:r>
        <w:t xml:space="preserve">A  7. § </w:t>
      </w:r>
      <w:r w:rsidRPr="00170DE4">
        <w:rPr>
          <w:bCs/>
        </w:rPr>
        <w:t>helyébe az alábbi rendelkezés lép:</w:t>
      </w:r>
    </w:p>
    <w:p w:rsidR="00ED5F1A" w:rsidRDefault="00ED5F1A" w:rsidP="00170DE4">
      <w:pPr>
        <w:jc w:val="both"/>
        <w:rPr>
          <w:bCs/>
        </w:rPr>
      </w:pPr>
    </w:p>
    <w:p w:rsidR="00ED5F1A" w:rsidRPr="00DA0E1E" w:rsidRDefault="00ED5F1A" w:rsidP="00DA0E1E">
      <w:pPr>
        <w:jc w:val="center"/>
        <w:rPr>
          <w:b/>
          <w:bCs/>
        </w:rPr>
      </w:pPr>
      <w:r>
        <w:rPr>
          <w:b/>
          <w:bCs/>
        </w:rPr>
        <w:t xml:space="preserve">   „7</w:t>
      </w:r>
      <w:r w:rsidRPr="00872A7E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872A7E">
        <w:rPr>
          <w:b/>
          <w:bCs/>
        </w:rPr>
        <w:t>§</w:t>
      </w:r>
    </w:p>
    <w:p w:rsidR="00ED5F1A" w:rsidRPr="00872A7E" w:rsidRDefault="00ED5F1A" w:rsidP="00170DE4">
      <w:pPr>
        <w:ind w:left="480" w:hanging="480"/>
        <w:jc w:val="both"/>
      </w:pPr>
    </w:p>
    <w:p w:rsidR="00ED5F1A" w:rsidRPr="00872A7E" w:rsidRDefault="00ED5F1A" w:rsidP="00170DE4">
      <w:pPr>
        <w:ind w:left="480" w:hanging="480"/>
        <w:jc w:val="both"/>
      </w:pPr>
      <w:r>
        <w:t>(1)</w:t>
      </w:r>
      <w:r w:rsidRPr="00872A7E">
        <w:tab/>
        <w:t>Az önkormányzat kötelező közművelődési, közgyűjteményi feladatait elsősorban saját fenntartású közművelődési intézményein (AGORA Szombathelyi Kulturális Központ, Berzsenyi Dániel Megyei és Városi Könyvtár</w:t>
      </w:r>
      <w:r>
        <w:t>) keresztül végzi</w:t>
      </w:r>
      <w:r w:rsidRPr="00872A7E">
        <w:t xml:space="preserve">. </w:t>
      </w:r>
    </w:p>
    <w:p w:rsidR="00ED5F1A" w:rsidRPr="00872A7E" w:rsidRDefault="00ED5F1A" w:rsidP="00170DE4">
      <w:pPr>
        <w:jc w:val="both"/>
      </w:pPr>
    </w:p>
    <w:p w:rsidR="00ED5F1A" w:rsidRPr="00872A7E" w:rsidRDefault="00ED5F1A" w:rsidP="00170DE4">
      <w:pPr>
        <w:ind w:left="480" w:hanging="480"/>
        <w:jc w:val="both"/>
      </w:pPr>
      <w:r>
        <w:t>(2)</w:t>
      </w:r>
      <w:r w:rsidRPr="00872A7E">
        <w:tab/>
        <w:t>Az önkormányzati kötelező feladatok ellátásába bekapcsolódnak a peremkerületi civil szervezetek</w:t>
      </w:r>
      <w:r>
        <w:t>, amelyek</w:t>
      </w:r>
      <w:r w:rsidRPr="00872A7E">
        <w:t xml:space="preserve"> a közművelődési feladataikat az Önkormányzattal kötött feladat-ellátási megállapodás alapján végzik. </w:t>
      </w:r>
    </w:p>
    <w:p w:rsidR="00ED5F1A" w:rsidRPr="00872A7E" w:rsidRDefault="00ED5F1A" w:rsidP="00170DE4">
      <w:pPr>
        <w:jc w:val="both"/>
      </w:pPr>
    </w:p>
    <w:p w:rsidR="00ED5F1A" w:rsidRPr="00872A7E" w:rsidRDefault="00ED5F1A" w:rsidP="00170DE4">
      <w:pPr>
        <w:ind w:left="480" w:hanging="480"/>
        <w:jc w:val="both"/>
      </w:pPr>
      <w:r>
        <w:t>(3)</w:t>
      </w:r>
      <w:r w:rsidRPr="00872A7E">
        <w:tab/>
        <w:t xml:space="preserve">Az Önkormányzat az önként vállalt közművelődési feladatát az alábbi intézmények alaptevékenységhez kötődő közművelődési feladatain keresztül végzi: </w:t>
      </w:r>
      <w:r>
        <w:t xml:space="preserve">a </w:t>
      </w:r>
      <w:r w:rsidRPr="00872A7E">
        <w:t>Savaria Szimfonikus Zenekar</w:t>
      </w:r>
      <w:r>
        <w:t>, a</w:t>
      </w:r>
      <w:r w:rsidRPr="00872A7E">
        <w:t xml:space="preserve"> Weöres Sándor Színház Nonprofit Kft., a Mesebolt Bábszínház,</w:t>
      </w:r>
      <w:r>
        <w:t xml:space="preserve"> a </w:t>
      </w:r>
      <w:r w:rsidRPr="00872A7E">
        <w:t xml:space="preserve">Savaria Megyei Hatókörű Városi Múzeum közvetítésével. </w:t>
      </w:r>
    </w:p>
    <w:p w:rsidR="00ED5F1A" w:rsidRPr="00872A7E" w:rsidRDefault="00ED5F1A" w:rsidP="00170DE4">
      <w:pPr>
        <w:ind w:left="480" w:hanging="480"/>
        <w:jc w:val="both"/>
      </w:pPr>
    </w:p>
    <w:p w:rsidR="00ED5F1A" w:rsidRPr="00872A7E" w:rsidRDefault="00ED5F1A" w:rsidP="00170DE4">
      <w:pPr>
        <w:ind w:left="480" w:hanging="480"/>
        <w:jc w:val="both"/>
      </w:pPr>
      <w:r>
        <w:t>(4)</w:t>
      </w:r>
      <w:r w:rsidRPr="00872A7E">
        <w:tab/>
        <w:t xml:space="preserve">Az Önkormányzat a közművelődési, közgyűjteményi feladatok ellátására a </w:t>
      </w:r>
      <w:r>
        <w:t>kulturális ügyekkel foglalkozó bizottság</w:t>
      </w:r>
      <w:r w:rsidRPr="00872A7E">
        <w:t xml:space="preserve"> javaslata alapján a Kultv-ben meghatározott követelményeknek megfelelő jogi személlyel (közművelődési, közgyűjteményi intézménnyel), civil szervezettel (egyesülettel, alapítvánnyal), illetve magánszeméllyel (közművelődési, könyvtári szakemberrel) közművelődési megállapodást köthet.</w:t>
      </w:r>
    </w:p>
    <w:p w:rsidR="00ED5F1A" w:rsidRPr="00872A7E" w:rsidRDefault="00ED5F1A" w:rsidP="00170DE4">
      <w:pPr>
        <w:ind w:left="480" w:hanging="480"/>
        <w:jc w:val="both"/>
      </w:pPr>
    </w:p>
    <w:p w:rsidR="00ED5F1A" w:rsidRPr="00872A7E" w:rsidRDefault="00ED5F1A" w:rsidP="00170DE4">
      <w:pPr>
        <w:ind w:left="480" w:hanging="480"/>
        <w:jc w:val="both"/>
      </w:pPr>
      <w:r>
        <w:t>(5)</w:t>
      </w:r>
      <w:r w:rsidRPr="00872A7E">
        <w:tab/>
        <w:t>Az Önkormányzat a közművelődési, közgyűjteményi feladatok ellátása érdekében más szerv, vagy szervezet által fenntartott, illetve működtetett közművelődési szervezetek, illetve intézmények részére támogatást nyújthat városi közművelődési, közgyűjteményi feladatok ellátására.</w:t>
      </w:r>
    </w:p>
    <w:p w:rsidR="00ED5F1A" w:rsidRPr="00872A7E" w:rsidRDefault="00ED5F1A" w:rsidP="00170DE4">
      <w:pPr>
        <w:ind w:left="480" w:hanging="480"/>
        <w:jc w:val="both"/>
      </w:pPr>
    </w:p>
    <w:p w:rsidR="00ED5F1A" w:rsidRDefault="00ED5F1A" w:rsidP="00170DE4">
      <w:pPr>
        <w:ind w:left="480" w:hanging="480"/>
        <w:jc w:val="both"/>
      </w:pPr>
      <w:r>
        <w:t>(6)</w:t>
      </w:r>
      <w:r w:rsidRPr="00872A7E">
        <w:tab/>
        <w:t>A jelen rendelet 7. § (</w:t>
      </w:r>
      <w:r>
        <w:t>4</w:t>
      </w:r>
      <w:r w:rsidRPr="00872A7E">
        <w:t>)-(</w:t>
      </w:r>
      <w:r>
        <w:t>5</w:t>
      </w:r>
      <w:r w:rsidRPr="00872A7E">
        <w:t>) bekezdésében foglalt, az Önkormányzat által a közművelődési, közgyűjteményi célú tevékenységet folytatóknak nyújtott támogatás nem veszélyeztetheti az Önkormányzat kötelezően ellátandó feladatainak megvalósítását.</w:t>
      </w:r>
      <w:r>
        <w:t>”</w:t>
      </w:r>
    </w:p>
    <w:p w:rsidR="00ED5F1A" w:rsidRDefault="00ED5F1A" w:rsidP="00170DE4">
      <w:pPr>
        <w:ind w:left="480" w:hanging="480"/>
        <w:jc w:val="both"/>
      </w:pPr>
    </w:p>
    <w:p w:rsidR="00ED5F1A" w:rsidRPr="00872A7E" w:rsidRDefault="00ED5F1A" w:rsidP="00170DE4">
      <w:pPr>
        <w:ind w:left="480" w:hanging="480"/>
        <w:jc w:val="both"/>
      </w:pPr>
    </w:p>
    <w:p w:rsidR="00ED5F1A" w:rsidRPr="008D275E" w:rsidRDefault="00ED5F1A" w:rsidP="008D275E">
      <w:pPr>
        <w:pStyle w:val="ListParagraph"/>
        <w:numPr>
          <w:ilvl w:val="0"/>
          <w:numId w:val="1"/>
        </w:numPr>
        <w:jc w:val="center"/>
        <w:rPr>
          <w:b/>
        </w:rPr>
      </w:pPr>
      <w:r w:rsidRPr="008D275E">
        <w:rPr>
          <w:b/>
        </w:rPr>
        <w:t>§</w:t>
      </w:r>
    </w:p>
    <w:p w:rsidR="00ED5F1A" w:rsidRDefault="00ED5F1A" w:rsidP="00325815">
      <w:pPr>
        <w:jc w:val="both"/>
      </w:pPr>
    </w:p>
    <w:p w:rsidR="00ED5F1A" w:rsidRDefault="00ED5F1A" w:rsidP="00325815">
      <w:pPr>
        <w:jc w:val="both"/>
        <w:rPr>
          <w:bCs/>
        </w:rPr>
      </w:pPr>
      <w:r>
        <w:t xml:space="preserve">A  8. §  </w:t>
      </w:r>
      <w:r w:rsidRPr="00170DE4">
        <w:rPr>
          <w:bCs/>
        </w:rPr>
        <w:t>helyébe az alábbi rendelkezés lép:</w:t>
      </w:r>
    </w:p>
    <w:p w:rsidR="00ED5F1A" w:rsidRDefault="00ED5F1A" w:rsidP="00325815">
      <w:pPr>
        <w:jc w:val="both"/>
        <w:rPr>
          <w:bCs/>
        </w:rPr>
      </w:pPr>
    </w:p>
    <w:p w:rsidR="00ED5F1A" w:rsidRPr="00872A7E" w:rsidRDefault="00ED5F1A" w:rsidP="00325815">
      <w:pPr>
        <w:jc w:val="center"/>
        <w:rPr>
          <w:b/>
          <w:bCs/>
        </w:rPr>
      </w:pPr>
      <w:r>
        <w:rPr>
          <w:b/>
          <w:bCs/>
        </w:rPr>
        <w:t xml:space="preserve">  „8</w:t>
      </w:r>
      <w:r w:rsidRPr="00872A7E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872A7E">
        <w:rPr>
          <w:b/>
          <w:bCs/>
        </w:rPr>
        <w:t>§</w:t>
      </w:r>
    </w:p>
    <w:p w:rsidR="00ED5F1A" w:rsidRDefault="00ED5F1A" w:rsidP="00325815">
      <w:pPr>
        <w:jc w:val="both"/>
      </w:pPr>
    </w:p>
    <w:p w:rsidR="00ED5F1A" w:rsidRDefault="00ED5F1A" w:rsidP="00325815">
      <w:pPr>
        <w:pStyle w:val="ListParagraph"/>
        <w:ind w:left="360"/>
        <w:jc w:val="both"/>
      </w:pPr>
      <w:r w:rsidRPr="00872A7E">
        <w:t xml:space="preserve">Az Önkormányzat </w:t>
      </w:r>
      <w:r>
        <w:t xml:space="preserve">a </w:t>
      </w:r>
      <w:r w:rsidRPr="00872A7E">
        <w:t>közművelődési, közgyűjteményi feladatai ellátása során együttműködik</w:t>
      </w:r>
      <w:r>
        <w:t xml:space="preserve"> az alábbi szervezetekkel:</w:t>
      </w:r>
    </w:p>
    <w:p w:rsidR="00ED5F1A" w:rsidRDefault="00ED5F1A" w:rsidP="00325815">
      <w:pPr>
        <w:pStyle w:val="ListParagraph"/>
        <w:ind w:left="360"/>
        <w:jc w:val="both"/>
      </w:pPr>
    </w:p>
    <w:p w:rsidR="00ED5F1A" w:rsidRDefault="00ED5F1A" w:rsidP="00325815">
      <w:pPr>
        <w:pStyle w:val="ListParagraph"/>
        <w:numPr>
          <w:ilvl w:val="1"/>
          <w:numId w:val="6"/>
        </w:numPr>
        <w:jc w:val="both"/>
      </w:pPr>
      <w:r w:rsidRPr="00872A7E">
        <w:t>a helyi nevelési-oktatási intézményekkel,</w:t>
      </w:r>
    </w:p>
    <w:p w:rsidR="00ED5F1A" w:rsidRDefault="00ED5F1A" w:rsidP="00325815">
      <w:pPr>
        <w:pStyle w:val="ListParagraph"/>
        <w:numPr>
          <w:ilvl w:val="1"/>
          <w:numId w:val="6"/>
        </w:numPr>
        <w:jc w:val="both"/>
      </w:pPr>
      <w:r w:rsidRPr="00872A7E">
        <w:t>a helyi kulturális tevékenységet végző gazdasági társaságokkal, magánszemélyekkel,</w:t>
      </w:r>
    </w:p>
    <w:p w:rsidR="00ED5F1A" w:rsidRDefault="00ED5F1A" w:rsidP="00325815">
      <w:pPr>
        <w:pStyle w:val="ListParagraph"/>
        <w:numPr>
          <w:ilvl w:val="1"/>
          <w:numId w:val="6"/>
        </w:numPr>
        <w:jc w:val="both"/>
      </w:pPr>
      <w:r w:rsidRPr="00872A7E">
        <w:t>a helyi közművelődési célú, vagy részben ilyen tevékenységet folytató civil szervezetekkel, autonóm kulturális közösségekkel,</w:t>
      </w:r>
    </w:p>
    <w:p w:rsidR="00ED5F1A" w:rsidRDefault="00ED5F1A" w:rsidP="00325815">
      <w:pPr>
        <w:pStyle w:val="ListParagraph"/>
        <w:numPr>
          <w:ilvl w:val="1"/>
          <w:numId w:val="6"/>
        </w:numPr>
        <w:jc w:val="both"/>
      </w:pPr>
      <w:r w:rsidRPr="00872A7E">
        <w:t>egyházakkal,</w:t>
      </w:r>
    </w:p>
    <w:p w:rsidR="00ED5F1A" w:rsidRDefault="00ED5F1A" w:rsidP="00325815">
      <w:pPr>
        <w:pStyle w:val="ListParagraph"/>
        <w:numPr>
          <w:ilvl w:val="1"/>
          <w:numId w:val="6"/>
        </w:numPr>
        <w:jc w:val="both"/>
      </w:pPr>
      <w:r>
        <w:t>nemzetiségi önkormányzatokkal,</w:t>
      </w:r>
    </w:p>
    <w:p w:rsidR="00ED5F1A" w:rsidRDefault="00ED5F1A" w:rsidP="00325815">
      <w:pPr>
        <w:pStyle w:val="ListParagraph"/>
        <w:numPr>
          <w:ilvl w:val="1"/>
          <w:numId w:val="6"/>
        </w:numPr>
        <w:jc w:val="both"/>
      </w:pPr>
      <w:r w:rsidRPr="00872A7E">
        <w:t>más települési önkormányzatokkal.</w:t>
      </w:r>
      <w:r>
        <w:t>”</w:t>
      </w:r>
    </w:p>
    <w:p w:rsidR="00ED5F1A" w:rsidRDefault="00ED5F1A" w:rsidP="00325815">
      <w:pPr>
        <w:jc w:val="both"/>
      </w:pPr>
    </w:p>
    <w:p w:rsidR="00ED5F1A" w:rsidRDefault="00ED5F1A" w:rsidP="00325815">
      <w:pPr>
        <w:jc w:val="both"/>
      </w:pPr>
    </w:p>
    <w:p w:rsidR="00ED5F1A" w:rsidRPr="00325815" w:rsidRDefault="00ED5F1A" w:rsidP="008D275E">
      <w:pPr>
        <w:pStyle w:val="ListParagraph"/>
        <w:numPr>
          <w:ilvl w:val="0"/>
          <w:numId w:val="1"/>
        </w:numPr>
        <w:jc w:val="center"/>
        <w:rPr>
          <w:b/>
        </w:rPr>
      </w:pPr>
      <w:r w:rsidRPr="00325815">
        <w:rPr>
          <w:b/>
        </w:rPr>
        <w:t>§</w:t>
      </w:r>
    </w:p>
    <w:p w:rsidR="00ED5F1A" w:rsidRDefault="00ED5F1A" w:rsidP="00325815">
      <w:pPr>
        <w:jc w:val="both"/>
      </w:pPr>
    </w:p>
    <w:p w:rsidR="00ED5F1A" w:rsidRDefault="00ED5F1A" w:rsidP="00325815">
      <w:pPr>
        <w:jc w:val="both"/>
        <w:rPr>
          <w:bCs/>
        </w:rPr>
      </w:pPr>
      <w:r>
        <w:t xml:space="preserve">A  9. § </w:t>
      </w:r>
      <w:r w:rsidRPr="00170DE4">
        <w:rPr>
          <w:bCs/>
        </w:rPr>
        <w:t>helyébe az alábbi rendelkezés lép:</w:t>
      </w:r>
    </w:p>
    <w:p w:rsidR="00ED5F1A" w:rsidRDefault="00ED5F1A" w:rsidP="00325815">
      <w:pPr>
        <w:jc w:val="both"/>
        <w:rPr>
          <w:bCs/>
        </w:rPr>
      </w:pPr>
    </w:p>
    <w:p w:rsidR="00ED5F1A" w:rsidRPr="00872A7E" w:rsidRDefault="00ED5F1A" w:rsidP="00325815">
      <w:pPr>
        <w:ind w:left="480" w:hanging="480"/>
        <w:jc w:val="center"/>
        <w:rPr>
          <w:b/>
          <w:bCs/>
        </w:rPr>
      </w:pPr>
      <w:r>
        <w:rPr>
          <w:b/>
          <w:bCs/>
        </w:rPr>
        <w:t>„9</w:t>
      </w:r>
      <w:r w:rsidRPr="00872A7E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Pr="00872A7E">
        <w:rPr>
          <w:b/>
          <w:bCs/>
        </w:rPr>
        <w:t>§</w:t>
      </w:r>
    </w:p>
    <w:p w:rsidR="00ED5F1A" w:rsidRPr="00872A7E" w:rsidRDefault="00ED5F1A" w:rsidP="00325815">
      <w:pPr>
        <w:ind w:left="480" w:hanging="480"/>
        <w:jc w:val="center"/>
      </w:pPr>
    </w:p>
    <w:p w:rsidR="00ED5F1A" w:rsidRPr="00872A7E" w:rsidRDefault="00ED5F1A" w:rsidP="008D275E">
      <w:pPr>
        <w:pStyle w:val="ListParagraph"/>
        <w:numPr>
          <w:ilvl w:val="3"/>
          <w:numId w:val="7"/>
        </w:numPr>
        <w:ind w:left="426" w:hanging="426"/>
        <w:jc w:val="both"/>
      </w:pPr>
      <w:r w:rsidRPr="00872A7E">
        <w:t xml:space="preserve">Az Önkormányzat éves költségvetési rendeletében határozza meg az intézményfenntartás, beruházás, fejlesztés kiadásait, valamint az egyes közművelődési, közgyűjteményi tevékenységet folytató szervezetek, intézmények támogatását. </w:t>
      </w:r>
    </w:p>
    <w:p w:rsidR="00ED5F1A" w:rsidRPr="00872A7E" w:rsidRDefault="00ED5F1A" w:rsidP="00325815">
      <w:pPr>
        <w:jc w:val="both"/>
      </w:pPr>
    </w:p>
    <w:p w:rsidR="00ED5F1A" w:rsidRDefault="00ED5F1A" w:rsidP="008D275E">
      <w:pPr>
        <w:pStyle w:val="ListParagraph"/>
        <w:numPr>
          <w:ilvl w:val="3"/>
          <w:numId w:val="7"/>
        </w:numPr>
        <w:ind w:left="426" w:hanging="426"/>
        <w:jc w:val="both"/>
      </w:pPr>
      <w:r w:rsidRPr="00872A7E">
        <w:t xml:space="preserve">Az Önkormányzat </w:t>
      </w:r>
      <w:r>
        <w:t xml:space="preserve">az </w:t>
      </w:r>
      <w:r w:rsidRPr="00872A7E">
        <w:t xml:space="preserve">éves költségvetési rendeletében </w:t>
      </w:r>
      <w:r>
        <w:t xml:space="preserve">biztosítja azt a pénzügyi </w:t>
      </w:r>
      <w:r w:rsidRPr="00872A7E">
        <w:t>keretet, amel</w:t>
      </w:r>
      <w:r>
        <w:t>l</w:t>
      </w:r>
      <w:r w:rsidRPr="00872A7E">
        <w:t>y</w:t>
      </w:r>
      <w:r>
        <w:t>el</w:t>
      </w:r>
      <w:r w:rsidRPr="00872A7E">
        <w:t xml:space="preserve"> pályázati úton, vagy egyedi kérelem alapján civil szervezetek, gazdasági társaságok, magánszemélyek kulturális tevékenységét támogatja</w:t>
      </w:r>
      <w:r>
        <w:t>.</w:t>
      </w:r>
    </w:p>
    <w:p w:rsidR="00ED5F1A" w:rsidRPr="00872A7E" w:rsidRDefault="00ED5F1A" w:rsidP="008D275E">
      <w:pPr>
        <w:ind w:left="426" w:hanging="426"/>
        <w:jc w:val="both"/>
      </w:pPr>
    </w:p>
    <w:p w:rsidR="00ED5F1A" w:rsidRDefault="00ED5F1A" w:rsidP="008D275E">
      <w:pPr>
        <w:pStyle w:val="ListParagraph"/>
        <w:numPr>
          <w:ilvl w:val="3"/>
          <w:numId w:val="7"/>
        </w:numPr>
        <w:ind w:left="426" w:hanging="426"/>
        <w:jc w:val="both"/>
      </w:pPr>
      <w:r w:rsidRPr="00872A7E">
        <w:t>A közművelődési, közgyűjteményi tevékenység finanszírozásába a fentieken túl költségvetésen kívüli források is bevonhatók (mecenatúra, szponzorálás, pályázatok), amely források felkutatása és hasznosítása elsőrendű érdek a minél szélesebb körű igényérvényesítés elősegítése céljából.</w:t>
      </w:r>
      <w:r>
        <w:t>”</w:t>
      </w:r>
    </w:p>
    <w:p w:rsidR="00ED5F1A" w:rsidRDefault="00ED5F1A" w:rsidP="00DA0E1E">
      <w:pPr>
        <w:pStyle w:val="ListParagraph"/>
      </w:pPr>
    </w:p>
    <w:p w:rsidR="00ED5F1A" w:rsidRDefault="00ED5F1A" w:rsidP="00505A15">
      <w:pPr>
        <w:tabs>
          <w:tab w:val="left" w:pos="4320"/>
        </w:tabs>
        <w:jc w:val="both"/>
      </w:pPr>
    </w:p>
    <w:p w:rsidR="00ED5F1A" w:rsidRPr="00325815" w:rsidRDefault="00ED5F1A" w:rsidP="008D275E">
      <w:pPr>
        <w:pStyle w:val="ListParagraph"/>
        <w:numPr>
          <w:ilvl w:val="0"/>
          <w:numId w:val="1"/>
        </w:numPr>
        <w:jc w:val="center"/>
        <w:rPr>
          <w:b/>
        </w:rPr>
      </w:pPr>
      <w:r w:rsidRPr="00325815">
        <w:rPr>
          <w:b/>
        </w:rPr>
        <w:t>§</w:t>
      </w:r>
    </w:p>
    <w:p w:rsidR="00ED5F1A" w:rsidRDefault="00ED5F1A" w:rsidP="00325815">
      <w:pPr>
        <w:jc w:val="both"/>
      </w:pPr>
    </w:p>
    <w:p w:rsidR="00ED5F1A" w:rsidRDefault="00ED5F1A" w:rsidP="00325815">
      <w:pPr>
        <w:jc w:val="both"/>
        <w:rPr>
          <w:bCs/>
        </w:rPr>
      </w:pPr>
      <w:r>
        <w:t xml:space="preserve">A  10. §  </w:t>
      </w:r>
      <w:r w:rsidRPr="00170DE4">
        <w:rPr>
          <w:bCs/>
        </w:rPr>
        <w:t>helyébe az alábbi rendelkezés lép:</w:t>
      </w:r>
    </w:p>
    <w:p w:rsidR="00ED5F1A" w:rsidRDefault="00ED5F1A" w:rsidP="00325815">
      <w:pPr>
        <w:jc w:val="both"/>
        <w:rPr>
          <w:bCs/>
        </w:rPr>
      </w:pPr>
    </w:p>
    <w:p w:rsidR="00ED5F1A" w:rsidRDefault="00ED5F1A" w:rsidP="00325815">
      <w:pPr>
        <w:jc w:val="center"/>
        <w:rPr>
          <w:b/>
          <w:bCs/>
        </w:rPr>
      </w:pPr>
      <w:r>
        <w:rPr>
          <w:b/>
          <w:bCs/>
        </w:rPr>
        <w:t>„10</w:t>
      </w:r>
      <w:r w:rsidRPr="00872A7E">
        <w:rPr>
          <w:b/>
          <w:bCs/>
        </w:rPr>
        <w:t>. §</w:t>
      </w:r>
    </w:p>
    <w:p w:rsidR="00ED5F1A" w:rsidRPr="00872A7E" w:rsidRDefault="00ED5F1A" w:rsidP="00325815">
      <w:pPr>
        <w:jc w:val="center"/>
        <w:rPr>
          <w:b/>
          <w:bCs/>
        </w:rPr>
      </w:pPr>
    </w:p>
    <w:p w:rsidR="00ED5F1A" w:rsidRDefault="00ED5F1A" w:rsidP="00DA0E1E">
      <w:pPr>
        <w:jc w:val="center"/>
        <w:rPr>
          <w:b/>
          <w:bCs/>
        </w:rPr>
      </w:pPr>
      <w:r>
        <w:rPr>
          <w:b/>
          <w:bCs/>
        </w:rPr>
        <w:t>A TÁJÉKOZTATÁS FORMÁI</w:t>
      </w:r>
    </w:p>
    <w:p w:rsidR="00ED5F1A" w:rsidRPr="00872A7E" w:rsidRDefault="00ED5F1A" w:rsidP="00DA0E1E"/>
    <w:p w:rsidR="00ED5F1A" w:rsidRDefault="00ED5F1A" w:rsidP="00325815">
      <w:pPr>
        <w:jc w:val="both"/>
      </w:pPr>
      <w:r w:rsidRPr="00872A7E">
        <w:t>Az Önkormányzat közművelődési, közgyűjteményi intézményeinek kiadványai (rendszeres, időszakos kiadványok, reklám- és marketing tevékenység), elektronikus felületei, a helyi sajtó,</w:t>
      </w:r>
      <w:r>
        <w:t xml:space="preserve"> az Önkormányzat hivatalos médiumai,</w:t>
      </w:r>
      <w:r w:rsidRPr="00872A7E">
        <w:t xml:space="preserve"> illetve a város internetes honlapja útján gondoskodik arról, hogy a művelődési lehetőségekről (rendezvényekről, tanfolyamokról, képzési lehetőségekről, irodalmi, művészeti, zenei kiadványokról stb.) széles körben tájékoztatást kapj</w:t>
      </w:r>
      <w:r>
        <w:t>on</w:t>
      </w:r>
      <w:r w:rsidRPr="00872A7E">
        <w:t xml:space="preserve"> </w:t>
      </w:r>
      <w:r>
        <w:t>Szombathely Megyei Jogú Város lakossága.”</w:t>
      </w:r>
    </w:p>
    <w:p w:rsidR="00ED5F1A" w:rsidRDefault="00ED5F1A" w:rsidP="00325815">
      <w:pPr>
        <w:jc w:val="both"/>
      </w:pPr>
    </w:p>
    <w:p w:rsidR="00ED5F1A" w:rsidRDefault="00ED5F1A" w:rsidP="00325815">
      <w:pPr>
        <w:jc w:val="both"/>
      </w:pPr>
    </w:p>
    <w:p w:rsidR="00ED5F1A" w:rsidRPr="00325815" w:rsidRDefault="00ED5F1A" w:rsidP="008D275E">
      <w:pPr>
        <w:pStyle w:val="ListParagraph"/>
        <w:numPr>
          <w:ilvl w:val="0"/>
          <w:numId w:val="1"/>
        </w:numPr>
        <w:jc w:val="center"/>
        <w:rPr>
          <w:b/>
        </w:rPr>
      </w:pPr>
      <w:r w:rsidRPr="00325815">
        <w:rPr>
          <w:b/>
        </w:rPr>
        <w:t>§</w:t>
      </w:r>
    </w:p>
    <w:p w:rsidR="00ED5F1A" w:rsidRDefault="00ED5F1A" w:rsidP="00325815">
      <w:pPr>
        <w:jc w:val="both"/>
      </w:pPr>
    </w:p>
    <w:p w:rsidR="00ED5F1A" w:rsidRDefault="00ED5F1A" w:rsidP="00325815">
      <w:pPr>
        <w:jc w:val="both"/>
        <w:rPr>
          <w:bCs/>
        </w:rPr>
      </w:pPr>
      <w:r>
        <w:t xml:space="preserve">A  11. § </w:t>
      </w:r>
      <w:r>
        <w:rPr>
          <w:bCs/>
        </w:rPr>
        <w:t>hatályát veszti.</w:t>
      </w:r>
    </w:p>
    <w:p w:rsidR="00ED5F1A" w:rsidRDefault="00ED5F1A" w:rsidP="00325815">
      <w:pPr>
        <w:jc w:val="both"/>
        <w:rPr>
          <w:bCs/>
        </w:rPr>
      </w:pPr>
    </w:p>
    <w:p w:rsidR="00ED5F1A" w:rsidRDefault="00ED5F1A" w:rsidP="00325815">
      <w:pPr>
        <w:jc w:val="both"/>
        <w:rPr>
          <w:bCs/>
        </w:rPr>
      </w:pPr>
    </w:p>
    <w:p w:rsidR="00ED5F1A" w:rsidRDefault="00ED5F1A" w:rsidP="00DA0E1E">
      <w:pPr>
        <w:pStyle w:val="ListParagraph"/>
        <w:numPr>
          <w:ilvl w:val="0"/>
          <w:numId w:val="1"/>
        </w:numPr>
        <w:jc w:val="center"/>
        <w:rPr>
          <w:b/>
          <w:bCs/>
        </w:rPr>
      </w:pPr>
      <w:r w:rsidRPr="00DA0E1E">
        <w:rPr>
          <w:b/>
          <w:bCs/>
        </w:rPr>
        <w:t>§</w:t>
      </w:r>
    </w:p>
    <w:p w:rsidR="00ED5F1A" w:rsidRDefault="00ED5F1A" w:rsidP="00325815">
      <w:pPr>
        <w:jc w:val="both"/>
      </w:pPr>
      <w:r>
        <w:t>A 12. § (2) bekezdése – és ezzel együtt a rendelet valamennyi függeléke – hatályát veszti.</w:t>
      </w:r>
    </w:p>
    <w:p w:rsidR="00ED5F1A" w:rsidRDefault="00ED5F1A" w:rsidP="00325815">
      <w:pPr>
        <w:jc w:val="both"/>
        <w:rPr>
          <w:bCs/>
        </w:rPr>
      </w:pPr>
    </w:p>
    <w:p w:rsidR="00ED5F1A" w:rsidRPr="00FD6493" w:rsidRDefault="00ED5F1A" w:rsidP="00FD6493">
      <w:pPr>
        <w:pStyle w:val="ListParagraph"/>
        <w:tabs>
          <w:tab w:val="left" w:pos="4500"/>
        </w:tabs>
        <w:ind w:left="1080" w:hanging="1260"/>
        <w:jc w:val="center"/>
        <w:rPr>
          <w:b/>
        </w:rPr>
      </w:pPr>
      <w:r>
        <w:rPr>
          <w:b/>
          <w:bCs/>
        </w:rPr>
        <w:t xml:space="preserve">        12.§</w:t>
      </w:r>
    </w:p>
    <w:p w:rsidR="00ED5F1A" w:rsidRDefault="00ED5F1A" w:rsidP="00F27979">
      <w:pPr>
        <w:pStyle w:val="ListParagraph"/>
        <w:ind w:left="1080" w:hanging="1080"/>
        <w:jc w:val="both"/>
      </w:pPr>
      <w:r>
        <w:t>Ez a rendelet a kihirdetést követő napon lép hatályba.</w:t>
      </w:r>
    </w:p>
    <w:p w:rsidR="00ED5F1A" w:rsidRDefault="00ED5F1A" w:rsidP="004C1513">
      <w:pPr>
        <w:jc w:val="both"/>
      </w:pPr>
    </w:p>
    <w:p w:rsidR="00ED5F1A" w:rsidRPr="00872A7E" w:rsidRDefault="00ED5F1A" w:rsidP="004C1513">
      <w:pPr>
        <w:ind w:left="480" w:hanging="480"/>
        <w:jc w:val="both"/>
      </w:pPr>
    </w:p>
    <w:p w:rsidR="00ED5F1A" w:rsidRPr="00872A7E" w:rsidRDefault="00ED5F1A" w:rsidP="004C1513">
      <w:pPr>
        <w:ind w:left="480" w:hanging="480"/>
        <w:jc w:val="both"/>
      </w:pPr>
    </w:p>
    <w:p w:rsidR="00ED5F1A" w:rsidRPr="00872A7E" w:rsidRDefault="00ED5F1A" w:rsidP="004C1513">
      <w:pPr>
        <w:ind w:left="480" w:hanging="480"/>
        <w:jc w:val="both"/>
      </w:pPr>
      <w:r>
        <w:t xml:space="preserve">   /</w:t>
      </w:r>
      <w:r w:rsidRPr="00872A7E">
        <w:t>: Dr. Puskás Tivadar :</w:t>
      </w:r>
      <w:r>
        <w:t>/</w:t>
      </w:r>
      <w:r w:rsidRPr="00872A7E">
        <w:t xml:space="preserve">                                            </w:t>
      </w:r>
      <w:r w:rsidRPr="00872A7E">
        <w:tab/>
        <w:t xml:space="preserve">     </w:t>
      </w:r>
      <w:r>
        <w:t>/</w:t>
      </w:r>
      <w:r w:rsidRPr="00872A7E">
        <w:t>: Dr. Gaál Róbert</w:t>
      </w:r>
      <w:r>
        <w:t xml:space="preserve"> :/</w:t>
      </w:r>
    </w:p>
    <w:p w:rsidR="00ED5F1A" w:rsidRPr="00872A7E" w:rsidRDefault="00ED5F1A" w:rsidP="004C1513">
      <w:pPr>
        <w:jc w:val="both"/>
      </w:pPr>
      <w:r w:rsidRPr="00872A7E">
        <w:t xml:space="preserve">         polgármester</w:t>
      </w:r>
      <w:r w:rsidRPr="00872A7E">
        <w:tab/>
      </w:r>
      <w:r w:rsidRPr="00872A7E">
        <w:tab/>
      </w:r>
      <w:r w:rsidRPr="00872A7E">
        <w:tab/>
      </w:r>
      <w:r w:rsidRPr="00872A7E">
        <w:tab/>
      </w:r>
      <w:r w:rsidRPr="00872A7E">
        <w:tab/>
      </w:r>
      <w:r w:rsidRPr="00872A7E">
        <w:tab/>
      </w:r>
      <w:r w:rsidRPr="00872A7E">
        <w:tab/>
        <w:t xml:space="preserve">    jegyző</w:t>
      </w:r>
    </w:p>
    <w:p w:rsidR="00ED5F1A" w:rsidRPr="00872A7E" w:rsidRDefault="00ED5F1A" w:rsidP="004C1513"/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C5201B">
        <w:rPr>
          <w:rFonts w:cs="Arial"/>
          <w:b/>
        </w:rPr>
        <w:t>Indokolás</w:t>
      </w:r>
    </w:p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C5201B">
        <w:rPr>
          <w:rFonts w:cs="Arial"/>
          <w:b/>
        </w:rPr>
        <w:t>a közművelődési, közgyűjteményi feladatairól és ellátásuk módjáról szóló 7/2008. (IV.29.) önkormányzati rendelet módosításához</w:t>
      </w:r>
    </w:p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C5201B">
        <w:rPr>
          <w:rFonts w:cs="Arial"/>
          <w:b/>
        </w:rPr>
        <w:t>1.§</w:t>
      </w:r>
    </w:p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Pr="00C5201B" w:rsidRDefault="00ED5F1A" w:rsidP="00E35133">
      <w:pPr>
        <w:tabs>
          <w:tab w:val="left" w:pos="3294"/>
        </w:tabs>
        <w:jc w:val="both"/>
        <w:rPr>
          <w:rFonts w:cs="Arial"/>
        </w:rPr>
      </w:pPr>
      <w:r w:rsidRPr="00C5201B">
        <w:rPr>
          <w:rFonts w:cs="Arial"/>
        </w:rPr>
        <w:t>A jogalkotásról szóló 2010. évi CXXX. törvény 3. §-a értelmében jogszabályban nem ismételhető meg az Alaptörvény vagy olyan jogszabály rendelkezése, amellyel a jogszabály az Alaptörvény alapján nem lehet ellen</w:t>
      </w:r>
      <w:r>
        <w:rPr>
          <w:rFonts w:cs="Arial"/>
        </w:rPr>
        <w:t>tétes. Előzőek miatt szükséges e hatályon kívül helyezése.</w:t>
      </w:r>
    </w:p>
    <w:p w:rsidR="00ED5F1A" w:rsidRPr="00C5201B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C5201B">
        <w:rPr>
          <w:rFonts w:cs="Arial"/>
          <w:b/>
        </w:rPr>
        <w:t>2. §</w:t>
      </w:r>
    </w:p>
    <w:p w:rsidR="00ED5F1A" w:rsidRPr="00C5201B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  <w:r>
        <w:rPr>
          <w:rFonts w:cs="Arial"/>
        </w:rPr>
        <w:t>A rendelet 3. §-át</w:t>
      </w:r>
      <w:r w:rsidRPr="00C5201B">
        <w:rPr>
          <w:rFonts w:cs="Arial"/>
        </w:rPr>
        <w:t xml:space="preserve"> </w:t>
      </w:r>
      <w:r>
        <w:rPr>
          <w:rFonts w:cs="Arial"/>
        </w:rPr>
        <w:t>a Vas Megyei Önkormányzat Közgyűlése és Szombathely Megyei Jogú Város Önkormányzatának Közgyűlése között létrejött Kulturális Intézményeket Fenntartó Társulás 2011. december 31. napjával történt megszűnése miatt indokolt módosítani.</w:t>
      </w: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C5201B">
        <w:rPr>
          <w:rFonts w:cs="Arial"/>
          <w:b/>
        </w:rPr>
        <w:t>3.§</w:t>
      </w: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Default="00ED5F1A" w:rsidP="00821363">
      <w:pPr>
        <w:tabs>
          <w:tab w:val="left" w:pos="3294"/>
        </w:tabs>
        <w:jc w:val="both"/>
        <w:rPr>
          <w:rFonts w:cs="Arial"/>
        </w:rPr>
      </w:pPr>
      <w:r w:rsidRPr="00C5201B">
        <w:rPr>
          <w:rFonts w:cs="Arial"/>
        </w:rPr>
        <w:t>A jogalkotásról szóló 2010. évi CXXX. törvény 3. §-a értelmében jogszabályban nem ismételhető meg az Alaptörvény vagy olyan jogszabály rendelkezése, amellyel a jogszabály az Alaptörvény alapján nem lehet ellen</w:t>
      </w:r>
      <w:r>
        <w:rPr>
          <w:rFonts w:cs="Arial"/>
        </w:rPr>
        <w:t>tétes. Előzőek miatt szükséges e szakasz hatályon kívül helyezése.</w:t>
      </w:r>
    </w:p>
    <w:p w:rsidR="00ED5F1A" w:rsidRDefault="00ED5F1A" w:rsidP="00E35133">
      <w:pPr>
        <w:tabs>
          <w:tab w:val="left" w:pos="3294"/>
        </w:tabs>
        <w:jc w:val="center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27403A">
        <w:rPr>
          <w:rFonts w:cs="Arial"/>
          <w:b/>
        </w:rPr>
        <w:t>4.§</w:t>
      </w: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Default="00ED5F1A" w:rsidP="00821363">
      <w:pPr>
        <w:tabs>
          <w:tab w:val="left" w:pos="3294"/>
        </w:tabs>
        <w:jc w:val="both"/>
        <w:rPr>
          <w:rFonts w:cs="Arial"/>
        </w:rPr>
      </w:pPr>
      <w:r w:rsidRPr="00C5201B">
        <w:rPr>
          <w:rFonts w:cs="Arial"/>
        </w:rPr>
        <w:t>A</w:t>
      </w:r>
      <w:r>
        <w:rPr>
          <w:rFonts w:cs="Arial"/>
        </w:rPr>
        <w:t xml:space="preserve"> </w:t>
      </w:r>
      <w:r w:rsidRPr="00C5201B">
        <w:rPr>
          <w:rFonts w:cs="Arial"/>
        </w:rPr>
        <w:t xml:space="preserve"> jogalkotásról szóló 2010. évi CXXX. törvény 3. §-a értelmében jogszabályban nem ismételhető meg az Alaptörvény vagy olyan jogszabály rendelkezése, amellyel a jogszabály az Alaptörvény alapján nem lehet ellentétes.</w:t>
      </w:r>
      <w:r w:rsidRPr="00821363">
        <w:rPr>
          <w:rFonts w:cs="Arial"/>
        </w:rPr>
        <w:t xml:space="preserve"> </w:t>
      </w: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27403A">
        <w:rPr>
          <w:rFonts w:cs="Arial"/>
          <w:b/>
        </w:rPr>
        <w:t>5.§</w:t>
      </w: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Pr="0027403A" w:rsidRDefault="00ED5F1A" w:rsidP="00E35133">
      <w:pPr>
        <w:tabs>
          <w:tab w:val="left" w:pos="3294"/>
        </w:tabs>
        <w:jc w:val="both"/>
        <w:rPr>
          <w:rFonts w:cs="Arial"/>
        </w:rPr>
      </w:pPr>
      <w:r>
        <w:rPr>
          <w:rFonts w:cs="Arial"/>
        </w:rPr>
        <w:t>A jogalkotásról szóló 2010. évi CXXX. törvény rendelkezéseinek megfelelő jogszabályi jelölés miatt szükséges ennek a szakasznak a módosítása.</w:t>
      </w:r>
    </w:p>
    <w:p w:rsidR="00ED5F1A" w:rsidRDefault="00ED5F1A" w:rsidP="00E35133">
      <w:pPr>
        <w:tabs>
          <w:tab w:val="left" w:pos="3294"/>
        </w:tabs>
        <w:jc w:val="both"/>
        <w:rPr>
          <w:rFonts w:cs="Arial"/>
          <w:b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  <w:b/>
        </w:rPr>
      </w:pP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>
        <w:rPr>
          <w:rFonts w:cs="Arial"/>
          <w:b/>
        </w:rPr>
        <w:t>6.§</w:t>
      </w: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  <w:r>
        <w:rPr>
          <w:rFonts w:cs="Arial"/>
        </w:rPr>
        <w:t>2013. január 1. napjával Szombathely Megyei Jogú Város Önkormányzata fenntartásába került a Berzsenyi Dániel Megyei és Városi Könyvtár, továbbá a Klebelsberg Intézményfenntartó Központhoz került az Oladi Általános Művelődési Központ, melynek közművelődési feladatait az AGORA Szombathelyi Kulturális Központ látja el. A Kulturális Intézményeket Fenntartó Társulás 2011. december 31. napjával történt megszűnése miatt Önkormányzatunk a Megyei Művelődési és Ifjúsági Központon keresztül nem lát el közművelődési feladatot. Előzőek miatt szükséges a rendelet e szakaszának módosítása.</w:t>
      </w: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>
        <w:rPr>
          <w:rFonts w:cs="Arial"/>
          <w:b/>
        </w:rPr>
        <w:t>7.§</w:t>
      </w:r>
    </w:p>
    <w:p w:rsidR="00ED5F1A" w:rsidRDefault="00ED5F1A" w:rsidP="00E35133">
      <w:pPr>
        <w:tabs>
          <w:tab w:val="left" w:pos="3294"/>
        </w:tabs>
        <w:jc w:val="both"/>
        <w:rPr>
          <w:rFonts w:cs="Arial"/>
          <w:b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  <w:r>
        <w:rPr>
          <w:rFonts w:cs="Arial"/>
        </w:rPr>
        <w:t>A Vas Megyei Önkormányzat Közgyűlése és Szombathely Megyei Jogú Város Önkormányzatának Közgyűlése között létrejött Kulturális Intézményeket Fenntartó Társulás 2011. december 31. napjával megszűnt. A változást szükséges átvezetni a rendeleten is.</w:t>
      </w: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Pr="009F4E18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9F4E18">
        <w:rPr>
          <w:rFonts w:cs="Arial"/>
          <w:b/>
        </w:rPr>
        <w:t>8.§</w:t>
      </w:r>
    </w:p>
    <w:p w:rsidR="00ED5F1A" w:rsidRDefault="00ED5F1A" w:rsidP="00E35133">
      <w:pPr>
        <w:tabs>
          <w:tab w:val="left" w:pos="3294"/>
        </w:tabs>
        <w:jc w:val="center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  <w:r>
        <w:rPr>
          <w:rFonts w:cs="Arial"/>
        </w:rPr>
        <w:t xml:space="preserve">A közművelődési feladatok finanszírozásának lényeges eleme a civil szervezetek támogatása, melynek módja a rendeletbe beépítésre kerül. </w:t>
      </w: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C070C6">
        <w:rPr>
          <w:rFonts w:cs="Arial"/>
          <w:b/>
        </w:rPr>
        <w:t>9.§</w:t>
      </w: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Default="00ED5F1A" w:rsidP="00906ED1">
      <w:pPr>
        <w:tabs>
          <w:tab w:val="left" w:pos="3294"/>
        </w:tabs>
        <w:jc w:val="both"/>
        <w:rPr>
          <w:rFonts w:cs="Arial"/>
        </w:rPr>
      </w:pPr>
      <w:r w:rsidRPr="00C070C6">
        <w:rPr>
          <w:rFonts w:cs="Arial"/>
        </w:rPr>
        <w:t>E rendelkezés pontosítása</w:t>
      </w:r>
      <w:r>
        <w:rPr>
          <w:rFonts w:cs="Arial"/>
        </w:rPr>
        <w:t xml:space="preserve"> szükséges e rendelet legutóbbi módosítása óta eltelt időszakban bekövetkezett változások miatt.</w:t>
      </w:r>
    </w:p>
    <w:p w:rsidR="00ED5F1A" w:rsidRDefault="00ED5F1A" w:rsidP="00906ED1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C070C6">
        <w:rPr>
          <w:rFonts w:cs="Arial"/>
          <w:b/>
        </w:rPr>
        <w:t>10.§</w:t>
      </w:r>
    </w:p>
    <w:p w:rsidR="00ED5F1A" w:rsidRDefault="00ED5F1A" w:rsidP="00E35133">
      <w:pPr>
        <w:tabs>
          <w:tab w:val="left" w:pos="3294"/>
        </w:tabs>
        <w:jc w:val="center"/>
        <w:rPr>
          <w:rFonts w:cs="Arial"/>
          <w:b/>
        </w:rPr>
      </w:pPr>
    </w:p>
    <w:p w:rsidR="00ED5F1A" w:rsidRPr="00C5201B" w:rsidRDefault="00ED5F1A" w:rsidP="00E35133">
      <w:pPr>
        <w:tabs>
          <w:tab w:val="left" w:pos="3294"/>
        </w:tabs>
        <w:jc w:val="both"/>
        <w:rPr>
          <w:rFonts w:cs="Arial"/>
        </w:rPr>
      </w:pPr>
      <w:r w:rsidRPr="00C5201B">
        <w:rPr>
          <w:rFonts w:cs="Arial"/>
        </w:rPr>
        <w:t>A jogalkotásról szóló 2010. évi CXXX. törvény 3. §-a értelmében jogszabályban nem ismételhető meg az Alaptörvény vagy olyan jogszabály rendelkezése, amellyel a jogszabály az Alaptörvény alapján nem lehet ellen</w:t>
      </w:r>
      <w:r>
        <w:rPr>
          <w:rFonts w:cs="Arial"/>
        </w:rPr>
        <w:t>tétes. Előzőek miatt szükséges e szakasz hatályon kívül helyezése.</w:t>
      </w: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Default="00ED5F1A" w:rsidP="00E35133">
      <w:pPr>
        <w:tabs>
          <w:tab w:val="left" w:pos="3294"/>
        </w:tabs>
        <w:jc w:val="both"/>
        <w:rPr>
          <w:rFonts w:cs="Arial"/>
        </w:rPr>
      </w:pPr>
    </w:p>
    <w:p w:rsidR="00ED5F1A" w:rsidRPr="00C070C6" w:rsidRDefault="00ED5F1A" w:rsidP="00E35133">
      <w:pPr>
        <w:tabs>
          <w:tab w:val="left" w:pos="3294"/>
        </w:tabs>
        <w:jc w:val="center"/>
        <w:rPr>
          <w:rFonts w:cs="Arial"/>
          <w:b/>
        </w:rPr>
      </w:pPr>
      <w:r w:rsidRPr="00C070C6">
        <w:rPr>
          <w:rFonts w:cs="Arial"/>
          <w:b/>
        </w:rPr>
        <w:t>11.§</w:t>
      </w:r>
    </w:p>
    <w:p w:rsidR="00ED5F1A" w:rsidRDefault="00ED5F1A" w:rsidP="00E35133">
      <w:pPr>
        <w:tabs>
          <w:tab w:val="left" w:pos="3294"/>
        </w:tabs>
        <w:rPr>
          <w:rFonts w:cs="Arial"/>
        </w:rPr>
      </w:pPr>
    </w:p>
    <w:p w:rsidR="00ED5F1A" w:rsidRPr="00C070C6" w:rsidRDefault="00ED5F1A" w:rsidP="00E35133">
      <w:pPr>
        <w:tabs>
          <w:tab w:val="left" w:pos="3294"/>
        </w:tabs>
        <w:jc w:val="both"/>
        <w:rPr>
          <w:rFonts w:cs="Arial"/>
        </w:rPr>
      </w:pPr>
      <w:r>
        <w:rPr>
          <w:rFonts w:cs="Arial"/>
        </w:rPr>
        <w:t>A kulturális szervezetek alapító okiratai nem képezhetik jogszabály mellékletét, így szükséges azok jogszabályból való törlése.</w:t>
      </w:r>
    </w:p>
    <w:p w:rsidR="00ED5F1A" w:rsidRDefault="00ED5F1A" w:rsidP="00E35133">
      <w:pPr>
        <w:tabs>
          <w:tab w:val="left" w:pos="3294"/>
        </w:tabs>
        <w:jc w:val="both"/>
        <w:rPr>
          <w:rFonts w:cs="Arial"/>
          <w:b/>
        </w:rPr>
      </w:pPr>
    </w:p>
    <w:p w:rsidR="00ED5F1A" w:rsidRPr="00C070C6" w:rsidRDefault="00ED5F1A" w:rsidP="00E35133">
      <w:pPr>
        <w:tabs>
          <w:tab w:val="left" w:pos="3294"/>
        </w:tabs>
        <w:rPr>
          <w:rFonts w:cs="Arial"/>
        </w:rPr>
      </w:pPr>
    </w:p>
    <w:p w:rsidR="00ED5F1A" w:rsidRDefault="00ED5F1A" w:rsidP="00325815">
      <w:pPr>
        <w:jc w:val="both"/>
        <w:rPr>
          <w:bCs/>
        </w:rPr>
      </w:pPr>
    </w:p>
    <w:p w:rsidR="00ED5F1A" w:rsidRDefault="00ED5F1A" w:rsidP="00325815">
      <w:pPr>
        <w:jc w:val="both"/>
        <w:rPr>
          <w:bCs/>
        </w:rPr>
      </w:pPr>
    </w:p>
    <w:sectPr w:rsidR="00ED5F1A" w:rsidSect="00F27979"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1A" w:rsidRDefault="00ED5F1A" w:rsidP="00DA0E1E">
      <w:r>
        <w:separator/>
      </w:r>
    </w:p>
  </w:endnote>
  <w:endnote w:type="continuationSeparator" w:id="1">
    <w:p w:rsidR="00ED5F1A" w:rsidRDefault="00ED5F1A" w:rsidP="00DA0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1A" w:rsidRDefault="00ED5F1A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ED5F1A" w:rsidRDefault="00ED5F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1A" w:rsidRDefault="00ED5F1A" w:rsidP="00DA0E1E">
      <w:r>
        <w:separator/>
      </w:r>
    </w:p>
  </w:footnote>
  <w:footnote w:type="continuationSeparator" w:id="1">
    <w:p w:rsidR="00ED5F1A" w:rsidRDefault="00ED5F1A" w:rsidP="00DA0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142"/>
    <w:multiLevelType w:val="hybridMultilevel"/>
    <w:tmpl w:val="6DA49B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37189A"/>
    <w:multiLevelType w:val="hybridMultilevel"/>
    <w:tmpl w:val="B8E0DBFE"/>
    <w:lvl w:ilvl="0" w:tplc="927ABE6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F27BE"/>
    <w:multiLevelType w:val="hybridMultilevel"/>
    <w:tmpl w:val="6DA49B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532D59"/>
    <w:multiLevelType w:val="hybridMultilevel"/>
    <w:tmpl w:val="6DA49B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220CA7"/>
    <w:multiLevelType w:val="hybridMultilevel"/>
    <w:tmpl w:val="E934F24C"/>
    <w:lvl w:ilvl="0" w:tplc="DB2E2AF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D753E"/>
    <w:multiLevelType w:val="hybridMultilevel"/>
    <w:tmpl w:val="AC385E6E"/>
    <w:lvl w:ilvl="0" w:tplc="040E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165E02"/>
    <w:multiLevelType w:val="multilevel"/>
    <w:tmpl w:val="FDEE1E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5BA22788"/>
    <w:multiLevelType w:val="multilevel"/>
    <w:tmpl w:val="6C4E439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5FCD79E3"/>
    <w:multiLevelType w:val="hybridMultilevel"/>
    <w:tmpl w:val="6DA49B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661793"/>
    <w:multiLevelType w:val="hybridMultilevel"/>
    <w:tmpl w:val="43AEBD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40D"/>
    <w:rsid w:val="0003029C"/>
    <w:rsid w:val="00056B16"/>
    <w:rsid w:val="000608A8"/>
    <w:rsid w:val="00142A60"/>
    <w:rsid w:val="00170DE4"/>
    <w:rsid w:val="00172E24"/>
    <w:rsid w:val="00196EAE"/>
    <w:rsid w:val="001E06EF"/>
    <w:rsid w:val="001F63CC"/>
    <w:rsid w:val="0027403A"/>
    <w:rsid w:val="00325815"/>
    <w:rsid w:val="0035071F"/>
    <w:rsid w:val="00374064"/>
    <w:rsid w:val="003B140D"/>
    <w:rsid w:val="003D644D"/>
    <w:rsid w:val="00414435"/>
    <w:rsid w:val="00431DBD"/>
    <w:rsid w:val="0049317C"/>
    <w:rsid w:val="004A281A"/>
    <w:rsid w:val="004C1513"/>
    <w:rsid w:val="00505A15"/>
    <w:rsid w:val="00585131"/>
    <w:rsid w:val="00592234"/>
    <w:rsid w:val="005A7AA2"/>
    <w:rsid w:val="005F28F5"/>
    <w:rsid w:val="006E0183"/>
    <w:rsid w:val="006E682A"/>
    <w:rsid w:val="0079676A"/>
    <w:rsid w:val="00821363"/>
    <w:rsid w:val="00850BE4"/>
    <w:rsid w:val="00872A7E"/>
    <w:rsid w:val="008D275E"/>
    <w:rsid w:val="00906ED1"/>
    <w:rsid w:val="00926F32"/>
    <w:rsid w:val="009E3EC7"/>
    <w:rsid w:val="009F4E18"/>
    <w:rsid w:val="00A25343"/>
    <w:rsid w:val="00A322D1"/>
    <w:rsid w:val="00A40EAC"/>
    <w:rsid w:val="00A43B3F"/>
    <w:rsid w:val="00A43F94"/>
    <w:rsid w:val="00B070E1"/>
    <w:rsid w:val="00B47B9D"/>
    <w:rsid w:val="00B81EE6"/>
    <w:rsid w:val="00BD5996"/>
    <w:rsid w:val="00BF0EF0"/>
    <w:rsid w:val="00C070C6"/>
    <w:rsid w:val="00C458BE"/>
    <w:rsid w:val="00C5201B"/>
    <w:rsid w:val="00CC1405"/>
    <w:rsid w:val="00DA0E1E"/>
    <w:rsid w:val="00DB7943"/>
    <w:rsid w:val="00DC3358"/>
    <w:rsid w:val="00E35133"/>
    <w:rsid w:val="00E723BA"/>
    <w:rsid w:val="00ED5F1A"/>
    <w:rsid w:val="00F2693A"/>
    <w:rsid w:val="00F27979"/>
    <w:rsid w:val="00F757B3"/>
    <w:rsid w:val="00F96D78"/>
    <w:rsid w:val="00FD327D"/>
    <w:rsid w:val="00FD6493"/>
    <w:rsid w:val="00FF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358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C3358"/>
    <w:pPr>
      <w:ind w:left="720"/>
      <w:contextualSpacing/>
    </w:pPr>
  </w:style>
  <w:style w:type="paragraph" w:styleId="NormalWeb">
    <w:name w:val="Normal (Web)"/>
    <w:basedOn w:val="Normal"/>
    <w:uiPriority w:val="99"/>
    <w:rsid w:val="00170DE4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DA0E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0E1E"/>
    <w:rPr>
      <w:rFonts w:eastAsia="Times New Roman" w:cs="Times New Roman"/>
      <w:lang w:eastAsia="hu-HU"/>
    </w:rPr>
  </w:style>
  <w:style w:type="paragraph" w:styleId="Footer">
    <w:name w:val="footer"/>
    <w:basedOn w:val="Normal"/>
    <w:link w:val="FooterChar"/>
    <w:uiPriority w:val="99"/>
    <w:rsid w:val="00DA0E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0E1E"/>
    <w:rPr>
      <w:rFonts w:eastAsia="Times New Roman" w:cs="Times New Roman"/>
      <w:lang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DA0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E1E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1942</Words>
  <Characters>13407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Czenki Zsuzsanna</dc:creator>
  <cp:keywords/>
  <dc:description/>
  <cp:lastModifiedBy>Tóth Tamásné</cp:lastModifiedBy>
  <cp:revision>2</cp:revision>
  <cp:lastPrinted>2013-05-22T12:39:00Z</cp:lastPrinted>
  <dcterms:created xsi:type="dcterms:W3CDTF">2013-05-24T06:55:00Z</dcterms:created>
  <dcterms:modified xsi:type="dcterms:W3CDTF">2013-05-24T06:55:00Z</dcterms:modified>
</cp:coreProperties>
</file>