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3D" w:rsidRPr="00A64ED6" w:rsidRDefault="00A8423D">
      <w:pPr>
        <w:jc w:val="center"/>
        <w:rPr>
          <w:b/>
          <w:spacing w:val="30"/>
          <w:sz w:val="32"/>
          <w:szCs w:val="32"/>
        </w:rPr>
      </w:pPr>
      <w:bookmarkStart w:id="0" w:name="_GoBack"/>
      <w:bookmarkEnd w:id="0"/>
    </w:p>
    <w:p w:rsidR="00271E9D" w:rsidRPr="00A64ED6" w:rsidRDefault="00271E9D">
      <w:pPr>
        <w:jc w:val="center"/>
        <w:rPr>
          <w:spacing w:val="30"/>
        </w:rPr>
      </w:pPr>
      <w:r w:rsidRPr="00A64ED6">
        <w:rPr>
          <w:b/>
          <w:spacing w:val="30"/>
          <w:sz w:val="32"/>
          <w:szCs w:val="32"/>
        </w:rPr>
        <w:t>Beszámoló</w:t>
      </w:r>
      <w:r w:rsidRPr="00A64ED6">
        <w:rPr>
          <w:spacing w:val="30"/>
        </w:rPr>
        <w:t xml:space="preserve"> </w:t>
      </w:r>
    </w:p>
    <w:p w:rsidR="00271E9D" w:rsidRPr="00A64ED6" w:rsidRDefault="00271E9D">
      <w:pPr>
        <w:jc w:val="center"/>
        <w:rPr>
          <w:spacing w:val="30"/>
        </w:rPr>
      </w:pPr>
    </w:p>
    <w:p w:rsidR="00271E9D" w:rsidRPr="00A64ED6" w:rsidRDefault="00271E9D">
      <w:pPr>
        <w:jc w:val="center"/>
        <w:rPr>
          <w:b/>
          <w:sz w:val="28"/>
          <w:szCs w:val="28"/>
        </w:rPr>
      </w:pPr>
      <w:proofErr w:type="gramStart"/>
      <w:r w:rsidRPr="00A64ED6">
        <w:rPr>
          <w:b/>
          <w:sz w:val="28"/>
          <w:szCs w:val="28"/>
        </w:rPr>
        <w:t>a</w:t>
      </w:r>
      <w:proofErr w:type="gramEnd"/>
      <w:r w:rsidRPr="00A64ED6">
        <w:rPr>
          <w:b/>
          <w:sz w:val="28"/>
          <w:szCs w:val="28"/>
        </w:rPr>
        <w:t xml:space="preserve"> Szombathelyi Központi Orvosi Ügyelet </w:t>
      </w:r>
      <w:r w:rsidR="00301D21" w:rsidRPr="00A64ED6">
        <w:rPr>
          <w:b/>
          <w:sz w:val="28"/>
          <w:szCs w:val="28"/>
        </w:rPr>
        <w:t>20</w:t>
      </w:r>
      <w:r w:rsidR="00CB499B" w:rsidRPr="00A64ED6">
        <w:rPr>
          <w:b/>
          <w:sz w:val="28"/>
          <w:szCs w:val="28"/>
        </w:rPr>
        <w:t>1</w:t>
      </w:r>
      <w:r w:rsidR="00D73EB0">
        <w:rPr>
          <w:b/>
          <w:sz w:val="28"/>
          <w:szCs w:val="28"/>
        </w:rPr>
        <w:t>2</w:t>
      </w:r>
      <w:r w:rsidR="00301D21" w:rsidRPr="00A64ED6">
        <w:rPr>
          <w:b/>
          <w:sz w:val="28"/>
          <w:szCs w:val="28"/>
        </w:rPr>
        <w:t>-ben</w:t>
      </w:r>
      <w:r w:rsidRPr="00A64ED6">
        <w:rPr>
          <w:b/>
          <w:sz w:val="28"/>
          <w:szCs w:val="28"/>
        </w:rPr>
        <w:t xml:space="preserve"> végzett tevékenységéről</w:t>
      </w:r>
    </w:p>
    <w:p w:rsidR="00271E9D" w:rsidRPr="00A64ED6" w:rsidRDefault="00271E9D"/>
    <w:p w:rsidR="00271E9D" w:rsidRPr="00A64ED6" w:rsidRDefault="00271E9D"/>
    <w:p w:rsidR="00271E9D" w:rsidRPr="00A64ED6" w:rsidRDefault="00271E9D">
      <w:pPr>
        <w:pStyle w:val="Szvegtrzs"/>
      </w:pPr>
      <w:r w:rsidRPr="00A64ED6">
        <w:t xml:space="preserve">A „Beszámoló” a </w:t>
      </w:r>
      <w:r w:rsidR="00C803CD" w:rsidRPr="00A64ED6">
        <w:t>korábbi éveknek megfelelő felépítést követ.</w:t>
      </w:r>
      <w:r w:rsidRPr="00A64ED6">
        <w:t xml:space="preserve"> A fogalmak változatlanok, a történet a közelmúlt eseményeivel bővült. </w:t>
      </w:r>
      <w:r w:rsidR="00AF3F9A" w:rsidRPr="00A64ED6">
        <w:t xml:space="preserve">A tevékenységet a fennálló </w:t>
      </w:r>
      <w:r w:rsidR="00A161A0">
        <w:t xml:space="preserve">illetve újonnan kötött, valamint az évközben megújított </w:t>
      </w:r>
      <w:r w:rsidR="00AF3F9A" w:rsidRPr="00A64ED6">
        <w:t>szerződések és az érvényes hatósági engedélyek birtokában végeztük. A mentőszervezet hatásköre az előző évek</w:t>
      </w:r>
      <w:r w:rsidR="00E840AD" w:rsidRPr="00A64ED6">
        <w:t>ben megszokottól szűkebb volt, saját keret hiányában egy–</w:t>
      </w:r>
      <w:proofErr w:type="spellStart"/>
      <w:r w:rsidR="00E840AD" w:rsidRPr="00A64ED6">
        <w:t>egy</w:t>
      </w:r>
      <w:proofErr w:type="spellEnd"/>
      <w:r w:rsidR="00E840AD" w:rsidRPr="00A64ED6">
        <w:t xml:space="preserve"> pótlás nehezebben valósulhatott meg, számos kiadásra pedig nem is kerülhetett sor.</w:t>
      </w:r>
    </w:p>
    <w:p w:rsidR="00AF3F9A" w:rsidRPr="00A64ED6" w:rsidRDefault="00AF3F9A">
      <w:pPr>
        <w:pStyle w:val="Szvegtrzs"/>
      </w:pPr>
    </w:p>
    <w:p w:rsidR="00271E9D" w:rsidRPr="00A64ED6" w:rsidRDefault="00025152" w:rsidP="00AF3F9A">
      <w:pPr>
        <w:jc w:val="both"/>
      </w:pPr>
      <w:r w:rsidRPr="00A64ED6">
        <w:t>A</w:t>
      </w:r>
      <w:r w:rsidR="00B50E55" w:rsidRPr="00A64ED6">
        <w:t xml:space="preserve"> jelenlegi mértékben és minőségben teljesített szolgáltatás fenntartásához szükséges források között szereplő önkormányzati hozzájárulás a </w:t>
      </w:r>
      <w:r w:rsidRPr="00A64ED6">
        <w:t>20</w:t>
      </w:r>
      <w:r w:rsidR="00CB499B" w:rsidRPr="00A64ED6">
        <w:t>1</w:t>
      </w:r>
      <w:r w:rsidR="00FC1666">
        <w:t>2</w:t>
      </w:r>
      <w:r w:rsidR="00271E9D" w:rsidRPr="00A64ED6">
        <w:t>-</w:t>
      </w:r>
      <w:r w:rsidR="00E25403">
        <w:t>es</w:t>
      </w:r>
      <w:r w:rsidR="00B50E55" w:rsidRPr="00A64ED6">
        <w:t xml:space="preserve"> költségvetésünkben </w:t>
      </w:r>
      <w:r w:rsidR="00E840AD" w:rsidRPr="00A64ED6">
        <w:t xml:space="preserve">is </w:t>
      </w:r>
      <w:r w:rsidR="00B50E55" w:rsidRPr="00A64ED6">
        <w:t>nélkülözhetetlen segítséget jelentett</w:t>
      </w:r>
      <w:r w:rsidR="00AF3F9A" w:rsidRPr="00A64ED6">
        <w:t>.</w:t>
      </w:r>
      <w:r w:rsidR="00B50E55" w:rsidRPr="00A64ED6">
        <w:t xml:space="preserve"> </w:t>
      </w:r>
    </w:p>
    <w:p w:rsidR="007B2740" w:rsidRPr="00A64ED6" w:rsidRDefault="007B2740"/>
    <w:p w:rsidR="00AF3F9A" w:rsidRPr="00A64ED6" w:rsidRDefault="00AF3F9A"/>
    <w:p w:rsidR="00271E9D" w:rsidRPr="00A64ED6" w:rsidRDefault="00271E9D">
      <w:pPr>
        <w:jc w:val="both"/>
        <w:rPr>
          <w:b/>
          <w:sz w:val="28"/>
          <w:szCs w:val="28"/>
        </w:rPr>
      </w:pPr>
      <w:r w:rsidRPr="00A64ED6">
        <w:rPr>
          <w:b/>
          <w:sz w:val="28"/>
          <w:szCs w:val="28"/>
        </w:rPr>
        <w:t>I. Fogalmak</w:t>
      </w:r>
      <w:r w:rsidR="0019168D" w:rsidRPr="00A64ED6">
        <w:rPr>
          <w:b/>
          <w:sz w:val="28"/>
          <w:szCs w:val="28"/>
        </w:rPr>
        <w:t>, jogszabályi háttér</w:t>
      </w:r>
    </w:p>
    <w:p w:rsidR="00271E9D" w:rsidRPr="00A64ED6" w:rsidRDefault="00271E9D">
      <w:pPr>
        <w:jc w:val="both"/>
      </w:pPr>
    </w:p>
    <w:p w:rsidR="00231FD2" w:rsidRPr="00A64ED6" w:rsidRDefault="00231FD2" w:rsidP="00231FD2">
      <w:pPr>
        <w:pStyle w:val="NormlWeb"/>
        <w:spacing w:before="0" w:beforeAutospacing="0" w:after="0" w:afterAutospacing="0"/>
        <w:ind w:right="150"/>
        <w:jc w:val="both"/>
        <w:rPr>
          <w:rFonts w:ascii="Times" w:hAnsi="Times" w:cs="Times"/>
          <w:color w:val="auto"/>
        </w:rPr>
      </w:pPr>
      <w:r w:rsidRPr="00A64ED6">
        <w:rPr>
          <w:rFonts w:ascii="Times" w:hAnsi="Times" w:cs="Times"/>
          <w:b/>
          <w:color w:val="auto"/>
        </w:rPr>
        <w:t xml:space="preserve">Sürgősségi betegellátó rendszer: </w:t>
      </w:r>
      <w:r w:rsidRPr="00A64ED6">
        <w:rPr>
          <w:rFonts w:ascii="Times" w:hAnsi="Times" w:cs="Times"/>
          <w:color w:val="auto"/>
        </w:rPr>
        <w:t>az egészségügyi ellátórendszer azon szervezeti egységeiből áll, amelyeket a beteg heveny tünete, hirtelen fellépő fájdalma, illetve egészségromlása miatt távközlési eszköz útján vagy személyesen felkereshet</w:t>
      </w:r>
      <w:r w:rsidR="00F00643">
        <w:rPr>
          <w:rFonts w:ascii="Times" w:hAnsi="Times" w:cs="Times"/>
          <w:color w:val="auto"/>
        </w:rPr>
        <w:t>,</w:t>
      </w:r>
      <w:r w:rsidRPr="00A64ED6">
        <w:rPr>
          <w:rFonts w:ascii="Times" w:hAnsi="Times" w:cs="Times"/>
          <w:color w:val="auto"/>
        </w:rPr>
        <w:t xml:space="preserve"> és elsődleges ellátásban részesül</w:t>
      </w:r>
      <w:r w:rsidR="007F5438">
        <w:rPr>
          <w:rFonts w:ascii="Times" w:hAnsi="Times" w:cs="Times"/>
          <w:color w:val="auto"/>
        </w:rPr>
        <w:t>,</w:t>
      </w:r>
      <w:r w:rsidRPr="00A64ED6">
        <w:rPr>
          <w:rFonts w:ascii="Times" w:hAnsi="Times" w:cs="Times"/>
          <w:color w:val="auto"/>
        </w:rPr>
        <w:t xml:space="preserve"> ideértve, ha az alapellátási ügyelet az otthonában, illetve a tartózkodási helyén látja el a beteget. A sürgősségi betegellátó rendszer fekvőbeteg-ellátáson kívül szervezett formája a mentés is.</w:t>
      </w:r>
      <w:r w:rsidRPr="00A64ED6">
        <w:rPr>
          <w:color w:val="auto"/>
        </w:rPr>
        <w:t xml:space="preserve"> (</w:t>
      </w:r>
      <w:r w:rsidRPr="00A64ED6">
        <w:rPr>
          <w:rFonts w:ascii="Times" w:hAnsi="Times" w:cs="Times"/>
          <w:bCs/>
          <w:i/>
          <w:color w:val="auto"/>
        </w:rPr>
        <w:t xml:space="preserve">47/2004. (V. 11.) </w:t>
      </w:r>
      <w:proofErr w:type="spellStart"/>
      <w:r w:rsidRPr="00A64ED6">
        <w:rPr>
          <w:rFonts w:ascii="Times" w:hAnsi="Times" w:cs="Times"/>
          <w:bCs/>
          <w:i/>
          <w:color w:val="auto"/>
        </w:rPr>
        <w:t>ESzCsM</w:t>
      </w:r>
      <w:proofErr w:type="spellEnd"/>
      <w:r w:rsidRPr="00A64ED6">
        <w:rPr>
          <w:rFonts w:ascii="Times" w:hAnsi="Times" w:cs="Times"/>
          <w:bCs/>
          <w:i/>
          <w:color w:val="auto"/>
        </w:rPr>
        <w:t xml:space="preserve"> rendelet </w:t>
      </w:r>
      <w:r w:rsidRPr="00A64ED6">
        <w:rPr>
          <w:i/>
          <w:color w:val="auto"/>
        </w:rPr>
        <w:t>(5)</w:t>
      </w:r>
      <w:r w:rsidRPr="00A64ED6">
        <w:rPr>
          <w:rFonts w:ascii="Times" w:hAnsi="Times" w:cs="Times"/>
          <w:bCs/>
          <w:i/>
          <w:color w:val="auto"/>
        </w:rPr>
        <w:t xml:space="preserve"> az egészségügyi ellátás folyamatos működtetésének egyes szervezési kérdéseiről)</w:t>
      </w:r>
    </w:p>
    <w:p w:rsidR="00231FD2" w:rsidRPr="00A64ED6" w:rsidRDefault="00231FD2">
      <w:pPr>
        <w:jc w:val="both"/>
      </w:pPr>
    </w:p>
    <w:p w:rsidR="00231FD2" w:rsidRPr="00A64ED6" w:rsidRDefault="00231FD2" w:rsidP="00A4383A">
      <w:pPr>
        <w:pStyle w:val="NormlWeb"/>
        <w:rPr>
          <w:b/>
          <w:bCs/>
          <w:color w:val="auto"/>
        </w:rPr>
      </w:pPr>
      <w:r w:rsidRPr="00A64ED6">
        <w:rPr>
          <w:b/>
          <w:color w:val="auto"/>
        </w:rPr>
        <w:t>Ü</w:t>
      </w:r>
      <w:r w:rsidR="0019168D" w:rsidRPr="00A64ED6">
        <w:rPr>
          <w:b/>
          <w:color w:val="auto"/>
        </w:rPr>
        <w:t>gyeleti ellátás:</w:t>
      </w:r>
      <w:r w:rsidR="0019168D" w:rsidRPr="00A64ED6">
        <w:rPr>
          <w:color w:val="auto"/>
        </w:rPr>
        <w:t xml:space="preserve"> </w:t>
      </w:r>
      <w:r w:rsidR="00A4383A" w:rsidRPr="00A64ED6">
        <w:rPr>
          <w:color w:val="auto"/>
        </w:rPr>
        <w:t>Az ügyeleti rendszer a napi munkarenden kívül bekövetkező sürgősségi esetekben a 88-92. §</w:t>
      </w:r>
      <w:proofErr w:type="spellStart"/>
      <w:r w:rsidR="00A4383A" w:rsidRPr="00A64ED6">
        <w:rPr>
          <w:color w:val="auto"/>
        </w:rPr>
        <w:t>-ok</w:t>
      </w:r>
      <w:proofErr w:type="spellEnd"/>
      <w:r w:rsidR="00A4383A" w:rsidRPr="00A64ED6">
        <w:rPr>
          <w:color w:val="auto"/>
        </w:rPr>
        <w:t xml:space="preserve"> szerinti egészségügyi ellátás folyamatos igénybevételének lehetőségét biztosítja.</w:t>
      </w:r>
      <w:r w:rsidR="0019168D" w:rsidRPr="00A64ED6">
        <w:rPr>
          <w:b/>
          <w:bCs/>
          <w:color w:val="auto"/>
        </w:rPr>
        <w:t xml:space="preserve"> </w:t>
      </w:r>
    </w:p>
    <w:p w:rsidR="00A4383A" w:rsidRPr="00A64ED6" w:rsidRDefault="00A4383A" w:rsidP="00A4383A">
      <w:pPr>
        <w:pStyle w:val="NormlWeb"/>
        <w:rPr>
          <w:color w:val="auto"/>
        </w:rPr>
      </w:pPr>
      <w:r w:rsidRPr="00A64ED6">
        <w:rPr>
          <w:color w:val="auto"/>
        </w:rPr>
        <w:t>(2) Az ügyeleti ellátás célja az egészségügyi szolgáltatók napi munkarend szerinti munkaidő befejezésének időpontjától a következő napi munkarend szerinti munkaidő kezdetéig a beteg vizsgálata, egészségi állapotának észlelése, alkalomszerű és azonnali sürgősségi beavatkozások elvégzése, illetőleg fekvőbeteg-gyógyintézetbe történő sürgősségi beutalása, valamint a külön jogszabályokban meghatározott eljárásokban való részvétel</w:t>
      </w:r>
      <w:r w:rsidR="0019168D" w:rsidRPr="00A64ED6">
        <w:rPr>
          <w:color w:val="auto"/>
        </w:rPr>
        <w:t>.</w:t>
      </w:r>
      <w:r w:rsidR="0019168D" w:rsidRPr="00A64ED6">
        <w:rPr>
          <w:bCs/>
          <w:i/>
          <w:color w:val="auto"/>
        </w:rPr>
        <w:t xml:space="preserve"> (1997. évi CLIV. törvény az egészségügyről (93. § </w:t>
      </w:r>
      <w:r w:rsidR="0019168D" w:rsidRPr="00A64ED6">
        <w:rPr>
          <w:i/>
          <w:color w:val="auto"/>
        </w:rPr>
        <w:t>(1))</w:t>
      </w:r>
    </w:p>
    <w:p w:rsidR="0019168D" w:rsidRPr="00A64ED6" w:rsidRDefault="0019168D" w:rsidP="00231FD2">
      <w:pPr>
        <w:pStyle w:val="NormlWeb"/>
        <w:spacing w:before="272" w:beforeAutospacing="0" w:after="272" w:afterAutospacing="0"/>
        <w:ind w:right="136"/>
        <w:rPr>
          <w:i/>
          <w:color w:val="auto"/>
        </w:rPr>
      </w:pPr>
      <w:bookmarkStart w:id="1" w:name="pr2"/>
      <w:bookmarkStart w:id="2" w:name="15"/>
      <w:bookmarkStart w:id="3" w:name="pr125"/>
      <w:bookmarkEnd w:id="1"/>
      <w:bookmarkEnd w:id="2"/>
      <w:bookmarkEnd w:id="3"/>
      <w:r w:rsidRPr="00A64ED6">
        <w:rPr>
          <w:b/>
          <w:color w:val="auto"/>
        </w:rPr>
        <w:t>Központi ügyelet:</w:t>
      </w:r>
      <w:r w:rsidR="00C9544D">
        <w:rPr>
          <w:color w:val="auto"/>
        </w:rPr>
        <w:t xml:space="preserve"> A</w:t>
      </w:r>
      <w:r w:rsidRPr="00A64ED6">
        <w:rPr>
          <w:color w:val="auto"/>
        </w:rPr>
        <w:t>z érintett háziorvosi körzetek lakosságának folyamatos vagy meghatározott időben történő alapellátási szintű sürgősségi ellátása az adott területet ellátó</w:t>
      </w:r>
      <w:r w:rsidR="00231FD2" w:rsidRPr="00A64ED6">
        <w:rPr>
          <w:color w:val="auto"/>
        </w:rPr>
        <w:t xml:space="preserve"> </w:t>
      </w:r>
      <w:r w:rsidRPr="00A64ED6">
        <w:rPr>
          <w:color w:val="auto"/>
        </w:rPr>
        <w:t>mentőszolgálattal együttműködve.</w:t>
      </w:r>
      <w:r w:rsidR="00231FD2" w:rsidRPr="00A64ED6">
        <w:rPr>
          <w:color w:val="auto"/>
        </w:rPr>
        <w:t xml:space="preserve"> </w:t>
      </w:r>
    </w:p>
    <w:p w:rsidR="00D73EB0" w:rsidRDefault="00A4383A" w:rsidP="00405A7B">
      <w:pPr>
        <w:shd w:val="clear" w:color="auto" w:fill="FFFFFF"/>
        <w:spacing w:before="240" w:after="240"/>
        <w:rPr>
          <w:rFonts w:ascii="Arial" w:hAnsi="Arial" w:cs="Arial"/>
          <w:sz w:val="20"/>
          <w:szCs w:val="20"/>
        </w:rPr>
      </w:pPr>
      <w:r w:rsidRPr="00A64ED6">
        <w:t xml:space="preserve">Az </w:t>
      </w:r>
      <w:r w:rsidR="00231FD2" w:rsidRPr="00A64ED6">
        <w:t xml:space="preserve">Országos Mentőszolgálat által Szombathelyen és a </w:t>
      </w:r>
      <w:r w:rsidR="00AF3F9A" w:rsidRPr="00A64ED6">
        <w:t>Szombathelyi Kistérség</w:t>
      </w:r>
      <w:r w:rsidR="00E840AD" w:rsidRPr="00A64ED6">
        <w:t xml:space="preserve"> Társulása területén –</w:t>
      </w:r>
      <w:r w:rsidR="00C9544D">
        <w:t xml:space="preserve"> </w:t>
      </w:r>
      <w:r w:rsidR="00E840AD" w:rsidRPr="00A64ED6">
        <w:t>összesen 40 településen</w:t>
      </w:r>
      <w:r w:rsidR="00C9544D">
        <w:t xml:space="preserve"> – </w:t>
      </w:r>
      <w:r w:rsidR="00231FD2" w:rsidRPr="00A64ED6">
        <w:t xml:space="preserve">működtetett központi </w:t>
      </w:r>
      <w:r w:rsidRPr="00A64ED6">
        <w:t>a</w:t>
      </w:r>
      <w:r w:rsidR="00E840AD" w:rsidRPr="00A64ED6">
        <w:t>lapellátási ügyelet keretében</w:t>
      </w:r>
      <w:r w:rsidRPr="00A64ED6">
        <w:t xml:space="preserve"> </w:t>
      </w:r>
      <w:r w:rsidR="00E840AD" w:rsidRPr="00A64ED6">
        <w:t xml:space="preserve">felnőtt </w:t>
      </w:r>
      <w:r w:rsidRPr="00A64ED6">
        <w:t>ház</w:t>
      </w:r>
      <w:r w:rsidR="00E840AD" w:rsidRPr="00A64ED6">
        <w:t xml:space="preserve">iorvosi, </w:t>
      </w:r>
      <w:r w:rsidR="00231FD2" w:rsidRPr="00A64ED6">
        <w:t>házi gyermekorvosi</w:t>
      </w:r>
      <w:r w:rsidR="00C9544D">
        <w:t>,</w:t>
      </w:r>
      <w:r w:rsidR="00231FD2" w:rsidRPr="00A64ED6">
        <w:t xml:space="preserve"> </w:t>
      </w:r>
      <w:r w:rsidR="00E840AD" w:rsidRPr="00A64ED6">
        <w:t>ill</w:t>
      </w:r>
      <w:r w:rsidR="00C9544D">
        <w:t>etve</w:t>
      </w:r>
      <w:r w:rsidR="00E840AD" w:rsidRPr="00A64ED6">
        <w:t xml:space="preserve"> „vegyes” </w:t>
      </w:r>
      <w:r w:rsidRPr="00A64ED6">
        <w:t>ellátás történik</w:t>
      </w:r>
      <w:r w:rsidRPr="00A64ED6">
        <w:rPr>
          <w:rFonts w:ascii="Arial" w:hAnsi="Arial" w:cs="Arial"/>
          <w:sz w:val="20"/>
          <w:szCs w:val="20"/>
        </w:rPr>
        <w:t xml:space="preserve">. </w:t>
      </w:r>
      <w:bookmarkStart w:id="4" w:name="kagy79"/>
      <w:bookmarkEnd w:id="4"/>
    </w:p>
    <w:p w:rsidR="00271E9D" w:rsidRPr="00A64ED6" w:rsidRDefault="00E840AD" w:rsidP="00405A7B">
      <w:pPr>
        <w:shd w:val="clear" w:color="auto" w:fill="FFFFFF"/>
        <w:spacing w:before="240" w:after="240"/>
        <w:rPr>
          <w:vanish/>
        </w:rPr>
      </w:pPr>
      <w:r w:rsidRPr="009F5333">
        <w:lastRenderedPageBreak/>
        <w:t>Ügyeleti szolgálatunk</w:t>
      </w:r>
      <w:r w:rsidRPr="009F5333">
        <w:rPr>
          <w:rFonts w:ascii="Arial" w:hAnsi="Arial" w:cs="Arial"/>
          <w:sz w:val="20"/>
          <w:szCs w:val="20"/>
        </w:rPr>
        <w:t xml:space="preserve"> e</w:t>
      </w:r>
      <w:r w:rsidR="00271E9D" w:rsidRPr="009F5333">
        <w:rPr>
          <w:szCs w:val="36"/>
        </w:rPr>
        <w:t>llát</w:t>
      </w:r>
      <w:r w:rsidR="00D73EB0">
        <w:rPr>
          <w:szCs w:val="36"/>
        </w:rPr>
        <w:t xml:space="preserve"> </w:t>
      </w:r>
      <w:proofErr w:type="spellStart"/>
      <w:r w:rsidR="00D73EB0">
        <w:rPr>
          <w:szCs w:val="36"/>
        </w:rPr>
        <w:t>biizonyos</w:t>
      </w:r>
      <w:proofErr w:type="spellEnd"/>
      <w:r w:rsidR="00D73EB0">
        <w:rPr>
          <w:szCs w:val="36"/>
        </w:rPr>
        <w:t xml:space="preserve"> programozott </w:t>
      </w:r>
      <w:r w:rsidR="00271E9D" w:rsidRPr="009F5333">
        <w:rPr>
          <w:szCs w:val="36"/>
        </w:rPr>
        <w:t xml:space="preserve">feladatokat is. </w:t>
      </w:r>
      <w:r w:rsidR="00C579A3" w:rsidRPr="009F5333">
        <w:rPr>
          <w:szCs w:val="36"/>
        </w:rPr>
        <w:t>(Pl. szakember által elvégzendő terápiás beavatkozások munkanapok</w:t>
      </w:r>
      <w:r w:rsidR="00B606F6" w:rsidRPr="009F5333">
        <w:rPr>
          <w:szCs w:val="36"/>
        </w:rPr>
        <w:t>on túli v</w:t>
      </w:r>
      <w:r w:rsidR="00C579A3" w:rsidRPr="009F5333">
        <w:rPr>
          <w:szCs w:val="36"/>
        </w:rPr>
        <w:t>égzése, i.m</w:t>
      </w:r>
      <w:proofErr w:type="gramStart"/>
      <w:r w:rsidR="00C579A3" w:rsidRPr="009F5333">
        <w:rPr>
          <w:szCs w:val="36"/>
        </w:rPr>
        <w:t>.;</w:t>
      </w:r>
      <w:proofErr w:type="gramEnd"/>
      <w:r w:rsidR="00D73EB0">
        <w:rPr>
          <w:szCs w:val="36"/>
        </w:rPr>
        <w:t xml:space="preserve"> </w:t>
      </w:r>
      <w:proofErr w:type="spellStart"/>
      <w:r w:rsidR="00C579A3" w:rsidRPr="009F5333">
        <w:rPr>
          <w:szCs w:val="36"/>
        </w:rPr>
        <w:t>i.v</w:t>
      </w:r>
      <w:proofErr w:type="spellEnd"/>
      <w:r w:rsidR="00C579A3" w:rsidRPr="009F5333">
        <w:rPr>
          <w:szCs w:val="36"/>
        </w:rPr>
        <w:t xml:space="preserve">. </w:t>
      </w:r>
      <w:proofErr w:type="gramStart"/>
      <w:r w:rsidR="00C579A3" w:rsidRPr="009F5333">
        <w:rPr>
          <w:szCs w:val="36"/>
        </w:rPr>
        <w:t>injekció</w:t>
      </w:r>
      <w:proofErr w:type="gramEnd"/>
      <w:r w:rsidR="00C579A3" w:rsidRPr="009F5333">
        <w:rPr>
          <w:szCs w:val="36"/>
        </w:rPr>
        <w:t xml:space="preserve"> beadása</w:t>
      </w:r>
      <w:r w:rsidR="00C9544D">
        <w:rPr>
          <w:szCs w:val="36"/>
        </w:rPr>
        <w:t>.</w:t>
      </w:r>
      <w:r w:rsidR="00C579A3" w:rsidRPr="009F5333">
        <w:rPr>
          <w:szCs w:val="36"/>
        </w:rPr>
        <w:t>)</w:t>
      </w:r>
    </w:p>
    <w:p w:rsidR="005B3412" w:rsidRDefault="005B3412" w:rsidP="00BC325E">
      <w:pPr>
        <w:pStyle w:val="NormlWeb"/>
        <w:spacing w:before="0" w:beforeAutospacing="0" w:after="0" w:afterAutospacing="0"/>
        <w:ind w:right="150" w:firstLine="240"/>
        <w:jc w:val="both"/>
        <w:rPr>
          <w:rFonts w:ascii="Times" w:hAnsi="Times" w:cs="Times"/>
          <w:b/>
          <w:color w:val="auto"/>
        </w:rPr>
      </w:pPr>
    </w:p>
    <w:p w:rsidR="00B606F6" w:rsidRPr="00A64ED6" w:rsidRDefault="00B606F6" w:rsidP="00C9544D">
      <w:pPr>
        <w:pStyle w:val="NormlWeb"/>
        <w:spacing w:before="0" w:beforeAutospacing="0" w:after="0" w:afterAutospacing="0"/>
        <w:ind w:right="150"/>
        <w:jc w:val="both"/>
        <w:rPr>
          <w:rFonts w:ascii="Times" w:hAnsi="Times" w:cs="Times"/>
          <w:color w:val="auto"/>
          <w:sz w:val="20"/>
          <w:szCs w:val="20"/>
        </w:rPr>
      </w:pPr>
      <w:r w:rsidRPr="00A64ED6">
        <w:rPr>
          <w:rFonts w:ascii="Times" w:hAnsi="Times" w:cs="Times"/>
          <w:b/>
          <w:color w:val="auto"/>
        </w:rPr>
        <w:t>Diszpécserszolgálat:</w:t>
      </w:r>
      <w:r w:rsidRPr="00A64ED6">
        <w:rPr>
          <w:rFonts w:ascii="Times" w:hAnsi="Times" w:cs="Times"/>
          <w:color w:val="auto"/>
        </w:rPr>
        <w:t xml:space="preserve"> A sürgősségi betegellátó rendszer keretében a mentőszolgálat és a</w:t>
      </w:r>
      <w:r w:rsidR="00405A7B">
        <w:rPr>
          <w:rFonts w:ascii="Times" w:hAnsi="Times" w:cs="Times"/>
          <w:color w:val="auto"/>
        </w:rPr>
        <w:t>z orvosi ügyelet</w:t>
      </w:r>
      <w:r w:rsidR="00BC325E" w:rsidRPr="00A64ED6">
        <w:rPr>
          <w:rFonts w:ascii="Times" w:hAnsi="Times" w:cs="Times"/>
          <w:i/>
          <w:iCs/>
          <w:color w:val="auto"/>
          <w:sz w:val="20"/>
          <w:szCs w:val="20"/>
        </w:rPr>
        <w:t xml:space="preserve"> </w:t>
      </w:r>
      <w:r w:rsidRPr="00A64ED6">
        <w:rPr>
          <w:rFonts w:ascii="Times" w:hAnsi="Times" w:cs="Times"/>
          <w:color w:val="auto"/>
        </w:rPr>
        <w:t>szerinti sürgősségi egység</w:t>
      </w:r>
      <w:r w:rsidR="00BC325E" w:rsidRPr="00A64ED6">
        <w:rPr>
          <w:rFonts w:ascii="Times" w:hAnsi="Times" w:cs="Times"/>
          <w:color w:val="auto"/>
        </w:rPr>
        <w:t xml:space="preserve"> </w:t>
      </w:r>
      <w:r w:rsidR="00BC325E" w:rsidRPr="00A64ED6">
        <w:rPr>
          <w:rFonts w:ascii="Times" w:hAnsi="Times" w:cs="Times"/>
          <w:iCs/>
          <w:color w:val="auto"/>
        </w:rPr>
        <w:t>(</w:t>
      </w:r>
      <w:r w:rsidR="00BC325E" w:rsidRPr="00A64ED6">
        <w:rPr>
          <w:rFonts w:ascii="Times" w:hAnsi="Times" w:cs="Times"/>
          <w:color w:val="auto"/>
        </w:rPr>
        <w:t>fekvőbeteg-ellátás)</w:t>
      </w:r>
      <w:r w:rsidRPr="00A64ED6">
        <w:rPr>
          <w:rFonts w:ascii="Times" w:hAnsi="Times" w:cs="Times"/>
          <w:color w:val="auto"/>
        </w:rPr>
        <w:t xml:space="preserve"> között egységes riasztási rendszer működik, amely biztosítja, hogy a beteg a legrövidebb idő alatt az egészségi állapota által indokolt progresszivitási szinten kerüljön ellátásra. Az egységes riasztási rendszernek alkalmasnak kell lennie a rendőrség és a tűzoltóság egyidejű elérhetőségére is. Az irányítás rendjét szabályzatban kell rögzíteni. </w:t>
      </w:r>
      <w:r w:rsidRPr="00A64ED6">
        <w:rPr>
          <w:color w:val="auto"/>
        </w:rPr>
        <w:t>(</w:t>
      </w:r>
      <w:r w:rsidRPr="00A64ED6">
        <w:rPr>
          <w:bCs/>
          <w:i/>
          <w:color w:val="auto"/>
        </w:rPr>
        <w:t xml:space="preserve">47/2004. (V. 11.) </w:t>
      </w:r>
      <w:proofErr w:type="spellStart"/>
      <w:r w:rsidRPr="00A64ED6">
        <w:rPr>
          <w:bCs/>
          <w:i/>
          <w:color w:val="auto"/>
        </w:rPr>
        <w:t>ESzCsM</w:t>
      </w:r>
      <w:proofErr w:type="spellEnd"/>
      <w:r w:rsidRPr="00A64ED6">
        <w:rPr>
          <w:bCs/>
          <w:i/>
          <w:color w:val="auto"/>
        </w:rPr>
        <w:t xml:space="preserve"> rendelet </w:t>
      </w:r>
      <w:r w:rsidRPr="00A64ED6">
        <w:rPr>
          <w:rFonts w:ascii="Times" w:hAnsi="Times" w:cs="Times"/>
          <w:color w:val="auto"/>
        </w:rPr>
        <w:t xml:space="preserve">(2) </w:t>
      </w:r>
      <w:r w:rsidRPr="00A64ED6">
        <w:rPr>
          <w:bCs/>
          <w:i/>
          <w:color w:val="auto"/>
        </w:rPr>
        <w:t>az egészségügyi ellátás folyamatos működtetésének egyes szervezési kérdéseiről)</w:t>
      </w:r>
      <w:r w:rsidRPr="00A64ED6">
        <w:rPr>
          <w:rFonts w:ascii="Times" w:hAnsi="Times" w:cs="Times"/>
          <w:color w:val="auto"/>
        </w:rPr>
        <w:t xml:space="preserve"> </w:t>
      </w:r>
    </w:p>
    <w:p w:rsidR="003E44F1" w:rsidRPr="00A64ED6" w:rsidRDefault="00271E9D" w:rsidP="003E44F1">
      <w:pPr>
        <w:pStyle w:val="NormlWeb"/>
        <w:rPr>
          <w:color w:val="auto"/>
        </w:rPr>
      </w:pPr>
      <w:r w:rsidRPr="00A64ED6">
        <w:rPr>
          <w:b/>
          <w:iCs/>
          <w:color w:val="auto"/>
        </w:rPr>
        <w:t>Sü</w:t>
      </w:r>
      <w:r w:rsidR="00B606F6" w:rsidRPr="00A64ED6">
        <w:rPr>
          <w:b/>
          <w:iCs/>
          <w:color w:val="auto"/>
        </w:rPr>
        <w:t xml:space="preserve">rgősségi </w:t>
      </w:r>
      <w:r w:rsidR="00BC325E" w:rsidRPr="00A64ED6">
        <w:rPr>
          <w:b/>
          <w:iCs/>
          <w:color w:val="auto"/>
        </w:rPr>
        <w:t>o</w:t>
      </w:r>
      <w:r w:rsidRPr="00A64ED6">
        <w:rPr>
          <w:b/>
          <w:iCs/>
          <w:color w:val="auto"/>
        </w:rPr>
        <w:t>sztály</w:t>
      </w:r>
      <w:r w:rsidRPr="00A64ED6">
        <w:rPr>
          <w:iCs/>
          <w:color w:val="auto"/>
        </w:rPr>
        <w:t>:</w:t>
      </w:r>
      <w:r w:rsidRPr="00A64ED6">
        <w:rPr>
          <w:bCs/>
          <w:color w:val="auto"/>
          <w:szCs w:val="32"/>
        </w:rPr>
        <w:t xml:space="preserve"> </w:t>
      </w:r>
      <w:r w:rsidR="00FC7B42" w:rsidRPr="00A64ED6">
        <w:rPr>
          <w:bCs/>
          <w:color w:val="auto"/>
          <w:szCs w:val="32"/>
        </w:rPr>
        <w:t>A</w:t>
      </w:r>
      <w:r w:rsidR="003E44F1" w:rsidRPr="00A64ED6">
        <w:rPr>
          <w:color w:val="auto"/>
        </w:rPr>
        <w:t xml:space="preserve"> nap 24 órájában fogadja az osztályra beutalóval vagy </w:t>
      </w:r>
      <w:proofErr w:type="gramStart"/>
      <w:r w:rsidR="003E44F1" w:rsidRPr="00A64ED6">
        <w:rPr>
          <w:color w:val="auto"/>
        </w:rPr>
        <w:t>anélkül</w:t>
      </w:r>
      <w:proofErr w:type="gramEnd"/>
      <w:r w:rsidR="003E44F1" w:rsidRPr="00A64ED6">
        <w:rPr>
          <w:color w:val="auto"/>
        </w:rPr>
        <w:t>, saját lábon vagy mentővel érkező betegeket. A beutalás és beérkezés módjától függetlenül az SBO minden betegnél állapotfelmérést végez.</w:t>
      </w:r>
    </w:p>
    <w:p w:rsidR="00271E9D" w:rsidRPr="00A64ED6" w:rsidRDefault="00271E9D">
      <w:pPr>
        <w:jc w:val="both"/>
      </w:pPr>
    </w:p>
    <w:p w:rsidR="00271E9D" w:rsidRPr="00A64ED6" w:rsidRDefault="00271E9D" w:rsidP="003B60DC">
      <w:pPr>
        <w:jc w:val="both"/>
      </w:pPr>
      <w:r w:rsidRPr="00A64ED6">
        <w:t xml:space="preserve">Az </w:t>
      </w:r>
      <w:r w:rsidR="00BC325E" w:rsidRPr="00A64ED6">
        <w:t>o</w:t>
      </w:r>
      <w:r w:rsidRPr="00A64ED6">
        <w:t xml:space="preserve">rvosi </w:t>
      </w:r>
      <w:r w:rsidR="00BC325E" w:rsidRPr="00A64ED6">
        <w:t>ü</w:t>
      </w:r>
      <w:r w:rsidRPr="00A64ED6">
        <w:t>gyelet</w:t>
      </w:r>
      <w:r w:rsidR="00BC325E" w:rsidRPr="00A64ED6">
        <w:t xml:space="preserve">i tevékenységet a törvény az </w:t>
      </w:r>
      <w:r w:rsidRPr="00A64ED6">
        <w:t>önkormányzat</w:t>
      </w:r>
      <w:r w:rsidR="00BC325E" w:rsidRPr="00A64ED6">
        <w:t xml:space="preserve"> feladatkörébe utalja, míg a mentést állami feladatként deklarálja. A</w:t>
      </w:r>
      <w:r w:rsidRPr="00A64ED6">
        <w:t xml:space="preserve">z Országos Mentőszolgálat </w:t>
      </w:r>
      <w:r w:rsidR="00FC7B42" w:rsidRPr="00A64ED6">
        <w:t>az ü</w:t>
      </w:r>
      <w:r w:rsidR="00BC325E" w:rsidRPr="00A64ED6">
        <w:t>gyeleti tevékenységét jelenleg a</w:t>
      </w:r>
      <w:r w:rsidR="00C03792">
        <w:t xml:space="preserve"> Szombathely MJV</w:t>
      </w:r>
      <w:r w:rsidR="00BC325E" w:rsidRPr="00A64ED6">
        <w:t xml:space="preserve"> önkormányzat</w:t>
      </w:r>
      <w:r w:rsidR="00C03792">
        <w:t>ával (2002</w:t>
      </w:r>
      <w:r w:rsidR="00D73EB0">
        <w:t xml:space="preserve">. </w:t>
      </w:r>
      <w:r w:rsidR="00C03792">
        <w:t>december 27.), a Szombathelyi Kistérség Önkormányzataival</w:t>
      </w:r>
      <w:r w:rsidR="00BC325E" w:rsidRPr="00A64ED6">
        <w:t xml:space="preserve"> kötött megállapodás</w:t>
      </w:r>
      <w:r w:rsidR="00C03792">
        <w:t xml:space="preserve">ok </w:t>
      </w:r>
      <w:r w:rsidR="00BC325E" w:rsidRPr="00A64ED6">
        <w:t xml:space="preserve">és az OEP-el kötött finanszírozási szerződés alapján végzi. </w:t>
      </w:r>
    </w:p>
    <w:p w:rsidR="00271E9D" w:rsidRPr="00A64ED6" w:rsidRDefault="00FC7B42" w:rsidP="00C03792">
      <w:pPr>
        <w:ind w:firstLine="708"/>
        <w:jc w:val="both"/>
      </w:pPr>
      <w:r w:rsidRPr="00A64ED6">
        <w:t xml:space="preserve">Az egységes sürgősségi ellátó rendszer </w:t>
      </w:r>
      <w:r w:rsidR="00271E9D" w:rsidRPr="00A64ED6">
        <w:t>kialakításakor az</w:t>
      </w:r>
      <w:r w:rsidRPr="00A64ED6">
        <w:t xml:space="preserve"> lehetne az optimális cél</w:t>
      </w:r>
      <w:r w:rsidR="00271E9D" w:rsidRPr="00A64ED6">
        <w:t xml:space="preserve">, hogy közös irányítás mellett, közös rendszerben működjenek az ellátó </w:t>
      </w:r>
      <w:proofErr w:type="gramStart"/>
      <w:r w:rsidR="00271E9D" w:rsidRPr="00A64ED6">
        <w:t>rendszer különböző</w:t>
      </w:r>
      <w:proofErr w:type="gramEnd"/>
      <w:r w:rsidR="00271E9D" w:rsidRPr="00A64ED6">
        <w:t xml:space="preserve"> elemei. Ez indokol</w:t>
      </w:r>
      <w:r w:rsidR="00D73EB0">
        <w:t xml:space="preserve">ná </w:t>
      </w:r>
      <w:r w:rsidR="00271E9D" w:rsidRPr="00A64ED6">
        <w:t xml:space="preserve">az </w:t>
      </w:r>
      <w:r w:rsidRPr="00A64ED6">
        <w:t>o</w:t>
      </w:r>
      <w:r w:rsidR="00271E9D" w:rsidRPr="00A64ED6">
        <w:t xml:space="preserve">rvosi </w:t>
      </w:r>
      <w:r w:rsidRPr="00A64ED6">
        <w:t>ü</w:t>
      </w:r>
      <w:r w:rsidR="00271E9D" w:rsidRPr="00A64ED6">
        <w:t xml:space="preserve">gyelet, a </w:t>
      </w:r>
      <w:r w:rsidRPr="00A64ED6">
        <w:t>m</w:t>
      </w:r>
      <w:r w:rsidR="00271E9D" w:rsidRPr="00A64ED6">
        <w:t>entős</w:t>
      </w:r>
      <w:r w:rsidRPr="00A64ED6">
        <w:t>zolgálat, illetve a sürgősségi o</w:t>
      </w:r>
      <w:r w:rsidR="00271E9D" w:rsidRPr="00A64ED6">
        <w:t>sztály közös rendszerben történő működtetését.</w:t>
      </w:r>
    </w:p>
    <w:p w:rsidR="00271E9D" w:rsidRPr="00A64ED6" w:rsidRDefault="006A778A">
      <w:pPr>
        <w:jc w:val="both"/>
      </w:pPr>
      <w:r w:rsidRPr="00A64ED6">
        <w:t>Az SBO bevon</w:t>
      </w:r>
      <w:r w:rsidR="00FC7B42" w:rsidRPr="00A64ED6">
        <w:t>ását az irányítás rendszerébe a</w:t>
      </w:r>
      <w:r w:rsidR="00C03792">
        <w:t>z OMSZ Orvosi Ügyeleteit vizsgáló</w:t>
      </w:r>
      <w:r w:rsidR="00FC7B42" w:rsidRPr="00A64ED6">
        <w:t xml:space="preserve"> 2008-2009-es</w:t>
      </w:r>
      <w:r w:rsidRPr="00A64ED6">
        <w:t xml:space="preserve"> </w:t>
      </w:r>
      <w:proofErr w:type="spellStart"/>
      <w:r w:rsidRPr="00A64ED6">
        <w:t>ÁSZ-vizsgálat</w:t>
      </w:r>
      <w:r w:rsidR="00FC7B42" w:rsidRPr="00A64ED6">
        <w:t>ról</w:t>
      </w:r>
      <w:proofErr w:type="spellEnd"/>
      <w:r w:rsidR="00FC7B42" w:rsidRPr="00A64ED6">
        <w:t xml:space="preserve"> szóló jelentés</w:t>
      </w:r>
      <w:r w:rsidRPr="00A64ED6">
        <w:t xml:space="preserve"> is indítványozta.</w:t>
      </w:r>
    </w:p>
    <w:p w:rsidR="00271E9D" w:rsidRPr="00A64ED6" w:rsidRDefault="00271E9D">
      <w:pPr>
        <w:jc w:val="both"/>
        <w:rPr>
          <w:szCs w:val="44"/>
        </w:rPr>
      </w:pPr>
    </w:p>
    <w:p w:rsidR="007B2740" w:rsidRPr="00A64ED6" w:rsidRDefault="007B2740">
      <w:pPr>
        <w:jc w:val="both"/>
        <w:rPr>
          <w:szCs w:val="44"/>
        </w:rPr>
      </w:pPr>
    </w:p>
    <w:p w:rsidR="00271E9D" w:rsidRPr="00A64ED6" w:rsidRDefault="00271E9D">
      <w:pPr>
        <w:jc w:val="both"/>
        <w:rPr>
          <w:b/>
          <w:szCs w:val="36"/>
        </w:rPr>
      </w:pPr>
      <w:r w:rsidRPr="00A64ED6">
        <w:rPr>
          <w:b/>
          <w:sz w:val="28"/>
          <w:szCs w:val="28"/>
        </w:rPr>
        <w:t>II. Történet</w:t>
      </w:r>
      <w:r w:rsidRPr="00A64ED6">
        <w:rPr>
          <w:b/>
          <w:szCs w:val="36"/>
        </w:rPr>
        <w:t xml:space="preserve"> </w:t>
      </w:r>
    </w:p>
    <w:p w:rsidR="00271E9D" w:rsidRPr="00A64ED6" w:rsidRDefault="00271E9D">
      <w:pPr>
        <w:jc w:val="both"/>
        <w:rPr>
          <w:szCs w:val="36"/>
        </w:rPr>
      </w:pPr>
    </w:p>
    <w:p w:rsidR="00271E9D" w:rsidRPr="00A64ED6" w:rsidRDefault="00C579A3" w:rsidP="003B60DC">
      <w:pPr>
        <w:jc w:val="both"/>
        <w:rPr>
          <w:szCs w:val="32"/>
        </w:rPr>
      </w:pPr>
      <w:r w:rsidRPr="00A64ED6">
        <w:rPr>
          <w:szCs w:val="32"/>
        </w:rPr>
        <w:t>2003. jan</w:t>
      </w:r>
      <w:r w:rsidR="003D7B90">
        <w:rPr>
          <w:szCs w:val="32"/>
        </w:rPr>
        <w:t xml:space="preserve">uár </w:t>
      </w:r>
      <w:r w:rsidRPr="00A64ED6">
        <w:rPr>
          <w:szCs w:val="32"/>
        </w:rPr>
        <w:t>1-</w:t>
      </w:r>
      <w:r w:rsidR="003D7B90">
        <w:rPr>
          <w:szCs w:val="32"/>
        </w:rPr>
        <w:t>jé</w:t>
      </w:r>
      <w:r w:rsidRPr="00A64ED6">
        <w:rPr>
          <w:szCs w:val="32"/>
        </w:rPr>
        <w:t>től a</w:t>
      </w:r>
      <w:r w:rsidR="00244E7C" w:rsidRPr="00A64ED6">
        <w:rPr>
          <w:szCs w:val="32"/>
        </w:rPr>
        <w:t>z</w:t>
      </w:r>
      <w:r w:rsidRPr="00A64ED6">
        <w:rPr>
          <w:szCs w:val="32"/>
        </w:rPr>
        <w:t xml:space="preserve"> </w:t>
      </w:r>
      <w:r w:rsidR="00244E7C" w:rsidRPr="00A64ED6">
        <w:rPr>
          <w:szCs w:val="32"/>
        </w:rPr>
        <w:t>Országos M</w:t>
      </w:r>
      <w:r w:rsidRPr="00A64ED6">
        <w:rPr>
          <w:szCs w:val="32"/>
        </w:rPr>
        <w:t xml:space="preserve">entőszolgálathoz integráltan működik az </w:t>
      </w:r>
      <w:r w:rsidR="00244E7C" w:rsidRPr="00A64ED6">
        <w:rPr>
          <w:szCs w:val="32"/>
        </w:rPr>
        <w:t xml:space="preserve">orvosi </w:t>
      </w:r>
      <w:r w:rsidRPr="00A64ED6">
        <w:rPr>
          <w:szCs w:val="32"/>
        </w:rPr>
        <w:t>ügyeleti szolgálat.</w:t>
      </w:r>
      <w:r w:rsidR="00244E7C" w:rsidRPr="00A64ED6">
        <w:rPr>
          <w:szCs w:val="32"/>
        </w:rPr>
        <w:t xml:space="preserve"> A megállapodást dr. Puskás Tivadar mentőszervezet vezető főorvos kezdeményezte, Szombathely város részéről dr.</w:t>
      </w:r>
      <w:r w:rsidR="003D7B90">
        <w:rPr>
          <w:szCs w:val="32"/>
        </w:rPr>
        <w:t xml:space="preserve"> </w:t>
      </w:r>
      <w:proofErr w:type="spellStart"/>
      <w:r w:rsidR="00244E7C" w:rsidRPr="00A64ED6">
        <w:rPr>
          <w:szCs w:val="32"/>
        </w:rPr>
        <w:t>Ipkovich</w:t>
      </w:r>
      <w:proofErr w:type="spellEnd"/>
      <w:r w:rsidR="00244E7C" w:rsidRPr="00A64ED6">
        <w:rPr>
          <w:szCs w:val="32"/>
        </w:rPr>
        <w:t xml:space="preserve"> György akkori polgármester, az Országos Mentőszolgálat főigazgatójaként pedig dr.</w:t>
      </w:r>
      <w:r w:rsidR="003D7B90">
        <w:rPr>
          <w:szCs w:val="32"/>
        </w:rPr>
        <w:t xml:space="preserve"> </w:t>
      </w:r>
      <w:proofErr w:type="spellStart"/>
      <w:r w:rsidR="00244E7C" w:rsidRPr="00A64ED6">
        <w:rPr>
          <w:szCs w:val="32"/>
        </w:rPr>
        <w:t>Gőbl</w:t>
      </w:r>
      <w:proofErr w:type="spellEnd"/>
      <w:r w:rsidR="00244E7C" w:rsidRPr="00A64ED6">
        <w:rPr>
          <w:szCs w:val="32"/>
        </w:rPr>
        <w:t xml:space="preserve"> Gábor írta alá. </w:t>
      </w:r>
    </w:p>
    <w:p w:rsidR="00244E7C" w:rsidRPr="00A64ED6" w:rsidRDefault="00244E7C">
      <w:pPr>
        <w:jc w:val="both"/>
        <w:rPr>
          <w:szCs w:val="32"/>
        </w:rPr>
      </w:pPr>
    </w:p>
    <w:p w:rsidR="00705834" w:rsidRDefault="003E398A">
      <w:pPr>
        <w:jc w:val="both"/>
        <w:rPr>
          <w:szCs w:val="32"/>
        </w:rPr>
      </w:pPr>
      <w:r w:rsidRPr="00A64ED6">
        <w:rPr>
          <w:szCs w:val="32"/>
        </w:rPr>
        <w:t>2008</w:t>
      </w:r>
      <w:r w:rsidR="000F4A98" w:rsidRPr="00A64ED6">
        <w:rPr>
          <w:szCs w:val="32"/>
        </w:rPr>
        <w:t>. júl</w:t>
      </w:r>
      <w:r w:rsidRPr="00A64ED6">
        <w:rPr>
          <w:szCs w:val="32"/>
        </w:rPr>
        <w:t>ius 11-én</w:t>
      </w:r>
      <w:r w:rsidR="005F3C04" w:rsidRPr="00A64ED6">
        <w:rPr>
          <w:szCs w:val="32"/>
        </w:rPr>
        <w:t xml:space="preserve"> az OMSZ gazdasági főigazgató-helyettese és a </w:t>
      </w:r>
      <w:r w:rsidR="00244E7C" w:rsidRPr="00A64ED6">
        <w:rPr>
          <w:szCs w:val="32"/>
        </w:rPr>
        <w:t>m</w:t>
      </w:r>
      <w:r w:rsidR="005F3C04" w:rsidRPr="00A64ED6">
        <w:rPr>
          <w:szCs w:val="32"/>
        </w:rPr>
        <w:t>entésirányítást vezető főigazgató-helyettes az ügyeleti ellátás</w:t>
      </w:r>
      <w:r w:rsidR="00244E7C" w:rsidRPr="00A64ED6">
        <w:rPr>
          <w:szCs w:val="32"/>
        </w:rPr>
        <w:t>ban érintett polgármesterek</w:t>
      </w:r>
      <w:r w:rsidR="003D7B90">
        <w:rPr>
          <w:szCs w:val="32"/>
        </w:rPr>
        <w:t>,</w:t>
      </w:r>
      <w:r w:rsidR="00244E7C" w:rsidRPr="00A64ED6">
        <w:rPr>
          <w:szCs w:val="32"/>
        </w:rPr>
        <w:t xml:space="preserve"> ill</w:t>
      </w:r>
      <w:r w:rsidR="003D7B90">
        <w:rPr>
          <w:szCs w:val="32"/>
        </w:rPr>
        <w:t>etve</w:t>
      </w:r>
      <w:r w:rsidR="00244E7C" w:rsidRPr="00A64ED6">
        <w:rPr>
          <w:szCs w:val="32"/>
        </w:rPr>
        <w:t xml:space="preserve"> a kistérségi társulás vezetőjének részvételével</w:t>
      </w:r>
      <w:r w:rsidR="005F3C04" w:rsidRPr="00A64ED6">
        <w:rPr>
          <w:szCs w:val="32"/>
        </w:rPr>
        <w:t xml:space="preserve"> tárgyalást folytatott </w:t>
      </w:r>
      <w:r w:rsidRPr="00A64ED6">
        <w:rPr>
          <w:szCs w:val="32"/>
        </w:rPr>
        <w:t>a</w:t>
      </w:r>
      <w:r w:rsidR="005F3C04" w:rsidRPr="00A64ED6">
        <w:rPr>
          <w:szCs w:val="32"/>
        </w:rPr>
        <w:t xml:space="preserve"> működ</w:t>
      </w:r>
      <w:r w:rsidRPr="00A64ED6">
        <w:rPr>
          <w:szCs w:val="32"/>
        </w:rPr>
        <w:t>tet</w:t>
      </w:r>
      <w:r w:rsidR="005F3C04" w:rsidRPr="00A64ED6">
        <w:rPr>
          <w:szCs w:val="32"/>
        </w:rPr>
        <w:t>és módjának pontosan</w:t>
      </w:r>
      <w:r w:rsidR="002B1ABE" w:rsidRPr="00A64ED6">
        <w:rPr>
          <w:szCs w:val="32"/>
        </w:rPr>
        <w:t xml:space="preserve"> nem meghatározott változtatásáról. Az általuk akkor ígért gyakorlati lépések </w:t>
      </w:r>
      <w:r w:rsidRPr="00A64ED6">
        <w:rPr>
          <w:szCs w:val="32"/>
        </w:rPr>
        <w:t>híján</w:t>
      </w:r>
      <w:r w:rsidR="002B1ABE" w:rsidRPr="00A64ED6">
        <w:rPr>
          <w:szCs w:val="32"/>
        </w:rPr>
        <w:t xml:space="preserve"> a rendszer ma is a korábban kialakult módon működik. </w:t>
      </w:r>
      <w:r w:rsidR="00D73EB0">
        <w:rPr>
          <w:szCs w:val="32"/>
        </w:rPr>
        <w:t>Egy</w:t>
      </w:r>
      <w:r w:rsidR="00A36B4D" w:rsidRPr="00A64ED6">
        <w:rPr>
          <w:szCs w:val="32"/>
        </w:rPr>
        <w:t xml:space="preserve"> ÁNTSZ-vizsgálat rávilágított </w:t>
      </w:r>
      <w:r w:rsidR="00E0093D" w:rsidRPr="00A64ED6">
        <w:rPr>
          <w:szCs w:val="32"/>
        </w:rPr>
        <w:t>az orvosi</w:t>
      </w:r>
      <w:r w:rsidR="00A36B4D" w:rsidRPr="00A64ED6">
        <w:rPr>
          <w:szCs w:val="32"/>
        </w:rPr>
        <w:t xml:space="preserve"> eszközök cseréjének időszerűségére is.</w:t>
      </w:r>
      <w:r w:rsidR="00244E7C" w:rsidRPr="00A64ED6">
        <w:rPr>
          <w:szCs w:val="32"/>
        </w:rPr>
        <w:t xml:space="preserve"> A személyzetet alkotókkal jelenleg megkötött szerződések</w:t>
      </w:r>
      <w:r w:rsidR="00D73EB0">
        <w:rPr>
          <w:szCs w:val="32"/>
        </w:rPr>
        <w:t xml:space="preserve"> részben határozatlan idejűek, a határozott időre szólók pedig </w:t>
      </w:r>
      <w:r w:rsidR="00244E7C" w:rsidRPr="00A64ED6">
        <w:rPr>
          <w:szCs w:val="32"/>
        </w:rPr>
        <w:t>201</w:t>
      </w:r>
      <w:r w:rsidR="00CB48F3">
        <w:rPr>
          <w:szCs w:val="32"/>
        </w:rPr>
        <w:t>3</w:t>
      </w:r>
      <w:r w:rsidR="00244E7C" w:rsidRPr="00A64ED6">
        <w:rPr>
          <w:szCs w:val="32"/>
        </w:rPr>
        <w:t xml:space="preserve">. </w:t>
      </w:r>
      <w:r w:rsidR="00AC6084">
        <w:rPr>
          <w:szCs w:val="32"/>
        </w:rPr>
        <w:t>december 31</w:t>
      </w:r>
      <w:r w:rsidR="00244E7C" w:rsidRPr="00A64ED6">
        <w:rPr>
          <w:szCs w:val="32"/>
        </w:rPr>
        <w:t>-ig érvényesek.</w:t>
      </w:r>
    </w:p>
    <w:p w:rsidR="00705834" w:rsidRDefault="00705834">
      <w:pPr>
        <w:jc w:val="both"/>
        <w:rPr>
          <w:szCs w:val="32"/>
        </w:rPr>
      </w:pPr>
    </w:p>
    <w:p w:rsidR="00705834" w:rsidRDefault="00705834">
      <w:pPr>
        <w:jc w:val="both"/>
        <w:rPr>
          <w:szCs w:val="32"/>
        </w:rPr>
      </w:pPr>
    </w:p>
    <w:p w:rsidR="00705834" w:rsidRPr="00A64ED6" w:rsidRDefault="00705834">
      <w:pPr>
        <w:jc w:val="both"/>
        <w:rPr>
          <w:szCs w:val="32"/>
        </w:rPr>
      </w:pPr>
    </w:p>
    <w:p w:rsidR="00271E9D" w:rsidRPr="00A64ED6" w:rsidRDefault="00271E9D">
      <w:pPr>
        <w:jc w:val="both"/>
        <w:rPr>
          <w:b/>
          <w:sz w:val="28"/>
          <w:szCs w:val="28"/>
        </w:rPr>
      </w:pPr>
      <w:r w:rsidRPr="00A64ED6">
        <w:rPr>
          <w:b/>
          <w:sz w:val="28"/>
          <w:szCs w:val="28"/>
        </w:rPr>
        <w:t xml:space="preserve">III. </w:t>
      </w:r>
      <w:proofErr w:type="gramStart"/>
      <w:r w:rsidRPr="00A64ED6">
        <w:rPr>
          <w:b/>
          <w:sz w:val="28"/>
          <w:szCs w:val="28"/>
        </w:rPr>
        <w:t>A</w:t>
      </w:r>
      <w:proofErr w:type="gramEnd"/>
      <w:r w:rsidRPr="00A64ED6">
        <w:rPr>
          <w:b/>
          <w:sz w:val="28"/>
          <w:szCs w:val="28"/>
        </w:rPr>
        <w:t xml:space="preserve"> rendszer</w:t>
      </w:r>
      <w:r w:rsidR="00153BC5">
        <w:rPr>
          <w:b/>
          <w:sz w:val="28"/>
          <w:szCs w:val="28"/>
        </w:rPr>
        <w:t xml:space="preserve"> működésének bemutatása</w:t>
      </w:r>
    </w:p>
    <w:p w:rsidR="00271E9D" w:rsidRPr="00A64ED6" w:rsidRDefault="00271E9D">
      <w:pPr>
        <w:jc w:val="both"/>
        <w:rPr>
          <w:szCs w:val="32"/>
        </w:rPr>
      </w:pPr>
    </w:p>
    <w:p w:rsidR="00271E9D" w:rsidRPr="00A64ED6" w:rsidRDefault="00271E9D" w:rsidP="003D7B90">
      <w:pPr>
        <w:jc w:val="both"/>
        <w:rPr>
          <w:szCs w:val="32"/>
        </w:rPr>
      </w:pPr>
      <w:r w:rsidRPr="00832038">
        <w:rPr>
          <w:color w:val="000000"/>
          <w:szCs w:val="32"/>
        </w:rPr>
        <w:lastRenderedPageBreak/>
        <w:t>2003. január 1-jétől</w:t>
      </w:r>
      <w:r w:rsidRPr="00832038">
        <w:rPr>
          <w:vanish/>
          <w:color w:val="000000"/>
          <w:szCs w:val="32"/>
        </w:rPr>
        <w:t xml:space="preserve"> a</w:t>
      </w:r>
      <w:r w:rsidRPr="00832038">
        <w:rPr>
          <w:color w:val="000000"/>
          <w:szCs w:val="32"/>
        </w:rPr>
        <w:t xml:space="preserve"> munkaidőn kívüli felnőtt- és gyermek ügyelet, valamint a </w:t>
      </w:r>
      <w:r w:rsidR="00C03792" w:rsidRPr="00832038">
        <w:rPr>
          <w:color w:val="000000"/>
          <w:szCs w:val="32"/>
        </w:rPr>
        <w:t>Kistérségi Ü</w:t>
      </w:r>
      <w:r w:rsidRPr="00832038">
        <w:rPr>
          <w:color w:val="000000"/>
          <w:szCs w:val="32"/>
        </w:rPr>
        <w:t>gyelet Szombathely, Sugár út 1. szám alatt üzemel, működtetője az Országos Mentőszolgálat. A szolgáltatás id</w:t>
      </w:r>
      <w:r w:rsidR="00F859E3" w:rsidRPr="00832038">
        <w:rPr>
          <w:color w:val="000000"/>
          <w:szCs w:val="32"/>
        </w:rPr>
        <w:t>őtartama</w:t>
      </w:r>
      <w:r w:rsidRPr="00832038">
        <w:rPr>
          <w:color w:val="000000"/>
          <w:szCs w:val="32"/>
        </w:rPr>
        <w:t xml:space="preserve"> és az ellátók számszerű összetétele az induláskor a korábbiakkal</w:t>
      </w:r>
      <w:r w:rsidRPr="00A64ED6">
        <w:rPr>
          <w:szCs w:val="32"/>
        </w:rPr>
        <w:t xml:space="preserve"> megegyező volt. 2003. május 1-jétől a Közgyűlési határozat értelmében a déli ügyelet megszűnt és munkanapokon 16 órától tart a szolgálat.</w:t>
      </w:r>
    </w:p>
    <w:p w:rsidR="00271E9D" w:rsidRPr="00A64ED6" w:rsidRDefault="00271E9D">
      <w:pPr>
        <w:jc w:val="both"/>
        <w:rPr>
          <w:szCs w:val="32"/>
        </w:rPr>
      </w:pPr>
      <w:r w:rsidRPr="00A64ED6">
        <w:rPr>
          <w:szCs w:val="32"/>
        </w:rPr>
        <w:t xml:space="preserve">A szolgálat </w:t>
      </w:r>
      <w:r w:rsidR="00153BC5">
        <w:rPr>
          <w:szCs w:val="32"/>
        </w:rPr>
        <w:t xml:space="preserve">minden résztvevő számára </w:t>
      </w:r>
      <w:r w:rsidRPr="00A64ED6">
        <w:rPr>
          <w:szCs w:val="32"/>
        </w:rPr>
        <w:t>az ügyelet telephelyén kezdődik és végződik.</w:t>
      </w:r>
    </w:p>
    <w:p w:rsidR="00271E9D" w:rsidRPr="00A64ED6" w:rsidRDefault="00271E9D">
      <w:pPr>
        <w:jc w:val="both"/>
        <w:rPr>
          <w:rFonts w:ascii="Arial Unicode MS" w:eastAsia="Arial Unicode MS" w:hAnsi="Arial Unicode MS" w:cs="Arial Unicode MS"/>
          <w:szCs w:val="32"/>
        </w:rPr>
      </w:pPr>
      <w:r w:rsidRPr="00A64ED6">
        <w:rPr>
          <w:szCs w:val="32"/>
        </w:rPr>
        <w:t>Az ügyelet ellátói a tevékenység alatt az Országos Mentőszolgálat alkalmazottai</w:t>
      </w:r>
      <w:r w:rsidR="00153BC5">
        <w:rPr>
          <w:szCs w:val="32"/>
        </w:rPr>
        <w:t>ként lépnek fel, a szervezetnél érvényes szakmai és magatartási szabályok alapján.</w:t>
      </w:r>
    </w:p>
    <w:p w:rsidR="00271E9D" w:rsidRPr="00A64ED6" w:rsidRDefault="00271E9D">
      <w:pPr>
        <w:tabs>
          <w:tab w:val="left" w:pos="3765"/>
        </w:tabs>
        <w:jc w:val="both"/>
        <w:rPr>
          <w:szCs w:val="32"/>
        </w:rPr>
      </w:pPr>
    </w:p>
    <w:p w:rsidR="00271E9D" w:rsidRPr="00832038" w:rsidRDefault="00271E9D" w:rsidP="003D7B90">
      <w:pPr>
        <w:jc w:val="both"/>
        <w:rPr>
          <w:color w:val="000000"/>
          <w:szCs w:val="32"/>
        </w:rPr>
      </w:pPr>
      <w:r w:rsidRPr="00832038">
        <w:rPr>
          <w:color w:val="000000"/>
          <w:szCs w:val="32"/>
        </w:rPr>
        <w:t xml:space="preserve">Az </w:t>
      </w:r>
      <w:r w:rsidR="009A1378" w:rsidRPr="00832038">
        <w:rPr>
          <w:color w:val="000000"/>
          <w:szCs w:val="32"/>
        </w:rPr>
        <w:t>ü</w:t>
      </w:r>
      <w:r w:rsidRPr="00832038">
        <w:rPr>
          <w:color w:val="000000"/>
          <w:szCs w:val="32"/>
        </w:rPr>
        <w:t>gyelet</w:t>
      </w:r>
      <w:r w:rsidR="009A1378" w:rsidRPr="00832038">
        <w:rPr>
          <w:color w:val="000000"/>
          <w:szCs w:val="32"/>
        </w:rPr>
        <w:t xml:space="preserve">i szolgálat </w:t>
      </w:r>
      <w:r w:rsidRPr="00832038">
        <w:rPr>
          <w:color w:val="000000"/>
          <w:szCs w:val="32"/>
        </w:rPr>
        <w:t xml:space="preserve">ellátását </w:t>
      </w:r>
      <w:r w:rsidR="00C03792" w:rsidRPr="00832038">
        <w:rPr>
          <w:color w:val="000000"/>
          <w:szCs w:val="32"/>
        </w:rPr>
        <w:t xml:space="preserve">jelenleg </w:t>
      </w:r>
      <w:r w:rsidR="00C404DC" w:rsidRPr="00832038">
        <w:rPr>
          <w:color w:val="000000"/>
          <w:szCs w:val="32"/>
        </w:rPr>
        <w:t>6</w:t>
      </w:r>
      <w:r w:rsidRPr="00832038">
        <w:rPr>
          <w:color w:val="000000"/>
          <w:szCs w:val="32"/>
        </w:rPr>
        <w:t xml:space="preserve"> orvosi, 1</w:t>
      </w:r>
      <w:r w:rsidR="00C404DC" w:rsidRPr="00832038">
        <w:rPr>
          <w:color w:val="000000"/>
          <w:szCs w:val="32"/>
        </w:rPr>
        <w:t>0</w:t>
      </w:r>
      <w:r w:rsidRPr="00832038">
        <w:rPr>
          <w:color w:val="000000"/>
          <w:szCs w:val="32"/>
        </w:rPr>
        <w:t xml:space="preserve"> asszisztensi, </w:t>
      </w:r>
      <w:r w:rsidR="00A817CC" w:rsidRPr="00832038">
        <w:rPr>
          <w:color w:val="000000"/>
          <w:szCs w:val="32"/>
        </w:rPr>
        <w:t>5</w:t>
      </w:r>
      <w:r w:rsidRPr="00832038">
        <w:rPr>
          <w:color w:val="000000"/>
          <w:szCs w:val="32"/>
        </w:rPr>
        <w:t xml:space="preserve"> gépkocsivezetői és 1 adminisztrátori státuszon, különböző jogviszonyokban lévő munkatársak végzik. </w:t>
      </w:r>
    </w:p>
    <w:p w:rsidR="00D73EB0" w:rsidRDefault="00D73EB0">
      <w:pPr>
        <w:jc w:val="both"/>
        <w:rPr>
          <w:color w:val="000000"/>
          <w:szCs w:val="32"/>
        </w:rPr>
      </w:pPr>
    </w:p>
    <w:p w:rsidR="00D73EB0" w:rsidRDefault="00271E9D">
      <w:pPr>
        <w:jc w:val="both"/>
        <w:rPr>
          <w:color w:val="000000"/>
          <w:szCs w:val="32"/>
        </w:rPr>
      </w:pPr>
      <w:r w:rsidRPr="00832038">
        <w:rPr>
          <w:color w:val="000000"/>
          <w:szCs w:val="32"/>
        </w:rPr>
        <w:t xml:space="preserve">Az orvosok közül </w:t>
      </w:r>
      <w:r w:rsidR="00C404DC" w:rsidRPr="00832038">
        <w:rPr>
          <w:color w:val="000000"/>
          <w:szCs w:val="32"/>
        </w:rPr>
        <w:t>0,98</w:t>
      </w:r>
      <w:r w:rsidRPr="00832038">
        <w:rPr>
          <w:color w:val="000000"/>
          <w:szCs w:val="32"/>
        </w:rPr>
        <w:t xml:space="preserve"> státuszt közalkalmazotti jogviszonyban tölt</w:t>
      </w:r>
      <w:r w:rsidR="00D73EB0">
        <w:rPr>
          <w:color w:val="000000"/>
          <w:szCs w:val="32"/>
        </w:rPr>
        <w:t xml:space="preserve">öttek be a múlt év végén. </w:t>
      </w:r>
    </w:p>
    <w:p w:rsidR="00271E9D" w:rsidRPr="00832038" w:rsidRDefault="00D73EB0">
      <w:pPr>
        <w:jc w:val="both"/>
        <w:rPr>
          <w:color w:val="000000"/>
          <w:szCs w:val="32"/>
        </w:rPr>
      </w:pPr>
      <w:r>
        <w:rPr>
          <w:color w:val="000000"/>
          <w:szCs w:val="32"/>
        </w:rPr>
        <w:t>A</w:t>
      </w:r>
      <w:r w:rsidR="00271E9D" w:rsidRPr="00832038">
        <w:rPr>
          <w:color w:val="000000"/>
          <w:szCs w:val="32"/>
        </w:rPr>
        <w:t xml:space="preserve"> többiek az Országos Mentőszolgálattal kötött szerződés alapján vállalkozóként végzik tevékenységüket. </w:t>
      </w:r>
    </w:p>
    <w:p w:rsidR="00D73EB0" w:rsidRDefault="00D73EB0">
      <w:pPr>
        <w:jc w:val="both"/>
        <w:rPr>
          <w:color w:val="000000"/>
          <w:szCs w:val="32"/>
        </w:rPr>
      </w:pPr>
    </w:p>
    <w:p w:rsidR="00271E9D" w:rsidRPr="00832038" w:rsidRDefault="00271E9D">
      <w:pPr>
        <w:jc w:val="both"/>
        <w:rPr>
          <w:color w:val="000000"/>
          <w:szCs w:val="32"/>
        </w:rPr>
      </w:pPr>
      <w:r w:rsidRPr="00832038">
        <w:rPr>
          <w:color w:val="000000"/>
          <w:szCs w:val="32"/>
        </w:rPr>
        <w:t>Az asszisztensek, gépkocsivezetők, az adminisztrátor</w:t>
      </w:r>
      <w:r w:rsidR="009A1378" w:rsidRPr="00832038">
        <w:rPr>
          <w:color w:val="000000"/>
          <w:szCs w:val="32"/>
        </w:rPr>
        <w:t xml:space="preserve"> </w:t>
      </w:r>
      <w:r w:rsidRPr="00832038">
        <w:rPr>
          <w:color w:val="000000"/>
          <w:szCs w:val="32"/>
        </w:rPr>
        <w:t>közalkalmazotti jogviszonyban</w:t>
      </w:r>
      <w:r w:rsidR="009A1378" w:rsidRPr="00832038">
        <w:rPr>
          <w:color w:val="000000"/>
          <w:szCs w:val="32"/>
        </w:rPr>
        <w:t>,</w:t>
      </w:r>
      <w:r w:rsidRPr="00832038">
        <w:rPr>
          <w:color w:val="000000"/>
          <w:szCs w:val="32"/>
        </w:rPr>
        <w:t xml:space="preserve"> </w:t>
      </w:r>
      <w:r w:rsidR="009A1378" w:rsidRPr="00832038">
        <w:rPr>
          <w:color w:val="000000"/>
          <w:szCs w:val="32"/>
        </w:rPr>
        <w:t>ill</w:t>
      </w:r>
      <w:r w:rsidR="003D7B90" w:rsidRPr="00832038">
        <w:rPr>
          <w:color w:val="000000"/>
          <w:szCs w:val="32"/>
        </w:rPr>
        <w:t>etve</w:t>
      </w:r>
      <w:r w:rsidR="009A1378" w:rsidRPr="00832038">
        <w:rPr>
          <w:color w:val="000000"/>
          <w:szCs w:val="32"/>
        </w:rPr>
        <w:t xml:space="preserve"> megbízással </w:t>
      </w:r>
      <w:r w:rsidRPr="00832038">
        <w:rPr>
          <w:color w:val="000000"/>
          <w:szCs w:val="32"/>
        </w:rPr>
        <w:t>dolgoz</w:t>
      </w:r>
      <w:r w:rsidR="003D7B90" w:rsidRPr="00832038">
        <w:rPr>
          <w:color w:val="000000"/>
          <w:szCs w:val="32"/>
        </w:rPr>
        <w:t>nak</w:t>
      </w:r>
      <w:r w:rsidRPr="00832038">
        <w:rPr>
          <w:color w:val="000000"/>
          <w:szCs w:val="32"/>
        </w:rPr>
        <w:t xml:space="preserve">. </w:t>
      </w:r>
      <w:r w:rsidR="00D73EB0">
        <w:rPr>
          <w:color w:val="000000"/>
          <w:szCs w:val="32"/>
        </w:rPr>
        <w:t xml:space="preserve">E munkakörökben a </w:t>
      </w:r>
      <w:r w:rsidR="009A1378" w:rsidRPr="00832038">
        <w:rPr>
          <w:color w:val="000000"/>
          <w:szCs w:val="32"/>
        </w:rPr>
        <w:t>közalkalmazott</w:t>
      </w:r>
      <w:r w:rsidR="00CB33BE" w:rsidRPr="00832038">
        <w:rPr>
          <w:color w:val="000000"/>
          <w:szCs w:val="32"/>
        </w:rPr>
        <w:t xml:space="preserve">i státuszok </w:t>
      </w:r>
      <w:r w:rsidR="009A1378" w:rsidRPr="00832038">
        <w:rPr>
          <w:color w:val="000000"/>
          <w:szCs w:val="32"/>
        </w:rPr>
        <w:t>száma</w:t>
      </w:r>
      <w:r w:rsidR="003D7B90" w:rsidRPr="00832038">
        <w:rPr>
          <w:color w:val="000000"/>
          <w:szCs w:val="32"/>
        </w:rPr>
        <w:t>:</w:t>
      </w:r>
      <w:r w:rsidRPr="00832038">
        <w:rPr>
          <w:color w:val="000000"/>
          <w:szCs w:val="32"/>
        </w:rPr>
        <w:t xml:space="preserve"> </w:t>
      </w:r>
      <w:r w:rsidR="00B151A8">
        <w:rPr>
          <w:color w:val="000000"/>
          <w:szCs w:val="32"/>
        </w:rPr>
        <w:t>12,25</w:t>
      </w:r>
      <w:r w:rsidR="00CB33BE" w:rsidRPr="00832038">
        <w:rPr>
          <w:color w:val="000000"/>
          <w:szCs w:val="32"/>
        </w:rPr>
        <w:t xml:space="preserve">. </w:t>
      </w:r>
    </w:p>
    <w:p w:rsidR="00271E9D" w:rsidRPr="00A64ED6" w:rsidRDefault="00271E9D" w:rsidP="003D7B90">
      <w:pPr>
        <w:jc w:val="both"/>
        <w:rPr>
          <w:szCs w:val="32"/>
        </w:rPr>
      </w:pPr>
      <w:r w:rsidRPr="00A64ED6">
        <w:rPr>
          <w:szCs w:val="32"/>
        </w:rPr>
        <w:t>A beérkező telefonhívásokat a</w:t>
      </w:r>
      <w:r w:rsidR="003E398A" w:rsidRPr="00A64ED6">
        <w:rPr>
          <w:szCs w:val="32"/>
        </w:rPr>
        <w:t>z</w:t>
      </w:r>
      <w:r w:rsidRPr="00A64ED6">
        <w:rPr>
          <w:szCs w:val="32"/>
        </w:rPr>
        <w:t xml:space="preserve"> </w:t>
      </w:r>
      <w:r w:rsidR="003E398A" w:rsidRPr="00A64ED6">
        <w:rPr>
          <w:szCs w:val="32"/>
        </w:rPr>
        <w:t>ügyelet idejére alkalmazott „ügyelet-irányító”</w:t>
      </w:r>
      <w:proofErr w:type="spellStart"/>
      <w:r w:rsidR="003E398A" w:rsidRPr="00A64ED6">
        <w:rPr>
          <w:szCs w:val="32"/>
        </w:rPr>
        <w:t>-val</w:t>
      </w:r>
      <w:proofErr w:type="spellEnd"/>
      <w:r w:rsidR="003E398A" w:rsidRPr="00A64ED6">
        <w:rPr>
          <w:szCs w:val="32"/>
        </w:rPr>
        <w:t xml:space="preserve"> bővített létszámú </w:t>
      </w:r>
      <w:r w:rsidRPr="00A64ED6">
        <w:rPr>
          <w:szCs w:val="32"/>
        </w:rPr>
        <w:t>mentésirányít</w:t>
      </w:r>
      <w:r w:rsidR="003E398A" w:rsidRPr="00A64ED6">
        <w:rPr>
          <w:szCs w:val="32"/>
        </w:rPr>
        <w:t>ás</w:t>
      </w:r>
      <w:r w:rsidRPr="00A64ED6">
        <w:rPr>
          <w:szCs w:val="32"/>
        </w:rPr>
        <w:t xml:space="preserve"> veszi fel, </w:t>
      </w:r>
      <w:r w:rsidR="00CB33BE" w:rsidRPr="00A64ED6">
        <w:rPr>
          <w:szCs w:val="32"/>
        </w:rPr>
        <w:t>és</w:t>
      </w:r>
      <w:r w:rsidR="00D73EB0">
        <w:rPr>
          <w:szCs w:val="32"/>
        </w:rPr>
        <w:t xml:space="preserve"> a mentésvezető felügyelete alatt </w:t>
      </w:r>
      <w:r w:rsidR="00CB33BE" w:rsidRPr="00A64ED6">
        <w:rPr>
          <w:szCs w:val="32"/>
        </w:rPr>
        <w:t>dönt</w:t>
      </w:r>
      <w:r w:rsidRPr="00A64ED6">
        <w:rPr>
          <w:szCs w:val="32"/>
        </w:rPr>
        <w:t xml:space="preserve"> a feladat ellátásának </w:t>
      </w:r>
      <w:r w:rsidR="00D73EB0">
        <w:rPr>
          <w:szCs w:val="32"/>
        </w:rPr>
        <w:t>sürgősségéről</w:t>
      </w:r>
      <w:r w:rsidR="00100A68">
        <w:rPr>
          <w:szCs w:val="32"/>
        </w:rPr>
        <w:t>, illetve arról, hogy azt mentő- vagy orvosi ügyeleti egység lássa-e el.</w:t>
      </w:r>
    </w:p>
    <w:p w:rsidR="00271E9D" w:rsidRPr="00A64ED6" w:rsidRDefault="00271E9D">
      <w:pPr>
        <w:jc w:val="both"/>
        <w:rPr>
          <w:szCs w:val="32"/>
        </w:rPr>
      </w:pPr>
      <w:r w:rsidRPr="00A64ED6">
        <w:rPr>
          <w:szCs w:val="32"/>
        </w:rPr>
        <w:t>Az ellátásra mozgósítottak kötelesek a feladatot a megfelelő szabályok betartásával végrehajtani, az esetlegesen felmerülő szakmai viták megtárgyalására mindezek után nyílik lehetőség.</w:t>
      </w:r>
    </w:p>
    <w:p w:rsidR="00C13447" w:rsidRPr="00A64ED6" w:rsidRDefault="00271E9D">
      <w:pPr>
        <w:jc w:val="both"/>
        <w:rPr>
          <w:szCs w:val="32"/>
        </w:rPr>
      </w:pPr>
      <w:r w:rsidRPr="00A64ED6">
        <w:rPr>
          <w:szCs w:val="32"/>
        </w:rPr>
        <w:t>A sürgősségi ellátás – döntő hányadában – nem egy személyre szabott feladat. Az ambuláns ellátásban az asszisztens-, a helyszíni ellátásban a gépkocsivezető csak az ügyeletes orvos külön kérésére maradhat ki az ellátásból.</w:t>
      </w:r>
      <w:r w:rsidR="00F85A6A" w:rsidRPr="00A64ED6">
        <w:rPr>
          <w:szCs w:val="32"/>
        </w:rPr>
        <w:t xml:space="preserve"> </w:t>
      </w:r>
    </w:p>
    <w:p w:rsidR="00861D6E" w:rsidRDefault="00861D6E" w:rsidP="00861D6E">
      <w:pPr>
        <w:jc w:val="both"/>
        <w:rPr>
          <w:szCs w:val="32"/>
        </w:rPr>
      </w:pPr>
      <w:r w:rsidRPr="00A64ED6">
        <w:rPr>
          <w:szCs w:val="32"/>
        </w:rPr>
        <w:t>A szolgálati beosztások elkészítését az orvosokat illetően a kollegiális vezetők, az asszisztensekét az ügyeleti főápoló, a gépkocsivezetőkét a</w:t>
      </w:r>
      <w:r>
        <w:rPr>
          <w:szCs w:val="32"/>
        </w:rPr>
        <w:t>z</w:t>
      </w:r>
      <w:r w:rsidRPr="00A64ED6">
        <w:rPr>
          <w:szCs w:val="32"/>
        </w:rPr>
        <w:t xml:space="preserve"> </w:t>
      </w:r>
      <w:r>
        <w:rPr>
          <w:szCs w:val="32"/>
        </w:rPr>
        <w:t>ügyeleti garázsmester végzik,</w:t>
      </w:r>
      <w:r w:rsidRPr="00A64ED6">
        <w:rPr>
          <w:szCs w:val="32"/>
        </w:rPr>
        <w:t xml:space="preserve"> </w:t>
      </w:r>
      <w:r>
        <w:rPr>
          <w:szCs w:val="32"/>
        </w:rPr>
        <w:t xml:space="preserve">mentőszervezet vezetőjének </w:t>
      </w:r>
      <w:r w:rsidRPr="00A64ED6">
        <w:rPr>
          <w:szCs w:val="32"/>
        </w:rPr>
        <w:t xml:space="preserve">jóváhagyásával. A szolgálat cseréjét a jelenlegi rendnek megfelelően, írásban kell bejelenteni. </w:t>
      </w:r>
    </w:p>
    <w:p w:rsidR="00861D6E" w:rsidRDefault="00861D6E" w:rsidP="00861D6E">
      <w:pPr>
        <w:jc w:val="both"/>
        <w:rPr>
          <w:szCs w:val="32"/>
        </w:rPr>
      </w:pPr>
    </w:p>
    <w:p w:rsidR="00C13447" w:rsidRDefault="00C13447">
      <w:pPr>
        <w:jc w:val="both"/>
        <w:rPr>
          <w:szCs w:val="32"/>
        </w:rPr>
      </w:pPr>
    </w:p>
    <w:p w:rsidR="00F26296" w:rsidRPr="00A64ED6" w:rsidRDefault="00F26296">
      <w:pPr>
        <w:jc w:val="both"/>
        <w:rPr>
          <w:szCs w:val="32"/>
        </w:rPr>
      </w:pPr>
    </w:p>
    <w:p w:rsidR="00C13447" w:rsidRPr="003D7B90" w:rsidRDefault="00C13447" w:rsidP="003D7B90">
      <w:pPr>
        <w:jc w:val="both"/>
        <w:rPr>
          <w:b/>
          <w:szCs w:val="32"/>
        </w:rPr>
      </w:pPr>
      <w:r w:rsidRPr="003D7B90">
        <w:rPr>
          <w:b/>
          <w:szCs w:val="32"/>
        </w:rPr>
        <w:t>Járműpark:</w:t>
      </w:r>
    </w:p>
    <w:p w:rsidR="008C67F2" w:rsidRPr="00A64ED6" w:rsidRDefault="008C67F2">
      <w:pPr>
        <w:jc w:val="both"/>
        <w:rPr>
          <w:szCs w:val="32"/>
        </w:rPr>
      </w:pPr>
    </w:p>
    <w:p w:rsidR="00100A68" w:rsidRDefault="00DB6D29">
      <w:pPr>
        <w:jc w:val="both"/>
        <w:rPr>
          <w:szCs w:val="32"/>
        </w:rPr>
      </w:pPr>
      <w:r w:rsidRPr="00153BC5">
        <w:rPr>
          <w:szCs w:val="32"/>
        </w:rPr>
        <w:t xml:space="preserve">A </w:t>
      </w:r>
      <w:r w:rsidR="00271E9D" w:rsidRPr="00153BC5">
        <w:rPr>
          <w:szCs w:val="32"/>
        </w:rPr>
        <w:t>hívások</w:t>
      </w:r>
      <w:r w:rsidRPr="00153BC5">
        <w:rPr>
          <w:szCs w:val="32"/>
        </w:rPr>
        <w:t>at</w:t>
      </w:r>
      <w:r w:rsidR="00271E9D" w:rsidRPr="00153BC5">
        <w:rPr>
          <w:szCs w:val="32"/>
        </w:rPr>
        <w:t xml:space="preserve"> a megkülönböz</w:t>
      </w:r>
      <w:r w:rsidR="00153BC5">
        <w:rPr>
          <w:szCs w:val="32"/>
        </w:rPr>
        <w:t>te</w:t>
      </w:r>
      <w:r w:rsidR="00271E9D" w:rsidRPr="00153BC5">
        <w:rPr>
          <w:szCs w:val="32"/>
        </w:rPr>
        <w:t>t</w:t>
      </w:r>
      <w:r w:rsidRPr="00153BC5">
        <w:rPr>
          <w:szCs w:val="32"/>
        </w:rPr>
        <w:t>ő</w:t>
      </w:r>
      <w:r w:rsidR="00271E9D" w:rsidRPr="00153BC5">
        <w:rPr>
          <w:szCs w:val="32"/>
        </w:rPr>
        <w:t xml:space="preserve"> jelzésekkel felszerelt, az Országos Mentőszolgálat </w:t>
      </w:r>
      <w:r w:rsidR="00CB33BE" w:rsidRPr="00153BC5">
        <w:rPr>
          <w:szCs w:val="32"/>
        </w:rPr>
        <w:t xml:space="preserve">TETRA </w:t>
      </w:r>
      <w:r w:rsidR="00271E9D" w:rsidRPr="00153BC5">
        <w:rPr>
          <w:szCs w:val="32"/>
        </w:rPr>
        <w:t>rádió</w:t>
      </w:r>
      <w:r w:rsidR="00CB33BE" w:rsidRPr="00153BC5">
        <w:rPr>
          <w:szCs w:val="32"/>
        </w:rPr>
        <w:t>rendszeré</w:t>
      </w:r>
      <w:r w:rsidRPr="00153BC5">
        <w:rPr>
          <w:szCs w:val="32"/>
        </w:rPr>
        <w:t xml:space="preserve">n forgalmazó </w:t>
      </w:r>
      <w:r w:rsidR="00CB33BE" w:rsidRPr="00153BC5">
        <w:rPr>
          <w:szCs w:val="32"/>
        </w:rPr>
        <w:t xml:space="preserve">és műholdas járműkövetéssel is </w:t>
      </w:r>
      <w:r w:rsidRPr="00153BC5">
        <w:rPr>
          <w:szCs w:val="32"/>
        </w:rPr>
        <w:t xml:space="preserve">rendelkező ügyeleti gépkocsikkal látjuk el. </w:t>
      </w:r>
      <w:r w:rsidR="00C03792">
        <w:rPr>
          <w:szCs w:val="32"/>
        </w:rPr>
        <w:t xml:space="preserve">A rádió elérhetőséget a közelmúltban kézi rádiókészülékekkel is kiegészítettük, </w:t>
      </w:r>
      <w:proofErr w:type="gramStart"/>
      <w:r w:rsidR="00C03792">
        <w:rPr>
          <w:szCs w:val="32"/>
        </w:rPr>
        <w:t>amelyek  révén</w:t>
      </w:r>
      <w:proofErr w:type="gramEnd"/>
      <w:r w:rsidR="00C03792">
        <w:rPr>
          <w:szCs w:val="32"/>
        </w:rPr>
        <w:t xml:space="preserve">  a személyzet a beteg lakásán is egyszerűen és biztonságosan elérhetővé válik</w:t>
      </w:r>
      <w:r w:rsidR="00F00643">
        <w:rPr>
          <w:szCs w:val="32"/>
        </w:rPr>
        <w:t>.</w:t>
      </w:r>
      <w:r w:rsidR="00C03792">
        <w:rPr>
          <w:szCs w:val="32"/>
        </w:rPr>
        <w:t xml:space="preserve"> </w:t>
      </w:r>
      <w:r w:rsidRPr="00153BC5">
        <w:rPr>
          <w:szCs w:val="32"/>
        </w:rPr>
        <w:t>A</w:t>
      </w:r>
      <w:r w:rsidR="00C03792">
        <w:rPr>
          <w:szCs w:val="32"/>
        </w:rPr>
        <w:t>z ügyeletes gépkocsik felszerelése a minimumfeltételeknek m</w:t>
      </w:r>
      <w:r w:rsidR="00271E9D" w:rsidRPr="00153BC5">
        <w:rPr>
          <w:szCs w:val="32"/>
        </w:rPr>
        <w:t>egfelelő</w:t>
      </w:r>
      <w:r w:rsidR="00C03792">
        <w:rPr>
          <w:szCs w:val="32"/>
        </w:rPr>
        <w:t>.</w:t>
      </w:r>
      <w:r w:rsidR="00271E9D" w:rsidRPr="00153BC5">
        <w:rPr>
          <w:szCs w:val="32"/>
        </w:rPr>
        <w:t xml:space="preserve"> </w:t>
      </w:r>
      <w:r w:rsidR="00100A68">
        <w:rPr>
          <w:szCs w:val="32"/>
        </w:rPr>
        <w:t xml:space="preserve"> </w:t>
      </w:r>
    </w:p>
    <w:p w:rsidR="00C03792" w:rsidRDefault="00C03792">
      <w:pPr>
        <w:jc w:val="both"/>
        <w:rPr>
          <w:szCs w:val="32"/>
        </w:rPr>
      </w:pPr>
      <w:r>
        <w:rPr>
          <w:szCs w:val="32"/>
        </w:rPr>
        <w:t>A járműpark:</w:t>
      </w:r>
    </w:p>
    <w:p w:rsidR="00C03792" w:rsidRDefault="00C03792">
      <w:pPr>
        <w:jc w:val="both"/>
        <w:rPr>
          <w:szCs w:val="32"/>
        </w:rPr>
      </w:pPr>
    </w:p>
    <w:p w:rsidR="00C13447" w:rsidRPr="009F5333" w:rsidRDefault="00C13447">
      <w:pPr>
        <w:jc w:val="both"/>
        <w:rPr>
          <w:szCs w:val="32"/>
        </w:rPr>
      </w:pPr>
      <w:r w:rsidRPr="009F5333">
        <w:rPr>
          <w:szCs w:val="32"/>
        </w:rPr>
        <w:t xml:space="preserve">Ford </w:t>
      </w:r>
      <w:proofErr w:type="spellStart"/>
      <w:r w:rsidRPr="009F5333">
        <w:rPr>
          <w:szCs w:val="32"/>
        </w:rPr>
        <w:t>Fusion</w:t>
      </w:r>
      <w:proofErr w:type="spellEnd"/>
      <w:r w:rsidRPr="009F5333">
        <w:rPr>
          <w:szCs w:val="32"/>
        </w:rPr>
        <w:t xml:space="preserve"> /</w:t>
      </w:r>
      <w:proofErr w:type="spellStart"/>
      <w:r w:rsidRPr="009F5333">
        <w:rPr>
          <w:szCs w:val="32"/>
        </w:rPr>
        <w:t>frsz</w:t>
      </w:r>
      <w:proofErr w:type="spellEnd"/>
      <w:r w:rsidRPr="009F5333">
        <w:rPr>
          <w:szCs w:val="32"/>
        </w:rPr>
        <w:t xml:space="preserve">. </w:t>
      </w:r>
      <w:r w:rsidR="008C67F2" w:rsidRPr="009F5333">
        <w:rPr>
          <w:szCs w:val="32"/>
        </w:rPr>
        <w:t>KES 372</w:t>
      </w:r>
      <w:r w:rsidRPr="009F5333">
        <w:rPr>
          <w:szCs w:val="32"/>
        </w:rPr>
        <w:t xml:space="preserve"> gyártási év: 2006.</w:t>
      </w:r>
      <w:r w:rsidR="00F2510C" w:rsidRPr="009F5333">
        <w:rPr>
          <w:szCs w:val="32"/>
        </w:rPr>
        <w:t xml:space="preserve"> </w:t>
      </w:r>
      <w:r w:rsidR="00DB6D29" w:rsidRPr="009F5333">
        <w:rPr>
          <w:szCs w:val="32"/>
        </w:rPr>
        <w:t>(</w:t>
      </w:r>
      <w:r w:rsidRPr="009F5333">
        <w:rPr>
          <w:szCs w:val="32"/>
        </w:rPr>
        <w:t>OMSZ beszerzés</w:t>
      </w:r>
      <w:r w:rsidR="00DB6D29" w:rsidRPr="009F5333">
        <w:rPr>
          <w:szCs w:val="32"/>
        </w:rPr>
        <w:t>)</w:t>
      </w:r>
      <w:r w:rsidRPr="009F5333">
        <w:rPr>
          <w:szCs w:val="32"/>
        </w:rPr>
        <w:t xml:space="preserve">  </w:t>
      </w:r>
    </w:p>
    <w:p w:rsidR="00C13447" w:rsidRPr="00153BC5" w:rsidRDefault="00C13447">
      <w:pPr>
        <w:jc w:val="both"/>
        <w:rPr>
          <w:szCs w:val="32"/>
        </w:rPr>
      </w:pPr>
      <w:r w:rsidRPr="009F5333">
        <w:rPr>
          <w:szCs w:val="32"/>
        </w:rPr>
        <w:t xml:space="preserve">Ford </w:t>
      </w:r>
      <w:proofErr w:type="spellStart"/>
      <w:r w:rsidRPr="009F5333">
        <w:rPr>
          <w:szCs w:val="32"/>
        </w:rPr>
        <w:t>Fusion</w:t>
      </w:r>
      <w:proofErr w:type="spellEnd"/>
      <w:r w:rsidRPr="009F5333">
        <w:rPr>
          <w:szCs w:val="32"/>
        </w:rPr>
        <w:t xml:space="preserve"> /</w:t>
      </w:r>
      <w:proofErr w:type="spellStart"/>
      <w:r w:rsidRPr="009F5333">
        <w:rPr>
          <w:szCs w:val="32"/>
        </w:rPr>
        <w:t>f</w:t>
      </w:r>
      <w:r w:rsidR="008C67F2" w:rsidRPr="009F5333">
        <w:rPr>
          <w:szCs w:val="32"/>
        </w:rPr>
        <w:t>rsz</w:t>
      </w:r>
      <w:proofErr w:type="spellEnd"/>
      <w:r w:rsidR="008C67F2" w:rsidRPr="009F5333">
        <w:rPr>
          <w:szCs w:val="32"/>
        </w:rPr>
        <w:t>. KES 373</w:t>
      </w:r>
      <w:r w:rsidRPr="009F5333">
        <w:rPr>
          <w:szCs w:val="32"/>
        </w:rPr>
        <w:t xml:space="preserve"> gyártási év: 2006</w:t>
      </w:r>
      <w:r w:rsidR="00F2510C" w:rsidRPr="009F5333">
        <w:rPr>
          <w:szCs w:val="32"/>
        </w:rPr>
        <w:t>.</w:t>
      </w:r>
      <w:r w:rsidRPr="009F5333">
        <w:rPr>
          <w:szCs w:val="32"/>
        </w:rPr>
        <w:t xml:space="preserve"> </w:t>
      </w:r>
      <w:r w:rsidR="00DB6D29" w:rsidRPr="009F5333">
        <w:rPr>
          <w:szCs w:val="32"/>
        </w:rPr>
        <w:t>(</w:t>
      </w:r>
      <w:r w:rsidR="00271E9D" w:rsidRPr="009F5333">
        <w:rPr>
          <w:szCs w:val="32"/>
        </w:rPr>
        <w:t>OMSZ</w:t>
      </w:r>
      <w:r w:rsidRPr="009F5333">
        <w:rPr>
          <w:szCs w:val="32"/>
        </w:rPr>
        <w:t xml:space="preserve"> beszerzés</w:t>
      </w:r>
      <w:r w:rsidR="00DB6D29" w:rsidRPr="009F5333">
        <w:rPr>
          <w:szCs w:val="32"/>
        </w:rPr>
        <w:t>)</w:t>
      </w:r>
      <w:r w:rsidR="00271E9D" w:rsidRPr="00153BC5">
        <w:rPr>
          <w:szCs w:val="32"/>
        </w:rPr>
        <w:t xml:space="preserve"> </w:t>
      </w:r>
    </w:p>
    <w:p w:rsidR="008C67F2" w:rsidRPr="00153BC5" w:rsidRDefault="00C13447" w:rsidP="00DB6D29">
      <w:pPr>
        <w:jc w:val="both"/>
        <w:rPr>
          <w:szCs w:val="32"/>
        </w:rPr>
      </w:pPr>
      <w:r w:rsidRPr="00153BC5">
        <w:rPr>
          <w:szCs w:val="32"/>
        </w:rPr>
        <w:t xml:space="preserve">Ford </w:t>
      </w:r>
      <w:proofErr w:type="spellStart"/>
      <w:r w:rsidRPr="00153BC5">
        <w:rPr>
          <w:szCs w:val="32"/>
        </w:rPr>
        <w:t>Fusion</w:t>
      </w:r>
      <w:proofErr w:type="spellEnd"/>
      <w:r w:rsidR="008C67F2" w:rsidRPr="00153BC5">
        <w:rPr>
          <w:szCs w:val="32"/>
        </w:rPr>
        <w:t xml:space="preserve"> </w:t>
      </w:r>
      <w:r w:rsidRPr="00153BC5">
        <w:rPr>
          <w:szCs w:val="32"/>
        </w:rPr>
        <w:t>/</w:t>
      </w:r>
      <w:proofErr w:type="spellStart"/>
      <w:proofErr w:type="gramStart"/>
      <w:r w:rsidRPr="00153BC5">
        <w:rPr>
          <w:szCs w:val="32"/>
        </w:rPr>
        <w:t>f</w:t>
      </w:r>
      <w:r w:rsidR="008C67F2" w:rsidRPr="00153BC5">
        <w:rPr>
          <w:szCs w:val="32"/>
        </w:rPr>
        <w:t>rsz</w:t>
      </w:r>
      <w:proofErr w:type="spellEnd"/>
      <w:r w:rsidRPr="00153BC5">
        <w:rPr>
          <w:szCs w:val="32"/>
        </w:rPr>
        <w:t xml:space="preserve"> </w:t>
      </w:r>
      <w:r w:rsidR="00DB6D29" w:rsidRPr="00153BC5">
        <w:rPr>
          <w:szCs w:val="32"/>
        </w:rPr>
        <w:t xml:space="preserve"> </w:t>
      </w:r>
      <w:r w:rsidRPr="00153BC5">
        <w:rPr>
          <w:szCs w:val="32"/>
        </w:rPr>
        <w:t>LTV-743</w:t>
      </w:r>
      <w:proofErr w:type="gramEnd"/>
      <w:r w:rsidRPr="00153BC5">
        <w:rPr>
          <w:szCs w:val="32"/>
        </w:rPr>
        <w:t xml:space="preserve"> gyártási év</w:t>
      </w:r>
      <w:r w:rsidR="00D97839">
        <w:rPr>
          <w:szCs w:val="32"/>
        </w:rPr>
        <w:t>:</w:t>
      </w:r>
      <w:r w:rsidRPr="00153BC5">
        <w:rPr>
          <w:szCs w:val="32"/>
        </w:rPr>
        <w:t xml:space="preserve"> 2010</w:t>
      </w:r>
      <w:r w:rsidR="008A0EC4" w:rsidRPr="00153BC5">
        <w:rPr>
          <w:szCs w:val="32"/>
        </w:rPr>
        <w:t xml:space="preserve"> </w:t>
      </w:r>
      <w:r w:rsidR="00DB6D29" w:rsidRPr="00153BC5">
        <w:rPr>
          <w:szCs w:val="32"/>
        </w:rPr>
        <w:t>(</w:t>
      </w:r>
      <w:r w:rsidR="008A0EC4" w:rsidRPr="00153BC5">
        <w:rPr>
          <w:szCs w:val="32"/>
        </w:rPr>
        <w:t xml:space="preserve">Szombathelyi Kistérségi </w:t>
      </w:r>
      <w:r w:rsidR="008C67F2" w:rsidRPr="00153BC5">
        <w:rPr>
          <w:szCs w:val="32"/>
        </w:rPr>
        <w:t>T</w:t>
      </w:r>
      <w:r w:rsidR="008A0EC4" w:rsidRPr="00153BC5">
        <w:rPr>
          <w:szCs w:val="32"/>
        </w:rPr>
        <w:t>öbbcélú Társulás</w:t>
      </w:r>
      <w:r w:rsidR="00153BC5">
        <w:rPr>
          <w:szCs w:val="32"/>
        </w:rPr>
        <w:t>tól</w:t>
      </w:r>
      <w:r w:rsidR="008C67F2" w:rsidRPr="00153BC5">
        <w:rPr>
          <w:szCs w:val="32"/>
        </w:rPr>
        <w:t xml:space="preserve"> </w:t>
      </w:r>
      <w:r w:rsidR="00D97839">
        <w:rPr>
          <w:szCs w:val="32"/>
        </w:rPr>
        <w:t xml:space="preserve">kaptuk </w:t>
      </w:r>
      <w:r w:rsidR="008C67F2" w:rsidRPr="00153BC5">
        <w:rPr>
          <w:szCs w:val="32"/>
        </w:rPr>
        <w:t>használatba</w:t>
      </w:r>
      <w:r w:rsidR="00DB6D29" w:rsidRPr="00153BC5">
        <w:rPr>
          <w:szCs w:val="32"/>
        </w:rPr>
        <w:t>).</w:t>
      </w:r>
    </w:p>
    <w:p w:rsidR="008C67F2" w:rsidRPr="00153BC5" w:rsidRDefault="008C67F2" w:rsidP="008C67F2">
      <w:pPr>
        <w:jc w:val="both"/>
        <w:rPr>
          <w:szCs w:val="32"/>
        </w:rPr>
      </w:pPr>
      <w:r w:rsidRPr="00153BC5">
        <w:rPr>
          <w:szCs w:val="32"/>
        </w:rPr>
        <w:t xml:space="preserve">Suzuki </w:t>
      </w:r>
      <w:proofErr w:type="spellStart"/>
      <w:r w:rsidRPr="00153BC5">
        <w:rPr>
          <w:szCs w:val="32"/>
        </w:rPr>
        <w:t>Wagon</w:t>
      </w:r>
      <w:proofErr w:type="spellEnd"/>
      <w:r w:rsidRPr="00153BC5">
        <w:rPr>
          <w:szCs w:val="32"/>
        </w:rPr>
        <w:t xml:space="preserve"> R Plusz /forgalmi rends</w:t>
      </w:r>
      <w:r w:rsidR="00767A85" w:rsidRPr="00153BC5">
        <w:rPr>
          <w:szCs w:val="32"/>
        </w:rPr>
        <w:t>zám IGY-049, gyártási éve 2002 (tartalék)</w:t>
      </w:r>
      <w:r w:rsidR="00D97839">
        <w:rPr>
          <w:szCs w:val="32"/>
        </w:rPr>
        <w:t>.</w:t>
      </w:r>
    </w:p>
    <w:p w:rsidR="006424B9" w:rsidRDefault="006424B9">
      <w:pPr>
        <w:jc w:val="both"/>
        <w:rPr>
          <w:szCs w:val="32"/>
        </w:rPr>
      </w:pPr>
    </w:p>
    <w:p w:rsidR="00F85A6A" w:rsidRPr="00A64ED6" w:rsidRDefault="00271E9D">
      <w:pPr>
        <w:jc w:val="both"/>
        <w:rPr>
          <w:szCs w:val="32"/>
        </w:rPr>
      </w:pPr>
      <w:r w:rsidRPr="00153BC5">
        <w:rPr>
          <w:szCs w:val="32"/>
        </w:rPr>
        <w:lastRenderedPageBreak/>
        <w:t xml:space="preserve">Az „ügyeletes </w:t>
      </w:r>
      <w:r w:rsidR="00100A68">
        <w:rPr>
          <w:szCs w:val="32"/>
        </w:rPr>
        <w:t xml:space="preserve">orvosi </w:t>
      </w:r>
      <w:r w:rsidRPr="00153BC5">
        <w:rPr>
          <w:szCs w:val="32"/>
        </w:rPr>
        <w:t xml:space="preserve">kocsi” a </w:t>
      </w:r>
      <w:r w:rsidR="00F859E3" w:rsidRPr="00153BC5">
        <w:rPr>
          <w:szCs w:val="32"/>
        </w:rPr>
        <w:t>mentésirányítás</w:t>
      </w:r>
      <w:r w:rsidRPr="00153BC5">
        <w:rPr>
          <w:szCs w:val="32"/>
        </w:rPr>
        <w:t xml:space="preserve"> utasítására vonul ki </w:t>
      </w:r>
      <w:r w:rsidR="00100A68">
        <w:rPr>
          <w:szCs w:val="32"/>
        </w:rPr>
        <w:t xml:space="preserve">a Szombathely Sugár u. 1. alatti telephelyről, </w:t>
      </w:r>
      <w:r w:rsidRPr="00153BC5">
        <w:rPr>
          <w:szCs w:val="32"/>
        </w:rPr>
        <w:t>a menetlevélen</w:t>
      </w:r>
      <w:r w:rsidR="00100A68">
        <w:rPr>
          <w:szCs w:val="32"/>
        </w:rPr>
        <w:t xml:space="preserve"> szereplő személyzettel</w:t>
      </w:r>
      <w:r w:rsidRPr="00A64ED6">
        <w:rPr>
          <w:szCs w:val="32"/>
        </w:rPr>
        <w:t>.</w:t>
      </w:r>
      <w:r w:rsidR="00FD5550">
        <w:rPr>
          <w:szCs w:val="32"/>
        </w:rPr>
        <w:t xml:space="preserve"> Az úti cél pontosításában a társasházakba való bejutásban a Mentésirányí</w:t>
      </w:r>
      <w:r w:rsidR="00100A68">
        <w:rPr>
          <w:szCs w:val="32"/>
        </w:rPr>
        <w:t>tó Csoport ugyanazt a segítséget képes megadni, mint a mentőegységek számára. A</w:t>
      </w:r>
      <w:r w:rsidR="00FD5550">
        <w:rPr>
          <w:szCs w:val="32"/>
        </w:rPr>
        <w:t xml:space="preserve"> 2011-ben </w:t>
      </w:r>
      <w:r w:rsidR="00100A68">
        <w:rPr>
          <w:szCs w:val="32"/>
        </w:rPr>
        <w:t>rendszerbe állított</w:t>
      </w:r>
      <w:r w:rsidR="00FD5550">
        <w:rPr>
          <w:szCs w:val="32"/>
        </w:rPr>
        <w:t xml:space="preserve"> kézi</w:t>
      </w:r>
      <w:r w:rsidR="003D642D">
        <w:rPr>
          <w:szCs w:val="32"/>
        </w:rPr>
        <w:t xml:space="preserve"> </w:t>
      </w:r>
      <w:r w:rsidR="00FD5550">
        <w:rPr>
          <w:szCs w:val="32"/>
        </w:rPr>
        <w:t>rádiók egyebek mellett „Vészhelyzet” funkcióval is felszereltek, amely a kivonuló személyzet biztonságát hivatott szolgálni.</w:t>
      </w:r>
    </w:p>
    <w:p w:rsidR="0013660C" w:rsidRDefault="0013660C">
      <w:pPr>
        <w:jc w:val="both"/>
        <w:rPr>
          <w:b/>
          <w:szCs w:val="32"/>
        </w:rPr>
      </w:pPr>
    </w:p>
    <w:p w:rsidR="00861D6E" w:rsidRPr="00861D6E" w:rsidRDefault="00861D6E">
      <w:pPr>
        <w:jc w:val="both"/>
        <w:rPr>
          <w:b/>
          <w:szCs w:val="32"/>
        </w:rPr>
      </w:pPr>
      <w:r w:rsidRPr="00861D6E">
        <w:rPr>
          <w:b/>
          <w:szCs w:val="32"/>
        </w:rPr>
        <w:t>Gyógyszer, eszköz ellátás</w:t>
      </w:r>
      <w:r>
        <w:rPr>
          <w:b/>
          <w:szCs w:val="32"/>
        </w:rPr>
        <w:t>:</w:t>
      </w:r>
    </w:p>
    <w:p w:rsidR="00861D6E" w:rsidRDefault="00861D6E">
      <w:pPr>
        <w:jc w:val="both"/>
        <w:rPr>
          <w:szCs w:val="32"/>
        </w:rPr>
      </w:pPr>
    </w:p>
    <w:p w:rsidR="00861D6E" w:rsidRPr="00A64ED6" w:rsidRDefault="00861D6E">
      <w:pPr>
        <w:jc w:val="both"/>
        <w:rPr>
          <w:vanish/>
        </w:rPr>
      </w:pPr>
    </w:p>
    <w:p w:rsidR="00271E9D" w:rsidRPr="00A64ED6" w:rsidRDefault="00271E9D">
      <w:pPr>
        <w:jc w:val="both"/>
        <w:rPr>
          <w:szCs w:val="32"/>
        </w:rPr>
      </w:pPr>
      <w:r w:rsidRPr="00A64ED6">
        <w:rPr>
          <w:szCs w:val="32"/>
        </w:rPr>
        <w:t>Az ügyelet</w:t>
      </w:r>
      <w:r w:rsidR="00861D6E">
        <w:rPr>
          <w:szCs w:val="32"/>
        </w:rPr>
        <w:t>i ellátás</w:t>
      </w:r>
      <w:r w:rsidRPr="00A64ED6">
        <w:rPr>
          <w:szCs w:val="32"/>
        </w:rPr>
        <w:t xml:space="preserve"> során használt gyógyszerek,</w:t>
      </w:r>
      <w:r w:rsidRPr="00A64ED6">
        <w:rPr>
          <w:rFonts w:ascii="Arial Unicode MS" w:eastAsia="Arial Unicode MS" w:hAnsi="Arial Unicode MS" w:cs="Arial Unicode MS"/>
          <w:szCs w:val="32"/>
        </w:rPr>
        <w:t xml:space="preserve"> </w:t>
      </w:r>
      <w:r w:rsidRPr="00A64ED6">
        <w:rPr>
          <w:szCs w:val="32"/>
        </w:rPr>
        <w:t xml:space="preserve">anyagok az Országos Mentőszolgálatnál rendszeresítettek mellett a helyi igényeknek </w:t>
      </w:r>
      <w:r w:rsidR="00861D6E">
        <w:rPr>
          <w:szCs w:val="32"/>
        </w:rPr>
        <w:t xml:space="preserve">is </w:t>
      </w:r>
      <w:r w:rsidRPr="00A64ED6">
        <w:rPr>
          <w:szCs w:val="32"/>
        </w:rPr>
        <w:t>megfelelőek.</w:t>
      </w:r>
      <w:r w:rsidR="00767A85" w:rsidRPr="00A64ED6">
        <w:rPr>
          <w:szCs w:val="32"/>
        </w:rPr>
        <w:t xml:space="preserve"> E</w:t>
      </w:r>
      <w:r w:rsidR="00861D6E">
        <w:rPr>
          <w:szCs w:val="32"/>
        </w:rPr>
        <w:t>z utóbbi</w:t>
      </w:r>
      <w:r w:rsidR="00767A85" w:rsidRPr="00A64ED6">
        <w:rPr>
          <w:szCs w:val="32"/>
        </w:rPr>
        <w:t xml:space="preserve"> gyógyszerek beszerzésére</w:t>
      </w:r>
      <w:r w:rsidR="00FD5550">
        <w:rPr>
          <w:szCs w:val="32"/>
        </w:rPr>
        <w:t xml:space="preserve"> külön engedéllyel kerülhet sor, amelyet számos esetben meg is valósítottunk.</w:t>
      </w:r>
    </w:p>
    <w:p w:rsidR="00271E9D" w:rsidRPr="00A64ED6" w:rsidRDefault="00271E9D">
      <w:pPr>
        <w:jc w:val="both"/>
        <w:rPr>
          <w:szCs w:val="32"/>
        </w:rPr>
      </w:pPr>
      <w:r w:rsidRPr="00A64ED6">
        <w:rPr>
          <w:szCs w:val="32"/>
        </w:rPr>
        <w:t>A dokumentáltan felha</w:t>
      </w:r>
      <w:r w:rsidR="00153BC5">
        <w:rPr>
          <w:szCs w:val="32"/>
        </w:rPr>
        <w:t xml:space="preserve">sznált gyógyszereket, anyagokat, </w:t>
      </w:r>
      <w:r w:rsidR="00D97839">
        <w:rPr>
          <w:szCs w:val="32"/>
        </w:rPr>
        <w:t xml:space="preserve">a </w:t>
      </w:r>
      <w:r w:rsidRPr="00A64ED6">
        <w:rPr>
          <w:szCs w:val="32"/>
        </w:rPr>
        <w:t xml:space="preserve">működtető pótolja. </w:t>
      </w:r>
    </w:p>
    <w:p w:rsidR="00153BC5" w:rsidRPr="00A64ED6" w:rsidRDefault="00153BC5" w:rsidP="00153BC5">
      <w:pPr>
        <w:jc w:val="both"/>
      </w:pPr>
      <w:r w:rsidRPr="00A64ED6">
        <w:t>A 201</w:t>
      </w:r>
      <w:r w:rsidR="002F3730">
        <w:t>2</w:t>
      </w:r>
      <w:r w:rsidRPr="00A64ED6">
        <w:t xml:space="preserve">-es év </w:t>
      </w:r>
      <w:proofErr w:type="gramStart"/>
      <w:r w:rsidRPr="00A64ED6">
        <w:t>folyamán</w:t>
      </w:r>
      <w:proofErr w:type="gramEnd"/>
      <w:r w:rsidRPr="00A64ED6">
        <w:t xml:space="preserve"> az orvosi ügyeleten a mellékletben szereplő gyógyszereket alkalmazták, illetve írták fel </w:t>
      </w:r>
      <w:r>
        <w:t xml:space="preserve">vényre </w:t>
      </w:r>
      <w:r w:rsidRPr="00A64ED6">
        <w:t xml:space="preserve">az ügyeletes orvosok. </w:t>
      </w:r>
      <w:r w:rsidRPr="00A64ED6">
        <w:rPr>
          <w:i/>
        </w:rPr>
        <w:t>(</w:t>
      </w:r>
      <w:proofErr w:type="gramStart"/>
      <w:r w:rsidRPr="00A64ED6">
        <w:rPr>
          <w:i/>
        </w:rPr>
        <w:t>Lásd :melléklet</w:t>
      </w:r>
      <w:proofErr w:type="gramEnd"/>
      <w:r w:rsidRPr="00A64ED6">
        <w:rPr>
          <w:i/>
        </w:rPr>
        <w:t>).</w:t>
      </w:r>
      <w:r w:rsidRPr="00A64ED6">
        <w:t xml:space="preserve"> </w:t>
      </w:r>
    </w:p>
    <w:p w:rsidR="00153BC5" w:rsidRDefault="00153BC5" w:rsidP="00153BC5">
      <w:pPr>
        <w:jc w:val="both"/>
      </w:pPr>
    </w:p>
    <w:p w:rsidR="003D642D" w:rsidRDefault="003D642D" w:rsidP="00153BC5">
      <w:pPr>
        <w:jc w:val="both"/>
      </w:pPr>
    </w:p>
    <w:p w:rsidR="003D642D" w:rsidRDefault="003D642D" w:rsidP="00153BC5">
      <w:pPr>
        <w:jc w:val="both"/>
      </w:pPr>
    </w:p>
    <w:p w:rsidR="005B3412" w:rsidRPr="00A64ED6" w:rsidRDefault="005B3412" w:rsidP="00153BC5">
      <w:pPr>
        <w:jc w:val="both"/>
      </w:pPr>
    </w:p>
    <w:p w:rsidR="00271E9D" w:rsidRPr="00916C34" w:rsidRDefault="00271E9D">
      <w:pPr>
        <w:jc w:val="both"/>
      </w:pPr>
      <w:r w:rsidRPr="00A64ED6">
        <w:rPr>
          <w:b/>
          <w:sz w:val="28"/>
          <w:szCs w:val="28"/>
        </w:rPr>
        <w:t xml:space="preserve">IV. </w:t>
      </w:r>
      <w:r w:rsidR="00F859E3" w:rsidRPr="00A64ED6">
        <w:rPr>
          <w:b/>
          <w:sz w:val="28"/>
          <w:szCs w:val="28"/>
        </w:rPr>
        <w:t xml:space="preserve">Működési adatok </w:t>
      </w:r>
      <w:r w:rsidR="00D97839">
        <w:rPr>
          <w:b/>
          <w:sz w:val="28"/>
          <w:szCs w:val="28"/>
        </w:rPr>
        <w:t>–</w:t>
      </w:r>
      <w:r w:rsidRPr="00A64ED6">
        <w:rPr>
          <w:b/>
          <w:sz w:val="28"/>
          <w:szCs w:val="28"/>
        </w:rPr>
        <w:t xml:space="preserve"> 20</w:t>
      </w:r>
      <w:r w:rsidR="00CB499B" w:rsidRPr="00A64ED6">
        <w:rPr>
          <w:b/>
          <w:sz w:val="28"/>
          <w:szCs w:val="28"/>
        </w:rPr>
        <w:t>1</w:t>
      </w:r>
      <w:r w:rsidR="002F3730">
        <w:rPr>
          <w:b/>
          <w:sz w:val="28"/>
          <w:szCs w:val="28"/>
        </w:rPr>
        <w:t>2</w:t>
      </w:r>
      <w:r w:rsidRPr="00A64ED6">
        <w:rPr>
          <w:b/>
          <w:sz w:val="28"/>
          <w:szCs w:val="28"/>
        </w:rPr>
        <w:t>. január 1. – 20</w:t>
      </w:r>
      <w:r w:rsidR="00CB499B" w:rsidRPr="00A64ED6">
        <w:rPr>
          <w:b/>
          <w:sz w:val="28"/>
          <w:szCs w:val="28"/>
        </w:rPr>
        <w:t>1</w:t>
      </w:r>
      <w:r w:rsidR="002F3730">
        <w:rPr>
          <w:b/>
          <w:sz w:val="28"/>
          <w:szCs w:val="28"/>
        </w:rPr>
        <w:t>2</w:t>
      </w:r>
      <w:r w:rsidRPr="00A64ED6">
        <w:rPr>
          <w:b/>
          <w:sz w:val="28"/>
          <w:szCs w:val="28"/>
        </w:rPr>
        <w:t>. december 31.</w:t>
      </w:r>
      <w:r w:rsidR="00916C34">
        <w:rPr>
          <w:b/>
          <w:sz w:val="28"/>
          <w:szCs w:val="28"/>
        </w:rPr>
        <w:t xml:space="preserve"> </w:t>
      </w:r>
      <w:r w:rsidR="00916C34" w:rsidRPr="00916C34">
        <w:t>(A zárójelben szereplő adatok a 20</w:t>
      </w:r>
      <w:r w:rsidR="00A817CC">
        <w:t>1</w:t>
      </w:r>
      <w:r w:rsidR="00F84894">
        <w:t>1</w:t>
      </w:r>
      <w:r w:rsidR="00916C34" w:rsidRPr="00916C34">
        <w:t>. év adatait jelentik)</w:t>
      </w:r>
    </w:p>
    <w:p w:rsidR="00271E9D" w:rsidRDefault="00271E9D">
      <w:pPr>
        <w:jc w:val="both"/>
      </w:pPr>
    </w:p>
    <w:p w:rsidR="003D642D" w:rsidRPr="00A64ED6" w:rsidRDefault="003D642D">
      <w:pPr>
        <w:jc w:val="both"/>
      </w:pPr>
    </w:p>
    <w:p w:rsidR="001A6456" w:rsidRPr="00832038" w:rsidRDefault="00271E9D" w:rsidP="00D97839">
      <w:pPr>
        <w:jc w:val="both"/>
        <w:rPr>
          <w:color w:val="000000"/>
        </w:rPr>
      </w:pPr>
      <w:r w:rsidRPr="00832038">
        <w:rPr>
          <w:color w:val="000000"/>
        </w:rPr>
        <w:t>2</w:t>
      </w:r>
      <w:r w:rsidR="00767A85" w:rsidRPr="00832038">
        <w:rPr>
          <w:color w:val="000000"/>
        </w:rPr>
        <w:t>0</w:t>
      </w:r>
      <w:r w:rsidR="00CB499B" w:rsidRPr="00832038">
        <w:rPr>
          <w:color w:val="000000"/>
        </w:rPr>
        <w:t>1</w:t>
      </w:r>
      <w:r w:rsidR="002F3730">
        <w:rPr>
          <w:color w:val="000000"/>
        </w:rPr>
        <w:t>2</w:t>
      </w:r>
      <w:r w:rsidRPr="00832038">
        <w:rPr>
          <w:color w:val="000000"/>
        </w:rPr>
        <w:t xml:space="preserve">. január 1-jétől december 31-ig a Szombathelyi </w:t>
      </w:r>
      <w:r w:rsidR="00767A85" w:rsidRPr="00832038">
        <w:rPr>
          <w:color w:val="000000"/>
        </w:rPr>
        <w:t xml:space="preserve">Orvosi Ügyelet teljes feladatszáma </w:t>
      </w:r>
      <w:r w:rsidR="00CA475E">
        <w:rPr>
          <w:color w:val="000000"/>
        </w:rPr>
        <w:t>19.819</w:t>
      </w:r>
      <w:r w:rsidR="00767A85" w:rsidRPr="00832038">
        <w:rPr>
          <w:color w:val="000000"/>
        </w:rPr>
        <w:t xml:space="preserve"> </w:t>
      </w:r>
      <w:r w:rsidR="00916C34" w:rsidRPr="00832038">
        <w:rPr>
          <w:color w:val="000000"/>
        </w:rPr>
        <w:t>(</w:t>
      </w:r>
      <w:r w:rsidR="002F3730" w:rsidRPr="002F3730">
        <w:rPr>
          <w:color w:val="000000"/>
        </w:rPr>
        <w:t>21.352</w:t>
      </w:r>
      <w:r w:rsidR="00916C34" w:rsidRPr="00832038">
        <w:rPr>
          <w:color w:val="000000"/>
        </w:rPr>
        <w:t>)</w:t>
      </w:r>
      <w:r w:rsidR="00D97839" w:rsidRPr="00832038">
        <w:rPr>
          <w:color w:val="000000"/>
        </w:rPr>
        <w:t xml:space="preserve"> </w:t>
      </w:r>
      <w:r w:rsidR="00767A85" w:rsidRPr="00832038">
        <w:rPr>
          <w:color w:val="000000"/>
        </w:rPr>
        <w:t xml:space="preserve">fő ellátása volt. </w:t>
      </w:r>
      <w:r w:rsidR="00CA475E">
        <w:rPr>
          <w:color w:val="000000"/>
        </w:rPr>
        <w:t>9.578</w:t>
      </w:r>
      <w:r w:rsidRPr="00832038">
        <w:rPr>
          <w:color w:val="000000"/>
        </w:rPr>
        <w:t xml:space="preserve"> </w:t>
      </w:r>
      <w:r w:rsidR="009F5333" w:rsidRPr="00832038">
        <w:rPr>
          <w:color w:val="000000"/>
        </w:rPr>
        <w:t>(</w:t>
      </w:r>
      <w:r w:rsidR="002F3730" w:rsidRPr="002F3730">
        <w:rPr>
          <w:color w:val="000000"/>
        </w:rPr>
        <w:t>10.032</w:t>
      </w:r>
      <w:r w:rsidR="009F5333" w:rsidRPr="00832038">
        <w:rPr>
          <w:color w:val="000000"/>
        </w:rPr>
        <w:t xml:space="preserve">) </w:t>
      </w:r>
      <w:r w:rsidRPr="00832038">
        <w:rPr>
          <w:color w:val="000000"/>
        </w:rPr>
        <w:t xml:space="preserve">felnőttet és </w:t>
      </w:r>
      <w:r w:rsidR="00CA475E">
        <w:rPr>
          <w:color w:val="000000"/>
        </w:rPr>
        <w:t>6.619</w:t>
      </w:r>
      <w:r w:rsidR="009F5333" w:rsidRPr="00832038">
        <w:rPr>
          <w:color w:val="000000"/>
        </w:rPr>
        <w:t xml:space="preserve"> (</w:t>
      </w:r>
      <w:r w:rsidR="002F3730" w:rsidRPr="002F3730">
        <w:rPr>
          <w:color w:val="000000"/>
        </w:rPr>
        <w:t>7.387</w:t>
      </w:r>
      <w:r w:rsidR="009F5333" w:rsidRPr="00832038">
        <w:rPr>
          <w:color w:val="000000"/>
        </w:rPr>
        <w:t>)</w:t>
      </w:r>
      <w:r w:rsidR="000446D3" w:rsidRPr="00832038">
        <w:rPr>
          <w:color w:val="000000"/>
        </w:rPr>
        <w:t xml:space="preserve"> </w:t>
      </w:r>
      <w:r w:rsidRPr="00832038">
        <w:rPr>
          <w:color w:val="000000"/>
        </w:rPr>
        <w:t>gyermeket</w:t>
      </w:r>
      <w:r w:rsidR="00767A85" w:rsidRPr="00832038">
        <w:rPr>
          <w:color w:val="000000"/>
        </w:rPr>
        <w:t xml:space="preserve"> láttak </w:t>
      </w:r>
      <w:r w:rsidR="00E24B9B" w:rsidRPr="00832038">
        <w:rPr>
          <w:color w:val="000000"/>
        </w:rPr>
        <w:t xml:space="preserve">el </w:t>
      </w:r>
      <w:r w:rsidR="001A6456" w:rsidRPr="00832038">
        <w:rPr>
          <w:color w:val="000000"/>
        </w:rPr>
        <w:t>Szombathely területéről</w:t>
      </w:r>
      <w:r w:rsidR="00767A85" w:rsidRPr="00832038">
        <w:rPr>
          <w:color w:val="000000"/>
        </w:rPr>
        <w:t xml:space="preserve">, </w:t>
      </w:r>
      <w:r w:rsidR="00CA475E">
        <w:rPr>
          <w:color w:val="000000"/>
        </w:rPr>
        <w:t>3.622</w:t>
      </w:r>
      <w:r w:rsidR="00767A85" w:rsidRPr="00832038">
        <w:rPr>
          <w:color w:val="000000"/>
        </w:rPr>
        <w:t xml:space="preserve"> </w:t>
      </w:r>
      <w:r w:rsidR="009F5333" w:rsidRPr="00832038">
        <w:rPr>
          <w:color w:val="000000"/>
        </w:rPr>
        <w:t>(</w:t>
      </w:r>
      <w:r w:rsidR="002F3730" w:rsidRPr="002F3730">
        <w:rPr>
          <w:color w:val="000000"/>
        </w:rPr>
        <w:t>3.933</w:t>
      </w:r>
      <w:r w:rsidR="009F5333" w:rsidRPr="00832038">
        <w:rPr>
          <w:color w:val="000000"/>
        </w:rPr>
        <w:t xml:space="preserve">) </w:t>
      </w:r>
      <w:r w:rsidR="001A6456" w:rsidRPr="00832038">
        <w:rPr>
          <w:color w:val="000000"/>
        </w:rPr>
        <w:t xml:space="preserve">főt pedig a </w:t>
      </w:r>
      <w:r w:rsidR="00767A85" w:rsidRPr="00832038">
        <w:rPr>
          <w:color w:val="000000"/>
        </w:rPr>
        <w:t xml:space="preserve">kistérségi ügyelet </w:t>
      </w:r>
      <w:r w:rsidR="001A6456" w:rsidRPr="00832038">
        <w:rPr>
          <w:color w:val="000000"/>
        </w:rPr>
        <w:t>területéről.</w:t>
      </w:r>
      <w:r w:rsidRPr="00832038">
        <w:rPr>
          <w:color w:val="000000"/>
        </w:rPr>
        <w:t xml:space="preserve"> </w:t>
      </w:r>
      <w:r w:rsidR="00916C34" w:rsidRPr="00832038">
        <w:rPr>
          <w:color w:val="000000"/>
        </w:rPr>
        <w:t>(1</w:t>
      </w:r>
      <w:proofErr w:type="gramStart"/>
      <w:r w:rsidR="00916C34" w:rsidRPr="00832038">
        <w:rPr>
          <w:color w:val="000000"/>
        </w:rPr>
        <w:t>.sz</w:t>
      </w:r>
      <w:r w:rsidR="00E24B9B" w:rsidRPr="00832038">
        <w:rPr>
          <w:color w:val="000000"/>
        </w:rPr>
        <w:t>.</w:t>
      </w:r>
      <w:proofErr w:type="gramEnd"/>
      <w:r w:rsidR="00916C34" w:rsidRPr="00832038">
        <w:rPr>
          <w:color w:val="000000"/>
        </w:rPr>
        <w:t xml:space="preserve"> ábra)</w:t>
      </w:r>
    </w:p>
    <w:p w:rsidR="001A6456" w:rsidRPr="001D176B" w:rsidRDefault="001A6456">
      <w:pPr>
        <w:jc w:val="both"/>
        <w:rPr>
          <w:color w:val="FF0000"/>
        </w:rPr>
      </w:pPr>
    </w:p>
    <w:p w:rsidR="001A6456" w:rsidRPr="00A64ED6" w:rsidRDefault="001A6456">
      <w:pPr>
        <w:jc w:val="both"/>
      </w:pPr>
    </w:p>
    <w:p w:rsidR="00916C34" w:rsidRDefault="00916C34">
      <w:pPr>
        <w:jc w:val="both"/>
      </w:pPr>
    </w:p>
    <w:p w:rsidR="00271E9D" w:rsidRDefault="00AA42B5">
      <w:pPr>
        <w:jc w:val="both"/>
      </w:pPr>
      <w:r>
        <w:rPr>
          <w:noProof/>
        </w:rPr>
        <w:lastRenderedPageBreak/>
        <w:drawing>
          <wp:inline distT="0" distB="0" distL="0" distR="0">
            <wp:extent cx="5354320" cy="3771265"/>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354320" cy="3771265"/>
                    </a:xfrm>
                    <a:prstGeom prst="rect">
                      <a:avLst/>
                    </a:prstGeom>
                    <a:noFill/>
                  </pic:spPr>
                </pic:pic>
              </a:graphicData>
            </a:graphic>
          </wp:inline>
        </w:drawing>
      </w:r>
    </w:p>
    <w:p w:rsidR="003267E6" w:rsidRDefault="003267E6" w:rsidP="00E24B9B">
      <w:pPr>
        <w:jc w:val="both"/>
      </w:pPr>
    </w:p>
    <w:p w:rsidR="00916C34" w:rsidRDefault="00E24B9B" w:rsidP="00E24B9B">
      <w:pPr>
        <w:jc w:val="both"/>
      </w:pPr>
      <w:r>
        <w:t xml:space="preserve">1. sz. </w:t>
      </w:r>
      <w:r w:rsidR="00723621" w:rsidRPr="00A64ED6">
        <w:t>ábra: A Szombathelyi Központi Orvosi Ügyelet összesített adatai</w:t>
      </w:r>
      <w:r w:rsidR="00AA32D2" w:rsidRPr="00A64ED6">
        <w:t xml:space="preserve"> </w:t>
      </w:r>
    </w:p>
    <w:p w:rsidR="00916C34" w:rsidRDefault="00916C34" w:rsidP="00916C34">
      <w:pPr>
        <w:jc w:val="both"/>
      </w:pPr>
    </w:p>
    <w:p w:rsidR="006424B9" w:rsidRDefault="006424B9" w:rsidP="00E24B9B">
      <w:pPr>
        <w:jc w:val="both"/>
        <w:rPr>
          <w:color w:val="FF0000"/>
        </w:rPr>
      </w:pPr>
    </w:p>
    <w:p w:rsidR="003D642D" w:rsidRDefault="003D642D" w:rsidP="00E24B9B">
      <w:pPr>
        <w:jc w:val="both"/>
        <w:rPr>
          <w:color w:val="000000"/>
        </w:rPr>
      </w:pPr>
    </w:p>
    <w:p w:rsidR="00916C34" w:rsidRPr="00832038" w:rsidRDefault="00916C34" w:rsidP="00E24B9B">
      <w:pPr>
        <w:jc w:val="both"/>
        <w:rPr>
          <w:color w:val="000000"/>
        </w:rPr>
      </w:pPr>
      <w:r w:rsidRPr="00832038">
        <w:rPr>
          <w:color w:val="000000"/>
        </w:rPr>
        <w:t xml:space="preserve">Az ellátott betegek közül </w:t>
      </w:r>
      <w:r w:rsidR="00CA475E">
        <w:rPr>
          <w:color w:val="000000"/>
        </w:rPr>
        <w:t>441</w:t>
      </w:r>
      <w:r w:rsidRPr="00832038">
        <w:rPr>
          <w:color w:val="000000"/>
        </w:rPr>
        <w:t xml:space="preserve"> (</w:t>
      </w:r>
      <w:r w:rsidR="002F3730" w:rsidRPr="002F3730">
        <w:rPr>
          <w:color w:val="000000"/>
        </w:rPr>
        <w:t>478</w:t>
      </w:r>
      <w:r w:rsidRPr="00832038">
        <w:rPr>
          <w:color w:val="000000"/>
        </w:rPr>
        <w:t xml:space="preserve">) felnőtt, illetve </w:t>
      </w:r>
      <w:r w:rsidR="00CA475E">
        <w:rPr>
          <w:color w:val="000000"/>
        </w:rPr>
        <w:t>334</w:t>
      </w:r>
      <w:r w:rsidRPr="00832038">
        <w:rPr>
          <w:color w:val="000000"/>
        </w:rPr>
        <w:t xml:space="preserve"> (</w:t>
      </w:r>
      <w:r w:rsidR="002F3730" w:rsidRPr="002F3730">
        <w:rPr>
          <w:color w:val="000000"/>
        </w:rPr>
        <w:t>305</w:t>
      </w:r>
      <w:r w:rsidRPr="00832038">
        <w:rPr>
          <w:color w:val="000000"/>
        </w:rPr>
        <w:t>) gy</w:t>
      </w:r>
      <w:r w:rsidR="00E24B9B" w:rsidRPr="00832038">
        <w:rPr>
          <w:color w:val="000000"/>
        </w:rPr>
        <w:t xml:space="preserve">ermek, a </w:t>
      </w:r>
      <w:r w:rsidRPr="00832038">
        <w:rPr>
          <w:color w:val="000000"/>
        </w:rPr>
        <w:t xml:space="preserve">kistérségi ügyelet betegei közül pedig </w:t>
      </w:r>
      <w:r w:rsidR="00CA475E">
        <w:rPr>
          <w:color w:val="000000"/>
        </w:rPr>
        <w:t>173</w:t>
      </w:r>
      <w:r w:rsidRPr="00832038">
        <w:rPr>
          <w:color w:val="000000"/>
        </w:rPr>
        <w:t xml:space="preserve"> (</w:t>
      </w:r>
      <w:r w:rsidR="002F3730" w:rsidRPr="002F3730">
        <w:rPr>
          <w:color w:val="000000"/>
        </w:rPr>
        <w:t>203</w:t>
      </w:r>
      <w:r w:rsidRPr="00832038">
        <w:rPr>
          <w:color w:val="000000"/>
        </w:rPr>
        <w:t>) került kórházba.</w:t>
      </w:r>
    </w:p>
    <w:p w:rsidR="00916C34" w:rsidRPr="00832038" w:rsidRDefault="00916C34" w:rsidP="00E24B9B">
      <w:pPr>
        <w:jc w:val="both"/>
        <w:rPr>
          <w:color w:val="000000"/>
        </w:rPr>
      </w:pPr>
    </w:p>
    <w:p w:rsidR="00767A85" w:rsidRDefault="00916C34" w:rsidP="00AC1CF6">
      <w:pPr>
        <w:jc w:val="both"/>
        <w:rPr>
          <w:color w:val="000000"/>
        </w:rPr>
      </w:pPr>
      <w:r w:rsidRPr="00832038">
        <w:rPr>
          <w:color w:val="000000"/>
        </w:rPr>
        <w:t xml:space="preserve">A </w:t>
      </w:r>
      <w:r w:rsidR="005B3412" w:rsidRPr="00832038">
        <w:rPr>
          <w:color w:val="000000"/>
        </w:rPr>
        <w:t>szombathelyi,</w:t>
      </w:r>
      <w:r w:rsidRPr="00832038">
        <w:rPr>
          <w:color w:val="000000"/>
        </w:rPr>
        <w:t xml:space="preserve"> lakás</w:t>
      </w:r>
      <w:r w:rsidR="00E24B9B" w:rsidRPr="00832038">
        <w:rPr>
          <w:color w:val="000000"/>
        </w:rPr>
        <w:t>o</w:t>
      </w:r>
      <w:r w:rsidRPr="00832038">
        <w:rPr>
          <w:color w:val="000000"/>
        </w:rPr>
        <w:t xml:space="preserve">n ellátott felnőttek száma </w:t>
      </w:r>
      <w:r w:rsidR="00CA475E">
        <w:rPr>
          <w:color w:val="000000"/>
        </w:rPr>
        <w:t>2.509</w:t>
      </w:r>
      <w:r w:rsidRPr="00832038">
        <w:rPr>
          <w:color w:val="000000"/>
        </w:rPr>
        <w:t xml:space="preserve"> (</w:t>
      </w:r>
      <w:r w:rsidR="002F3730" w:rsidRPr="002F3730">
        <w:rPr>
          <w:color w:val="000000"/>
        </w:rPr>
        <w:t>2.822</w:t>
      </w:r>
      <w:r w:rsidRPr="00832038">
        <w:rPr>
          <w:color w:val="000000"/>
        </w:rPr>
        <w:t xml:space="preserve">), a gyermekek száma </w:t>
      </w:r>
      <w:r w:rsidR="00CA475E">
        <w:rPr>
          <w:color w:val="000000"/>
        </w:rPr>
        <w:t>334</w:t>
      </w:r>
      <w:r w:rsidRPr="00832038">
        <w:rPr>
          <w:color w:val="000000"/>
        </w:rPr>
        <w:t xml:space="preserve"> (</w:t>
      </w:r>
      <w:r w:rsidR="002F3730" w:rsidRPr="002F3730">
        <w:rPr>
          <w:color w:val="000000"/>
        </w:rPr>
        <w:t>476</w:t>
      </w:r>
      <w:r w:rsidRPr="00832038">
        <w:rPr>
          <w:color w:val="000000"/>
        </w:rPr>
        <w:t xml:space="preserve">), a kistérségi ügyelet által otthon ellátott betegek száma </w:t>
      </w:r>
      <w:r w:rsidR="00CA475E">
        <w:rPr>
          <w:color w:val="000000"/>
        </w:rPr>
        <w:t>1.062</w:t>
      </w:r>
      <w:r w:rsidRPr="00832038">
        <w:rPr>
          <w:color w:val="000000"/>
        </w:rPr>
        <w:t xml:space="preserve"> (</w:t>
      </w:r>
      <w:r w:rsidR="002F3730" w:rsidRPr="002F3730">
        <w:rPr>
          <w:color w:val="000000"/>
        </w:rPr>
        <w:t>1.189</w:t>
      </w:r>
      <w:r w:rsidRPr="00832038">
        <w:rPr>
          <w:color w:val="000000"/>
        </w:rPr>
        <w:t>) fő volt.</w:t>
      </w:r>
    </w:p>
    <w:p w:rsidR="003267E6" w:rsidRDefault="003267E6" w:rsidP="00AC1CF6">
      <w:pPr>
        <w:jc w:val="both"/>
        <w:rPr>
          <w:color w:val="000000"/>
        </w:rPr>
      </w:pPr>
    </w:p>
    <w:p w:rsidR="00AA32D2" w:rsidRPr="00A64ED6" w:rsidRDefault="00723621" w:rsidP="00E24B9B">
      <w:pPr>
        <w:jc w:val="both"/>
      </w:pPr>
      <w:r w:rsidRPr="00A64ED6">
        <w:t xml:space="preserve">A kórházba utalás alacsony százaléka </w:t>
      </w:r>
      <w:r w:rsidR="004C15B9" w:rsidRPr="00ED65E2">
        <w:t>(</w:t>
      </w:r>
      <w:r w:rsidR="00077270" w:rsidRPr="00ED65E2">
        <w:t>8%)</w:t>
      </w:r>
      <w:r w:rsidR="005B3412">
        <w:t xml:space="preserve"> </w:t>
      </w:r>
      <w:r w:rsidRPr="00A64ED6">
        <w:t>a mentésirányítási és helyszíni orvosi döntéshozatal</w:t>
      </w:r>
      <w:r w:rsidR="00AA32D2" w:rsidRPr="00A64ED6">
        <w:t xml:space="preserve"> kellő</w:t>
      </w:r>
      <w:r w:rsidRPr="00A64ED6">
        <w:t xml:space="preserve"> színvonalát mutatja. </w:t>
      </w:r>
      <w:r w:rsidR="00AA32D2" w:rsidRPr="00A64ED6">
        <w:t xml:space="preserve">Az előzetes diszpécseri tevékenységnek köszönhetően a kritikus </w:t>
      </w:r>
      <w:r w:rsidR="00AC1CF6">
        <w:t>ál</w:t>
      </w:r>
      <w:r w:rsidR="00AA32D2" w:rsidRPr="00A64ED6">
        <w:t>lapotú, a magas időfaktor</w:t>
      </w:r>
      <w:r w:rsidR="00100A68">
        <w:t>ú</w:t>
      </w:r>
      <w:r w:rsidR="00AA32D2" w:rsidRPr="00A64ED6">
        <w:t xml:space="preserve">, vagy a biztosan kórházi diagnosztikát/ellátást igénylő betegekhez </w:t>
      </w:r>
      <w:r w:rsidR="00CB48F3">
        <w:t xml:space="preserve">megfelelő kompetenciaszintű </w:t>
      </w:r>
      <w:r w:rsidR="00940CB4">
        <w:t>mentőegységet</w:t>
      </w:r>
      <w:r w:rsidR="00AA32D2" w:rsidRPr="00A64ED6">
        <w:t xml:space="preserve"> küld a mentésirányítás. </w:t>
      </w:r>
      <w:r w:rsidR="004C15B9" w:rsidRPr="00A64ED6">
        <w:t>Az</w:t>
      </w:r>
      <w:r w:rsidR="00077270" w:rsidRPr="00A64ED6">
        <w:t xml:space="preserve"> összesített és </w:t>
      </w:r>
      <w:r w:rsidR="004C15B9" w:rsidRPr="00A64ED6">
        <w:t xml:space="preserve">ügyeleti egységenkénti </w:t>
      </w:r>
      <w:r w:rsidR="00077270" w:rsidRPr="00A64ED6">
        <w:t xml:space="preserve">további </w:t>
      </w:r>
      <w:r w:rsidR="00153BC5">
        <w:t xml:space="preserve">adatokat tartalmazó </w:t>
      </w:r>
      <w:r w:rsidR="004C15B9" w:rsidRPr="00A64ED6">
        <w:t>d</w:t>
      </w:r>
      <w:r w:rsidR="00077270" w:rsidRPr="00A64ED6">
        <w:t>iagramok a</w:t>
      </w:r>
      <w:r w:rsidR="004842A3" w:rsidRPr="00A64ED6">
        <w:t xml:space="preserve"> </w:t>
      </w:r>
      <w:r w:rsidR="005B3412">
        <w:t xml:space="preserve">csatolt </w:t>
      </w:r>
      <w:r w:rsidR="00077270" w:rsidRPr="00A64ED6">
        <w:t>mellékletben találhatók.</w:t>
      </w:r>
      <w:r w:rsidR="004C15B9" w:rsidRPr="00A64ED6">
        <w:t xml:space="preserve"> </w:t>
      </w:r>
    </w:p>
    <w:p w:rsidR="003D642D" w:rsidRDefault="003D642D" w:rsidP="00760C02">
      <w:pPr>
        <w:jc w:val="both"/>
      </w:pPr>
    </w:p>
    <w:p w:rsidR="00760C02" w:rsidRDefault="00760C02" w:rsidP="00760C02">
      <w:pPr>
        <w:jc w:val="both"/>
      </w:pPr>
      <w:r>
        <w:t>A 201</w:t>
      </w:r>
      <w:r w:rsidR="00FC1666">
        <w:t>2</w:t>
      </w:r>
      <w:r w:rsidRPr="00A64ED6">
        <w:t xml:space="preserve">-es évben a 2. sz. </w:t>
      </w:r>
      <w:r>
        <w:t>ábrán</w:t>
      </w:r>
      <w:r w:rsidRPr="00A64ED6">
        <w:t xml:space="preserve"> látható havi </w:t>
      </w:r>
      <w:r>
        <w:t>feladatszám</w:t>
      </w:r>
      <w:r w:rsidRPr="00A64ED6">
        <w:t xml:space="preserve"> viszonylagos állandóságra vall, kivéve a</w:t>
      </w:r>
      <w:r w:rsidR="00100A68">
        <w:t xml:space="preserve"> </w:t>
      </w:r>
      <w:proofErr w:type="spellStart"/>
      <w:r w:rsidR="00100A68">
        <w:t>február-március-áprilisi</w:t>
      </w:r>
      <w:proofErr w:type="spellEnd"/>
      <w:r w:rsidR="00100A68">
        <w:t xml:space="preserve"> esetszám emelkedést, és a </w:t>
      </w:r>
      <w:r w:rsidRPr="00A64ED6">
        <w:t>felnőtt páciensek esetéb</w:t>
      </w:r>
      <w:r>
        <w:t xml:space="preserve">en előfordult </w:t>
      </w:r>
      <w:r w:rsidR="00100A68">
        <w:t xml:space="preserve">nyári </w:t>
      </w:r>
      <w:r>
        <w:t>feladatszám-</w:t>
      </w:r>
      <w:r w:rsidRPr="00A64ED6">
        <w:t xml:space="preserve">csökkenést. </w:t>
      </w:r>
      <w:r w:rsidR="00861D6E">
        <w:t>Jelentős csökkenést mutat a lakáson ellátott gyermekek száma.</w:t>
      </w:r>
    </w:p>
    <w:p w:rsidR="00AA32D2" w:rsidRPr="00A64ED6" w:rsidRDefault="00AA32D2">
      <w:pPr>
        <w:jc w:val="both"/>
      </w:pPr>
    </w:p>
    <w:p w:rsidR="005B3412" w:rsidRDefault="005B3412">
      <w:pPr>
        <w:jc w:val="both"/>
      </w:pPr>
    </w:p>
    <w:p w:rsidR="003267E6" w:rsidRDefault="003267E6">
      <w:pPr>
        <w:jc w:val="both"/>
      </w:pPr>
    </w:p>
    <w:p w:rsidR="003267E6" w:rsidRDefault="00AA42B5">
      <w:pPr>
        <w:jc w:val="both"/>
      </w:pPr>
      <w:r>
        <w:rPr>
          <w:noProof/>
        </w:rPr>
        <w:lastRenderedPageBreak/>
        <w:drawing>
          <wp:inline distT="0" distB="0" distL="0" distR="0">
            <wp:extent cx="6107430" cy="4340225"/>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6107430" cy="4340225"/>
                    </a:xfrm>
                    <a:prstGeom prst="rect">
                      <a:avLst/>
                    </a:prstGeom>
                    <a:noFill/>
                  </pic:spPr>
                </pic:pic>
              </a:graphicData>
            </a:graphic>
          </wp:inline>
        </w:drawing>
      </w:r>
    </w:p>
    <w:p w:rsidR="003267E6" w:rsidRDefault="003267E6">
      <w:pPr>
        <w:jc w:val="both"/>
      </w:pPr>
    </w:p>
    <w:p w:rsidR="004C15B9" w:rsidRPr="00A64ED6" w:rsidRDefault="004C15B9" w:rsidP="004C15B9">
      <w:pPr>
        <w:jc w:val="both"/>
      </w:pPr>
    </w:p>
    <w:p w:rsidR="00F61A9D" w:rsidRDefault="00F61A9D" w:rsidP="004C15B9">
      <w:pPr>
        <w:jc w:val="both"/>
      </w:pPr>
    </w:p>
    <w:p w:rsidR="004C15B9" w:rsidRDefault="003267E6" w:rsidP="004C15B9">
      <w:pPr>
        <w:jc w:val="both"/>
      </w:pPr>
      <w:r>
        <w:t>2</w:t>
      </w:r>
      <w:r w:rsidR="004C15B9" w:rsidRPr="00A64ED6">
        <w:t xml:space="preserve">. </w:t>
      </w:r>
      <w:proofErr w:type="spellStart"/>
      <w:r w:rsidR="004C15B9" w:rsidRPr="00A64ED6">
        <w:t>sz.ábra</w:t>
      </w:r>
      <w:proofErr w:type="spellEnd"/>
      <w:r w:rsidR="004C15B9" w:rsidRPr="00A64ED6">
        <w:t>: A 201</w:t>
      </w:r>
      <w:r w:rsidR="002F3730">
        <w:t>2</w:t>
      </w:r>
      <w:r w:rsidR="004C15B9" w:rsidRPr="00A64ED6">
        <w:t>-es feladatszám havonkénti alakulása</w:t>
      </w:r>
    </w:p>
    <w:p w:rsidR="005B3412" w:rsidRDefault="005B3412" w:rsidP="004C15B9">
      <w:pPr>
        <w:jc w:val="both"/>
      </w:pPr>
    </w:p>
    <w:p w:rsidR="00AA178E" w:rsidRDefault="00AA178E" w:rsidP="00DF6BC9">
      <w:pPr>
        <w:pStyle w:val="Szvegtrzs"/>
        <w:rPr>
          <w:color w:val="000000"/>
        </w:rPr>
      </w:pPr>
    </w:p>
    <w:p w:rsidR="00DF6BC9" w:rsidRPr="00832038" w:rsidRDefault="005B3412" w:rsidP="00DF6BC9">
      <w:pPr>
        <w:pStyle w:val="Szvegtrzs"/>
        <w:rPr>
          <w:color w:val="000000"/>
        </w:rPr>
      </w:pPr>
      <w:r w:rsidRPr="00832038">
        <w:rPr>
          <w:color w:val="000000"/>
        </w:rPr>
        <w:t xml:space="preserve">A mellékletben csatolt diagramokon látható, hogy </w:t>
      </w:r>
      <w:r w:rsidR="00E40A69" w:rsidRPr="00832038">
        <w:rPr>
          <w:color w:val="000000"/>
        </w:rPr>
        <w:t xml:space="preserve">a betegforgalmi </w:t>
      </w:r>
      <w:proofErr w:type="gramStart"/>
      <w:r w:rsidR="00E40A69" w:rsidRPr="00832038">
        <w:rPr>
          <w:color w:val="000000"/>
        </w:rPr>
        <w:t>adatokban</w:t>
      </w:r>
      <w:proofErr w:type="gramEnd"/>
      <w:r w:rsidR="00E40A69" w:rsidRPr="00832038">
        <w:rPr>
          <w:color w:val="000000"/>
        </w:rPr>
        <w:t xml:space="preserve"> a </w:t>
      </w:r>
      <w:r w:rsidR="002F3730">
        <w:rPr>
          <w:color w:val="000000"/>
        </w:rPr>
        <w:t>2008-2012</w:t>
      </w:r>
      <w:r w:rsidRPr="00832038">
        <w:rPr>
          <w:color w:val="000000"/>
        </w:rPr>
        <w:t xml:space="preserve"> években lényeges változás nincs.</w:t>
      </w:r>
      <w:r w:rsidR="00DF6BC9" w:rsidRPr="00832038">
        <w:rPr>
          <w:color w:val="000000"/>
        </w:rPr>
        <w:t xml:space="preserve"> </w:t>
      </w:r>
    </w:p>
    <w:p w:rsidR="00DF6BC9" w:rsidRPr="00832038" w:rsidRDefault="00DF6BC9" w:rsidP="00DF6BC9">
      <w:pPr>
        <w:pStyle w:val="Szvegtrzs"/>
        <w:rPr>
          <w:color w:val="000000"/>
        </w:rPr>
      </w:pPr>
      <w:r w:rsidRPr="00832038">
        <w:rPr>
          <w:color w:val="000000"/>
        </w:rPr>
        <w:t xml:space="preserve">A lakáson végzett feladatok ellátásához a gépkocsik </w:t>
      </w:r>
      <w:r w:rsidR="002F3730">
        <w:rPr>
          <w:color w:val="000000"/>
        </w:rPr>
        <w:t>38.775</w:t>
      </w:r>
      <w:r w:rsidRPr="00832038">
        <w:rPr>
          <w:color w:val="000000"/>
        </w:rPr>
        <w:t xml:space="preserve"> kilométert futottak.</w:t>
      </w:r>
    </w:p>
    <w:p w:rsidR="00100A68" w:rsidRDefault="00100A68" w:rsidP="00DF6BC9">
      <w:pPr>
        <w:pStyle w:val="Szvegtrzs"/>
        <w:rPr>
          <w:color w:val="FF0000"/>
        </w:rPr>
      </w:pPr>
    </w:p>
    <w:p w:rsidR="00100A68" w:rsidRPr="001F62EF" w:rsidRDefault="00100A68" w:rsidP="00DF6BC9">
      <w:pPr>
        <w:pStyle w:val="Szvegtrzs"/>
      </w:pPr>
      <w:r w:rsidRPr="001F62EF">
        <w:t xml:space="preserve">Az ügyeleti orvos-beteg találkozások </w:t>
      </w:r>
      <w:r w:rsidR="001F62EF" w:rsidRPr="001F62EF">
        <w:t>száma</w:t>
      </w:r>
      <w:r w:rsidR="001F62EF">
        <w:t xml:space="preserve"> kisebb csökkenést mutatott, aminek az okát nem </w:t>
      </w:r>
      <w:r w:rsidR="00F61A9D">
        <w:t xml:space="preserve">pontosan </w:t>
      </w:r>
      <w:r w:rsidR="001F62EF">
        <w:t>ismerjük. Közrejátszhatott benne az Savaria Fórum hetilapban megjelent orvosi tanácsokat tartalmazó cikksorozat, amelyet felnőtt és gyermek háziorvosok írtak. Ebben számos olyan tanácsot kaphattak az olvasók, amely az segíthette egyes tünetek helyes értékelését és az orvoshoz fordulás időpontjának megválasztását, vagy az egyes tünete, pl. láz csillapításának saját maguk általi elvégzését is.</w:t>
      </w:r>
      <w:r w:rsidR="00F61A9D">
        <w:t xml:space="preserve"> </w:t>
      </w:r>
    </w:p>
    <w:p w:rsidR="005B3412" w:rsidRDefault="005B3412" w:rsidP="004C15B9">
      <w:pPr>
        <w:pStyle w:val="Szvegtrzs"/>
      </w:pPr>
    </w:p>
    <w:p w:rsidR="00AA178E" w:rsidRDefault="00AA178E">
      <w:pPr>
        <w:jc w:val="both"/>
        <w:rPr>
          <w:b/>
          <w:sz w:val="28"/>
          <w:szCs w:val="28"/>
        </w:rPr>
      </w:pPr>
    </w:p>
    <w:p w:rsidR="00AA178E" w:rsidRDefault="00AA178E">
      <w:pPr>
        <w:jc w:val="both"/>
        <w:rPr>
          <w:b/>
          <w:sz w:val="28"/>
          <w:szCs w:val="28"/>
        </w:rPr>
      </w:pPr>
    </w:p>
    <w:p w:rsidR="00AA178E" w:rsidRDefault="00AA178E">
      <w:pPr>
        <w:jc w:val="both"/>
        <w:rPr>
          <w:b/>
          <w:sz w:val="28"/>
          <w:szCs w:val="28"/>
        </w:rPr>
      </w:pPr>
    </w:p>
    <w:p w:rsidR="00271E9D" w:rsidRPr="00A64ED6" w:rsidRDefault="00271E9D">
      <w:pPr>
        <w:jc w:val="both"/>
        <w:rPr>
          <w:b/>
          <w:sz w:val="28"/>
          <w:szCs w:val="28"/>
        </w:rPr>
      </w:pPr>
      <w:r w:rsidRPr="00A64ED6">
        <w:rPr>
          <w:b/>
          <w:sz w:val="28"/>
          <w:szCs w:val="28"/>
        </w:rPr>
        <w:t>V. Finanszírozás</w:t>
      </w:r>
    </w:p>
    <w:p w:rsidR="00271E9D" w:rsidRPr="00A64ED6" w:rsidRDefault="00271E9D">
      <w:pPr>
        <w:jc w:val="both"/>
      </w:pPr>
    </w:p>
    <w:p w:rsidR="00271E9D" w:rsidRPr="00832038" w:rsidRDefault="00271E9D">
      <w:pPr>
        <w:jc w:val="both"/>
        <w:rPr>
          <w:color w:val="000000"/>
        </w:rPr>
      </w:pPr>
      <w:proofErr w:type="gramStart"/>
      <w:r w:rsidRPr="00A64ED6">
        <w:t>2004</w:t>
      </w:r>
      <w:r w:rsidR="001F62EF">
        <w:t>.</w:t>
      </w:r>
      <w:r w:rsidRPr="00A64ED6">
        <w:t xml:space="preserve"> szeptemberétől</w:t>
      </w:r>
      <w:proofErr w:type="gramEnd"/>
      <w:r w:rsidRPr="00A64ED6">
        <w:t xml:space="preserve"> az Országo</w:t>
      </w:r>
      <w:r w:rsidR="00F859E3" w:rsidRPr="00A64ED6">
        <w:t>s Egészségbiztosítási Pénztár a szolgáltatásba bevont települések lakosságszám</w:t>
      </w:r>
      <w:r w:rsidR="00A8423D" w:rsidRPr="00A64ED6">
        <w:t>a</w:t>
      </w:r>
      <w:r w:rsidR="00F859E3" w:rsidRPr="00A64ED6">
        <w:t>, és a jogszabályban meghatározott szorzószám szerint kalkulált</w:t>
      </w:r>
      <w:r w:rsidRPr="00A64ED6">
        <w:t xml:space="preserve"> összeget közvetlenül az Országos Mentőszolgálatnak fizeti</w:t>
      </w:r>
      <w:r w:rsidR="00A8423D" w:rsidRPr="00A64ED6">
        <w:t>. A települések</w:t>
      </w:r>
      <w:r w:rsidR="001F62EF">
        <w:t xml:space="preserve"> önkormányzataival</w:t>
      </w:r>
      <w:r w:rsidR="00A8423D" w:rsidRPr="00A64ED6">
        <w:t xml:space="preserve"> </w:t>
      </w:r>
      <w:r w:rsidR="00A8423D" w:rsidRPr="00A64ED6">
        <w:lastRenderedPageBreak/>
        <w:t>kötött szerződésne</w:t>
      </w:r>
      <w:r w:rsidR="004842A3" w:rsidRPr="00A64ED6">
        <w:t>k megfelelően Szombathely MJV E</w:t>
      </w:r>
      <w:r w:rsidR="00A8423D" w:rsidRPr="00A64ED6">
        <w:t>gészségügyi</w:t>
      </w:r>
      <w:r w:rsidRPr="00A64ED6">
        <w:t xml:space="preserve"> Alapellát</w:t>
      </w:r>
      <w:r w:rsidR="00A8423D" w:rsidRPr="00A64ED6">
        <w:t>ó</w:t>
      </w:r>
      <w:r w:rsidRPr="00A64ED6">
        <w:t xml:space="preserve"> Intézete </w:t>
      </w:r>
      <w:r w:rsidR="00A8423D" w:rsidRPr="00A64ED6">
        <w:t xml:space="preserve">havonta </w:t>
      </w:r>
      <w:r w:rsidRPr="00A64ED6">
        <w:t xml:space="preserve">maradéktalanul </w:t>
      </w:r>
      <w:r w:rsidR="00A8423D" w:rsidRPr="00A64ED6">
        <w:t xml:space="preserve">utalja </w:t>
      </w:r>
      <w:r w:rsidRPr="00A64ED6">
        <w:t>a hozzájárulás összegét</w:t>
      </w:r>
      <w:r w:rsidR="00A8423D" w:rsidRPr="00A64ED6">
        <w:t xml:space="preserve">, </w:t>
      </w:r>
      <w:r w:rsidR="004842A3" w:rsidRPr="00A64ED6">
        <w:t xml:space="preserve">a </w:t>
      </w:r>
      <w:r w:rsidR="00A8423D" w:rsidRPr="00A64ED6">
        <w:t xml:space="preserve">kistérség további települései </w:t>
      </w:r>
      <w:r w:rsidR="004C15B9" w:rsidRPr="00A64ED6">
        <w:t xml:space="preserve">szintén </w:t>
      </w:r>
      <w:r w:rsidR="00A8423D" w:rsidRPr="00A64ED6">
        <w:t>önállóan teljesítik az utalásokat.</w:t>
      </w:r>
      <w:r w:rsidR="004C15B9" w:rsidRPr="00A64ED6">
        <w:t xml:space="preserve"> Néhány esetben problémát észleltünk a kistérség egyes önkormányzatainak teljesítésénél. Itt intézkedés történ</w:t>
      </w:r>
      <w:r w:rsidR="00DF6BC9">
        <w:t>t</w:t>
      </w:r>
      <w:r w:rsidR="00AC6084">
        <w:t>,</w:t>
      </w:r>
      <w:r w:rsidR="00DF6BC9">
        <w:t xml:space="preserve"> ill. történik</w:t>
      </w:r>
      <w:r w:rsidR="00DF6BC9" w:rsidRPr="00832038">
        <w:rPr>
          <w:color w:val="000000"/>
        </w:rPr>
        <w:t>.</w:t>
      </w:r>
      <w:r w:rsidR="004C15B9" w:rsidRPr="00832038">
        <w:rPr>
          <w:color w:val="000000"/>
        </w:rPr>
        <w:t xml:space="preserve"> </w:t>
      </w:r>
      <w:r w:rsidR="008F48EF" w:rsidRPr="00FC1666">
        <w:rPr>
          <w:color w:val="000000"/>
        </w:rPr>
        <w:t>A 201</w:t>
      </w:r>
      <w:r w:rsidR="00FC1666" w:rsidRPr="00FC1666">
        <w:rPr>
          <w:color w:val="000000"/>
        </w:rPr>
        <w:t>2</w:t>
      </w:r>
      <w:r w:rsidR="008F48EF" w:rsidRPr="00FC1666">
        <w:rPr>
          <w:color w:val="000000"/>
        </w:rPr>
        <w:t xml:space="preserve"> évben a hiányzó összegeket az érintett önkormányzatok pótolták</w:t>
      </w:r>
      <w:r w:rsidR="00FC1666" w:rsidRPr="00FC1666">
        <w:rPr>
          <w:color w:val="000000"/>
        </w:rPr>
        <w:t>.</w:t>
      </w:r>
    </w:p>
    <w:p w:rsidR="00DF6BC9" w:rsidRDefault="00DF6BC9" w:rsidP="001F2C08">
      <w:pPr>
        <w:jc w:val="both"/>
      </w:pPr>
    </w:p>
    <w:p w:rsidR="00271E9D" w:rsidRPr="00A64ED6" w:rsidRDefault="00271E9D" w:rsidP="001F2C08">
      <w:pPr>
        <w:jc w:val="both"/>
      </w:pPr>
      <w:r w:rsidRPr="00D1697D">
        <w:t>Szombathely M</w:t>
      </w:r>
      <w:r w:rsidR="001113C9" w:rsidRPr="00D1697D">
        <w:t>J</w:t>
      </w:r>
      <w:r w:rsidRPr="00D1697D">
        <w:t xml:space="preserve">V Polgármesteri Hivatala Egészségügyi, </w:t>
      </w:r>
      <w:r w:rsidR="0013660C" w:rsidRPr="00D1697D">
        <w:t>és Közszolgálati Osztály</w:t>
      </w:r>
      <w:r w:rsidRPr="00D1697D">
        <w:t xml:space="preserve"> által </w:t>
      </w:r>
      <w:r w:rsidR="0013660C" w:rsidRPr="00D1697D">
        <w:t xml:space="preserve">kért gazdasági beszámolót tartalmazó </w:t>
      </w:r>
      <w:r w:rsidRPr="00D1697D">
        <w:t>adatlapot</w:t>
      </w:r>
      <w:r w:rsidR="001113C9" w:rsidRPr="00D1697D">
        <w:t xml:space="preserve"> a kért</w:t>
      </w:r>
      <w:r w:rsidRPr="00D1697D">
        <w:t xml:space="preserve"> </w:t>
      </w:r>
      <w:r w:rsidR="001113C9" w:rsidRPr="00D1697D">
        <w:t xml:space="preserve">részletes adatokkal </w:t>
      </w:r>
      <w:r w:rsidRPr="00D1697D">
        <w:t>kitöltve</w:t>
      </w:r>
      <w:r w:rsidR="004842A3" w:rsidRPr="00D1697D">
        <w:t xml:space="preserve"> a mellékletben csatoltuk</w:t>
      </w:r>
      <w:r w:rsidR="001113C9" w:rsidRPr="00D1697D">
        <w:t>.</w:t>
      </w:r>
    </w:p>
    <w:p w:rsidR="00271E9D" w:rsidRDefault="00271E9D">
      <w:pPr>
        <w:jc w:val="both"/>
      </w:pPr>
    </w:p>
    <w:p w:rsidR="00705834" w:rsidRDefault="00705834">
      <w:pPr>
        <w:jc w:val="both"/>
      </w:pPr>
    </w:p>
    <w:p w:rsidR="00705834" w:rsidRPr="00A64ED6" w:rsidRDefault="00705834">
      <w:pPr>
        <w:jc w:val="both"/>
      </w:pPr>
    </w:p>
    <w:p w:rsidR="00271E9D" w:rsidRPr="00A64ED6" w:rsidRDefault="00271E9D">
      <w:pPr>
        <w:pStyle w:val="Cmsor6"/>
        <w:rPr>
          <w:b/>
          <w:bCs/>
          <w:sz w:val="28"/>
        </w:rPr>
      </w:pPr>
      <w:r w:rsidRPr="00A64ED6">
        <w:rPr>
          <w:b/>
          <w:bCs/>
          <w:sz w:val="28"/>
        </w:rPr>
        <w:t xml:space="preserve">VI. </w:t>
      </w:r>
      <w:r w:rsidR="00F14FE4" w:rsidRPr="00A64ED6">
        <w:rPr>
          <w:b/>
          <w:bCs/>
          <w:sz w:val="28"/>
        </w:rPr>
        <w:t>Összefoglalás</w:t>
      </w:r>
    </w:p>
    <w:p w:rsidR="00AF3F9A" w:rsidRPr="00A64ED6" w:rsidRDefault="00AF3F9A" w:rsidP="00AF3F9A">
      <w:pPr>
        <w:jc w:val="both"/>
      </w:pPr>
    </w:p>
    <w:p w:rsidR="00D1697D" w:rsidRDefault="00AF3F9A" w:rsidP="006F08F6">
      <w:pPr>
        <w:ind w:firstLine="708"/>
        <w:jc w:val="both"/>
      </w:pPr>
      <w:r w:rsidRPr="005E0219">
        <w:t>A szigorú és takarékos gazdálkodás mellett</w:t>
      </w:r>
      <w:r w:rsidR="005E0219">
        <w:t xml:space="preserve"> is</w:t>
      </w:r>
      <w:r w:rsidRPr="005E0219">
        <w:t xml:space="preserve"> az OEP</w:t>
      </w:r>
      <w:r w:rsidR="00EB421A">
        <w:t xml:space="preserve"> finanszírozás és az </w:t>
      </w:r>
      <w:r w:rsidR="005B3412" w:rsidRPr="005E0219">
        <w:t>önkormányzati támogatás/</w:t>
      </w:r>
      <w:r w:rsidRPr="005E0219">
        <w:t xml:space="preserve">hozzájárulás </w:t>
      </w:r>
      <w:r w:rsidR="008F48EF">
        <w:t>minimálisan szinten tartása</w:t>
      </w:r>
      <w:r w:rsidR="005B3412" w:rsidRPr="005E0219">
        <w:t xml:space="preserve"> szükséges ahhoz, hogy a feltételeket tovább lehessen javítani és a személyzet bérezésén pozitív elmozdulást lehessen elérni.</w:t>
      </w:r>
      <w:r w:rsidR="00861D6E">
        <w:t xml:space="preserve"> Erre 2012-ben, - ha szerényebb mértékben is</w:t>
      </w:r>
      <w:r w:rsidR="00D1697D">
        <w:t>-</w:t>
      </w:r>
      <w:r w:rsidR="00861D6E">
        <w:t xml:space="preserve">, de sor került. </w:t>
      </w:r>
    </w:p>
    <w:p w:rsidR="006F08F6" w:rsidRDefault="008F48EF" w:rsidP="006F08F6">
      <w:pPr>
        <w:ind w:firstLine="708"/>
        <w:jc w:val="both"/>
      </w:pPr>
      <w:r>
        <w:t>2011-b</w:t>
      </w:r>
      <w:r w:rsidR="00F61A9D">
        <w:t>en megvalósult, az ügyeleti helyiségek</w:t>
      </w:r>
      <w:r w:rsidR="006F08F6">
        <w:t xml:space="preserve"> tisztasági festése. További terveink között szerepel az elöregedőben lévő műszerek cseréje, amelyet az Országos Mentőszolgálat Főigazgatóságának keretéből látunk reálisnak megvalósítani.</w:t>
      </w:r>
      <w:r w:rsidR="00F61A9D">
        <w:t xml:space="preserve"> A jelenleg használatban lévő műszerpark felülvizsgálata az előírásoknak megfelelően </w:t>
      </w:r>
      <w:r w:rsidR="00D1697D">
        <w:t xml:space="preserve">rendben </w:t>
      </w:r>
      <w:r w:rsidR="00F61A9D">
        <w:t>lezajlott.</w:t>
      </w:r>
    </w:p>
    <w:p w:rsidR="00AF3F9A" w:rsidRPr="00A64ED6" w:rsidRDefault="005E0219" w:rsidP="001F2C08">
      <w:pPr>
        <w:jc w:val="both"/>
      </w:pPr>
      <w:r w:rsidRPr="005E0219">
        <w:t xml:space="preserve"> </w:t>
      </w:r>
      <w:r w:rsidR="006F08F6">
        <w:tab/>
      </w:r>
      <w:r w:rsidRPr="005E0219">
        <w:t>A</w:t>
      </w:r>
      <w:r w:rsidR="00EB421A">
        <w:t xml:space="preserve"> Semmelweis-tervből </w:t>
      </w:r>
      <w:r w:rsidR="00DF6BC9">
        <w:t>láthatóan</w:t>
      </w:r>
      <w:r w:rsidRPr="005E0219">
        <w:t xml:space="preserve"> </w:t>
      </w:r>
      <w:r w:rsidR="001F2C08">
        <w:t>a</w:t>
      </w:r>
      <w:r w:rsidR="00DF6BC9">
        <w:t>z</w:t>
      </w:r>
      <w:r w:rsidRPr="005E0219">
        <w:t xml:space="preserve"> egészségügyi kormán</w:t>
      </w:r>
      <w:r>
        <w:t xml:space="preserve">yzat szándékaihoz közel áll az </w:t>
      </w:r>
      <w:r w:rsidRPr="005E0219">
        <w:t xml:space="preserve">egykapus </w:t>
      </w:r>
      <w:proofErr w:type="spellStart"/>
      <w:r w:rsidRPr="005E0219">
        <w:t>prehospitális</w:t>
      </w:r>
      <w:proofErr w:type="spellEnd"/>
      <w:r>
        <w:t xml:space="preserve"> (kórház előtti)</w:t>
      </w:r>
      <w:r w:rsidR="00EB421A">
        <w:t xml:space="preserve"> sürgősségi ellátás OMSZ kézbe </w:t>
      </w:r>
      <w:r w:rsidRPr="005E0219">
        <w:t>vonása. Ez is alátámasztja a</w:t>
      </w:r>
      <w:r w:rsidR="00EB421A">
        <w:t xml:space="preserve">z Országos Mentőszolgálathoz </w:t>
      </w:r>
      <w:r w:rsidRPr="005E0219">
        <w:t xml:space="preserve">integrált </w:t>
      </w:r>
      <w:r w:rsidR="00EB421A">
        <w:t>Orvosi Ü</w:t>
      </w:r>
      <w:r w:rsidRPr="005E0219">
        <w:t>gyelet Szombathelyen és térségében működő modell</w:t>
      </w:r>
      <w:r>
        <w:t>jének</w:t>
      </w:r>
      <w:r w:rsidRPr="005E0219">
        <w:t xml:space="preserve"> továbbfejlesztését.</w:t>
      </w:r>
      <w:r w:rsidR="00AF3F9A" w:rsidRPr="005E0219">
        <w:t xml:space="preserve"> </w:t>
      </w:r>
      <w:r>
        <w:t>Ennek a modellnek a szakmai haszna a betegek számára leegyszerűsített szolgáltatásválasztás, a kritikus esetek gyors</w:t>
      </w:r>
      <w:r w:rsidR="00AF3F9A" w:rsidRPr="005E0219">
        <w:t xml:space="preserve"> </w:t>
      </w:r>
      <w:r w:rsidR="00EB421A">
        <w:t xml:space="preserve">kiszűrése és mentőellátása. Fontos összetevő a részben mentődolgozókból álló személyzet sürgősségi szemlélete, a személyzet </w:t>
      </w:r>
      <w:r w:rsidR="00D1697D">
        <w:t xml:space="preserve">részben mentődolgozókkal </w:t>
      </w:r>
      <w:r w:rsidR="00EB421A">
        <w:t>közös továbbképzése is.</w:t>
      </w:r>
    </w:p>
    <w:p w:rsidR="00271E9D" w:rsidRPr="00A64ED6" w:rsidRDefault="00271E9D">
      <w:pPr>
        <w:jc w:val="both"/>
      </w:pPr>
    </w:p>
    <w:p w:rsidR="007B2740" w:rsidRDefault="00F14FE4">
      <w:pPr>
        <w:jc w:val="both"/>
      </w:pPr>
      <w:r w:rsidRPr="00A64ED6">
        <w:t xml:space="preserve">A </w:t>
      </w:r>
      <w:r w:rsidR="00301D21" w:rsidRPr="00A64ED6">
        <w:t>20</w:t>
      </w:r>
      <w:r w:rsidR="00B1424C" w:rsidRPr="00A64ED6">
        <w:t>1</w:t>
      </w:r>
      <w:r w:rsidR="002F3730">
        <w:t>2</w:t>
      </w:r>
      <w:r w:rsidR="00301D21" w:rsidRPr="00A64ED6">
        <w:t>-es</w:t>
      </w:r>
      <w:r w:rsidRPr="00A64ED6">
        <w:t xml:space="preserve"> év működését </w:t>
      </w:r>
      <w:r w:rsidR="009C0606" w:rsidRPr="00A64ED6">
        <w:t>át</w:t>
      </w:r>
      <w:r w:rsidRPr="00A64ED6">
        <w:t xml:space="preserve">tekintve </w:t>
      </w:r>
      <w:r w:rsidR="009C0606" w:rsidRPr="00A64ED6">
        <w:t xml:space="preserve">továbbra </w:t>
      </w:r>
      <w:r w:rsidRPr="00A64ED6">
        <w:t>is az a véleményünk, hogy az Országos Mentőszolgálat szervezetébe integrált orvosi ügye</w:t>
      </w:r>
      <w:r w:rsidR="009C0606" w:rsidRPr="00A64ED6">
        <w:t xml:space="preserve">let működtetése szakmailag </w:t>
      </w:r>
      <w:r w:rsidRPr="00A64ED6">
        <w:t>megfelelő, a betegek számára biztonságos forma</w:t>
      </w:r>
      <w:r w:rsidR="004842A3" w:rsidRPr="00A64ED6">
        <w:t xml:space="preserve">, amelyet a </w:t>
      </w:r>
      <w:r w:rsidR="0083063E">
        <w:t xml:space="preserve">fentiek mellett a </w:t>
      </w:r>
      <w:r w:rsidR="00563E84" w:rsidRPr="00A64ED6">
        <w:t xml:space="preserve">betegpanaszok </w:t>
      </w:r>
      <w:r w:rsidR="00F61A9D">
        <w:t xml:space="preserve">2012-ben tovább csökkent, korábban is </w:t>
      </w:r>
      <w:r w:rsidR="004842A3" w:rsidRPr="00A64ED6">
        <w:t>minimális szám</w:t>
      </w:r>
      <w:r w:rsidR="00563E84" w:rsidRPr="00A64ED6">
        <w:t>a</w:t>
      </w:r>
      <w:r w:rsidR="004842A3" w:rsidRPr="00A64ED6">
        <w:t xml:space="preserve"> </w:t>
      </w:r>
      <w:r w:rsidR="00F61A9D">
        <w:t>mutat leginkább.</w:t>
      </w:r>
    </w:p>
    <w:p w:rsidR="001F2C08" w:rsidRPr="00A64ED6" w:rsidRDefault="001F2C08">
      <w:pPr>
        <w:jc w:val="both"/>
      </w:pPr>
    </w:p>
    <w:p w:rsidR="00271E9D" w:rsidRPr="00A64ED6" w:rsidRDefault="00271E9D">
      <w:pPr>
        <w:jc w:val="both"/>
      </w:pPr>
      <w:r w:rsidRPr="00A64ED6">
        <w:t xml:space="preserve">Szombathely, </w:t>
      </w:r>
      <w:r w:rsidR="002F3730">
        <w:t xml:space="preserve">2013. március </w:t>
      </w:r>
      <w:r w:rsidR="00D1697D">
        <w:t>11.</w:t>
      </w:r>
    </w:p>
    <w:p w:rsidR="00271E9D" w:rsidRPr="00A64ED6" w:rsidRDefault="00271E9D">
      <w:pPr>
        <w:jc w:val="both"/>
      </w:pPr>
    </w:p>
    <w:p w:rsidR="00271E9D" w:rsidRDefault="00271E9D">
      <w:pPr>
        <w:jc w:val="both"/>
      </w:pPr>
    </w:p>
    <w:p w:rsidR="001F2C08" w:rsidRDefault="001F2C08">
      <w:pPr>
        <w:jc w:val="both"/>
      </w:pPr>
    </w:p>
    <w:p w:rsidR="001F2C08" w:rsidRPr="00A64ED6" w:rsidRDefault="001F2C08">
      <w:pPr>
        <w:jc w:val="both"/>
      </w:pPr>
    </w:p>
    <w:p w:rsidR="004842A3" w:rsidRPr="00A64ED6" w:rsidRDefault="00271E9D">
      <w:pPr>
        <w:jc w:val="both"/>
      </w:pPr>
      <w:r w:rsidRPr="00A64ED6">
        <w:t xml:space="preserve">Dr. </w:t>
      </w:r>
      <w:proofErr w:type="spellStart"/>
      <w:r w:rsidR="00B1424C" w:rsidRPr="00A64ED6">
        <w:t>Lórántfy</w:t>
      </w:r>
      <w:proofErr w:type="spellEnd"/>
      <w:r w:rsidR="00B1424C" w:rsidRPr="00A64ED6">
        <w:t xml:space="preserve"> Mária</w:t>
      </w:r>
      <w:r w:rsidR="004842A3" w:rsidRPr="00A64ED6">
        <w:tab/>
      </w:r>
      <w:r w:rsidR="004842A3" w:rsidRPr="00A64ED6">
        <w:tab/>
      </w:r>
      <w:r w:rsidR="004842A3" w:rsidRPr="00A64ED6">
        <w:tab/>
      </w:r>
      <w:r w:rsidR="004842A3" w:rsidRPr="00A64ED6">
        <w:tab/>
      </w:r>
      <w:r w:rsidR="004842A3" w:rsidRPr="00A64ED6">
        <w:tab/>
      </w:r>
      <w:r w:rsidR="004842A3" w:rsidRPr="00A64ED6">
        <w:tab/>
      </w:r>
      <w:proofErr w:type="spellStart"/>
      <w:r w:rsidR="004842A3" w:rsidRPr="00A64ED6">
        <w:t>Köcse</w:t>
      </w:r>
      <w:proofErr w:type="spellEnd"/>
      <w:r w:rsidR="004842A3" w:rsidRPr="00A64ED6">
        <w:t xml:space="preserve"> Tamás</w:t>
      </w:r>
    </w:p>
    <w:p w:rsidR="00271E9D" w:rsidRPr="00A64ED6" w:rsidRDefault="00B1424C">
      <w:pPr>
        <w:jc w:val="both"/>
      </w:pPr>
      <w:r w:rsidRPr="00A64ED6">
        <w:t xml:space="preserve"> </w:t>
      </w:r>
      <w:r w:rsidR="00271E9D" w:rsidRPr="00A64ED6">
        <w:t xml:space="preserve"> </w:t>
      </w:r>
      <w:proofErr w:type="gramStart"/>
      <w:r w:rsidRPr="00A64ED6">
        <w:t>mb.</w:t>
      </w:r>
      <w:proofErr w:type="gramEnd"/>
      <w:r w:rsidR="00271E9D" w:rsidRPr="00A64ED6">
        <w:t xml:space="preserve"> regionális</w:t>
      </w:r>
      <w:r w:rsidR="004842A3" w:rsidRPr="00A64ED6">
        <w:tab/>
      </w:r>
      <w:r w:rsidR="004842A3" w:rsidRPr="00A64ED6">
        <w:tab/>
      </w:r>
      <w:r w:rsidR="004842A3" w:rsidRPr="00A64ED6">
        <w:tab/>
      </w:r>
      <w:r w:rsidR="004842A3" w:rsidRPr="00A64ED6">
        <w:tab/>
      </w:r>
      <w:r w:rsidR="004842A3" w:rsidRPr="00A64ED6">
        <w:tab/>
        <w:t>Vas megyei vezető mentőtiszt</w:t>
      </w:r>
    </w:p>
    <w:p w:rsidR="00271E9D" w:rsidRPr="00A64ED6" w:rsidRDefault="00271E9D">
      <w:pPr>
        <w:jc w:val="both"/>
      </w:pPr>
      <w:r w:rsidRPr="00A64ED6">
        <w:t xml:space="preserve">  </w:t>
      </w:r>
      <w:proofErr w:type="spellStart"/>
      <w:r w:rsidRPr="00A64ED6">
        <w:t>orvosigazgató</w:t>
      </w:r>
      <w:proofErr w:type="spellEnd"/>
      <w:r w:rsidR="004842A3" w:rsidRPr="00A64ED6">
        <w:tab/>
      </w:r>
      <w:r w:rsidR="004842A3" w:rsidRPr="00A64ED6">
        <w:tab/>
      </w:r>
      <w:r w:rsidR="004842A3" w:rsidRPr="00A64ED6">
        <w:tab/>
      </w:r>
      <w:r w:rsidR="004842A3" w:rsidRPr="00A64ED6">
        <w:tab/>
      </w:r>
      <w:r w:rsidR="004842A3" w:rsidRPr="00A64ED6">
        <w:tab/>
      </w:r>
      <w:r w:rsidR="004842A3" w:rsidRPr="00A64ED6">
        <w:tab/>
      </w:r>
    </w:p>
    <w:sectPr w:rsidR="00271E9D" w:rsidRPr="00A64ED6">
      <w:headerReference w:type="even" r:id="rId10"/>
      <w:headerReference w:type="default" r:id="rId11"/>
      <w:footerReference w:type="even" r:id="rId12"/>
      <w:footerReference w:type="default" r:id="rId13"/>
      <w:pgSz w:w="11906" w:h="16838"/>
      <w:pgMar w:top="1417" w:right="926" w:bottom="1417"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DC" w:rsidRDefault="00ED2DDC">
      <w:r>
        <w:separator/>
      </w:r>
    </w:p>
  </w:endnote>
  <w:endnote w:type="continuationSeparator" w:id="0">
    <w:p w:rsidR="00ED2DDC" w:rsidRDefault="00ED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7" w:rsidRDefault="00F94BE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94BE7" w:rsidRDefault="00F94BE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7" w:rsidRDefault="00F94BE7">
    <w:pPr>
      <w:pStyle w:val="llb"/>
    </w:pPr>
  </w:p>
  <w:p w:rsidR="00AC6084" w:rsidRDefault="00AC608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DC" w:rsidRDefault="00ED2DDC">
      <w:r>
        <w:separator/>
      </w:r>
    </w:p>
  </w:footnote>
  <w:footnote w:type="continuationSeparator" w:id="0">
    <w:p w:rsidR="00ED2DDC" w:rsidRDefault="00ED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12" w:rsidRDefault="005B3412" w:rsidP="00E1424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B3412" w:rsidRDefault="005B341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12" w:rsidRDefault="005B3412" w:rsidP="00E14245">
    <w:pPr>
      <w:pStyle w:val="lfej"/>
      <w:framePr w:wrap="around" w:vAnchor="text" w:hAnchor="margin" w:xAlign="center" w:y="1"/>
      <w:rPr>
        <w:rStyle w:val="Oldalszm"/>
      </w:rPr>
    </w:pPr>
  </w:p>
  <w:p w:rsidR="005B3412" w:rsidRDefault="005B3412" w:rsidP="00F7423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C2D"/>
    <w:multiLevelType w:val="multilevel"/>
    <w:tmpl w:val="C49C342E"/>
    <w:lvl w:ilvl="0">
      <w:start w:val="2000"/>
      <w:numFmt w:val="decimal"/>
      <w:lvlText w:val="%1-"/>
      <w:lvlJc w:val="left"/>
      <w:pPr>
        <w:tabs>
          <w:tab w:val="num" w:pos="1230"/>
        </w:tabs>
        <w:ind w:left="1230" w:hanging="1230"/>
      </w:pPr>
      <w:rPr>
        <w:rFonts w:hint="default"/>
        <w:u w:val="single"/>
      </w:rPr>
    </w:lvl>
    <w:lvl w:ilvl="1">
      <w:start w:val="2001"/>
      <w:numFmt w:val="decimal"/>
      <w:lvlText w:val="%1-%2."/>
      <w:lvlJc w:val="left"/>
      <w:pPr>
        <w:tabs>
          <w:tab w:val="num" w:pos="1230"/>
        </w:tabs>
        <w:ind w:left="1230" w:hanging="1230"/>
      </w:pPr>
      <w:rPr>
        <w:rFonts w:hint="default"/>
        <w:u w:val="single"/>
      </w:rPr>
    </w:lvl>
    <w:lvl w:ilvl="2">
      <w:start w:val="1"/>
      <w:numFmt w:val="decimal"/>
      <w:lvlText w:val="%1-%2.%3."/>
      <w:lvlJc w:val="left"/>
      <w:pPr>
        <w:tabs>
          <w:tab w:val="num" w:pos="1230"/>
        </w:tabs>
        <w:ind w:left="1230" w:hanging="1230"/>
      </w:pPr>
      <w:rPr>
        <w:rFonts w:hint="default"/>
        <w:u w:val="single"/>
      </w:rPr>
    </w:lvl>
    <w:lvl w:ilvl="3">
      <w:start w:val="1"/>
      <w:numFmt w:val="decimal"/>
      <w:lvlText w:val="%1-%2.%3.%4."/>
      <w:lvlJc w:val="left"/>
      <w:pPr>
        <w:tabs>
          <w:tab w:val="num" w:pos="1230"/>
        </w:tabs>
        <w:ind w:left="1230" w:hanging="1230"/>
      </w:pPr>
      <w:rPr>
        <w:rFonts w:hint="default"/>
        <w:u w:val="single"/>
      </w:rPr>
    </w:lvl>
    <w:lvl w:ilvl="4">
      <w:start w:val="1"/>
      <w:numFmt w:val="decimal"/>
      <w:lvlText w:val="%1-%2.%3.%4.%5."/>
      <w:lvlJc w:val="left"/>
      <w:pPr>
        <w:tabs>
          <w:tab w:val="num" w:pos="1230"/>
        </w:tabs>
        <w:ind w:left="1230" w:hanging="123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
    <w:nsid w:val="130B3B68"/>
    <w:multiLevelType w:val="hybridMultilevel"/>
    <w:tmpl w:val="4B18330A"/>
    <w:lvl w:ilvl="0" w:tplc="040E000F">
      <w:start w:val="1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D016DDD"/>
    <w:multiLevelType w:val="hybridMultilevel"/>
    <w:tmpl w:val="86D87F1C"/>
    <w:lvl w:ilvl="0" w:tplc="8548C5CA">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48112B4"/>
    <w:multiLevelType w:val="multilevel"/>
    <w:tmpl w:val="637E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D6F55"/>
    <w:multiLevelType w:val="hybridMultilevel"/>
    <w:tmpl w:val="A26485E8"/>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
    <w:nsid w:val="27287186"/>
    <w:multiLevelType w:val="hybridMultilevel"/>
    <w:tmpl w:val="9CC01F0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2A9C4DA6"/>
    <w:multiLevelType w:val="multilevel"/>
    <w:tmpl w:val="533224E0"/>
    <w:lvl w:ilvl="0">
      <w:start w:val="2000"/>
      <w:numFmt w:val="decimal"/>
      <w:lvlText w:val="%1-"/>
      <w:lvlJc w:val="left"/>
      <w:pPr>
        <w:tabs>
          <w:tab w:val="num" w:pos="1110"/>
        </w:tabs>
        <w:ind w:left="1110" w:hanging="1110"/>
      </w:pPr>
      <w:rPr>
        <w:rFonts w:hint="default"/>
      </w:rPr>
    </w:lvl>
    <w:lvl w:ilvl="1">
      <w:start w:val="2001"/>
      <w:numFmt w:val="decimal"/>
      <w:lvlText w:val="%1-%2."/>
      <w:lvlJc w:val="left"/>
      <w:pPr>
        <w:tabs>
          <w:tab w:val="num" w:pos="1110"/>
        </w:tabs>
        <w:ind w:left="1110" w:hanging="1110"/>
      </w:pPr>
      <w:rPr>
        <w:rFonts w:hint="default"/>
      </w:rPr>
    </w:lvl>
    <w:lvl w:ilvl="2">
      <w:start w:val="1"/>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EB221DE"/>
    <w:multiLevelType w:val="hybridMultilevel"/>
    <w:tmpl w:val="5DA88856"/>
    <w:lvl w:ilvl="0" w:tplc="821E43F4">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33447F16"/>
    <w:multiLevelType w:val="hybridMultilevel"/>
    <w:tmpl w:val="6EFC333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35BB1674"/>
    <w:multiLevelType w:val="hybridMultilevel"/>
    <w:tmpl w:val="FD0E9E86"/>
    <w:lvl w:ilvl="0" w:tplc="4A9EDD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5C5564B"/>
    <w:multiLevelType w:val="hybridMultilevel"/>
    <w:tmpl w:val="6AFA50A0"/>
    <w:lvl w:ilvl="0" w:tplc="25744EE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4DCE1886"/>
    <w:multiLevelType w:val="hybridMultilevel"/>
    <w:tmpl w:val="EE966F4C"/>
    <w:lvl w:ilvl="0" w:tplc="040E000B">
      <w:start w:val="1"/>
      <w:numFmt w:val="bullet"/>
      <w:lvlText w:val=""/>
      <w:lvlJc w:val="left"/>
      <w:pPr>
        <w:tabs>
          <w:tab w:val="num" w:pos="720"/>
        </w:tabs>
        <w:ind w:left="720" w:hanging="360"/>
      </w:pPr>
      <w:rPr>
        <w:rFonts w:ascii="Wingdings" w:hAnsi="Wingding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A7E2786"/>
    <w:multiLevelType w:val="hybridMultilevel"/>
    <w:tmpl w:val="0B16A0AA"/>
    <w:lvl w:ilvl="0" w:tplc="8DA0D3D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0"/>
  </w:num>
  <w:num w:numId="4">
    <w:abstractNumId w:val="6"/>
  </w:num>
  <w:num w:numId="5">
    <w:abstractNumId w:val="2"/>
  </w:num>
  <w:num w:numId="6">
    <w:abstractNumId w:val="9"/>
  </w:num>
  <w:num w:numId="7">
    <w:abstractNumId w:val="10"/>
  </w:num>
  <w:num w:numId="8">
    <w:abstractNumId w:val="3"/>
  </w:num>
  <w:num w:numId="9">
    <w:abstractNumId w:val="5"/>
  </w:num>
  <w:num w:numId="10">
    <w:abstractNumId w:val="1"/>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52"/>
    <w:rsid w:val="0000000E"/>
    <w:rsid w:val="000079E4"/>
    <w:rsid w:val="000235C8"/>
    <w:rsid w:val="00025152"/>
    <w:rsid w:val="000300EC"/>
    <w:rsid w:val="0004165F"/>
    <w:rsid w:val="000446D3"/>
    <w:rsid w:val="00052CD9"/>
    <w:rsid w:val="00060C8B"/>
    <w:rsid w:val="00077270"/>
    <w:rsid w:val="000F1884"/>
    <w:rsid w:val="000F4A98"/>
    <w:rsid w:val="00100A68"/>
    <w:rsid w:val="001113C9"/>
    <w:rsid w:val="0013660C"/>
    <w:rsid w:val="00136B8E"/>
    <w:rsid w:val="00153BC5"/>
    <w:rsid w:val="00184AEE"/>
    <w:rsid w:val="0019168D"/>
    <w:rsid w:val="001A63B6"/>
    <w:rsid w:val="001A6456"/>
    <w:rsid w:val="001D176B"/>
    <w:rsid w:val="001F2C08"/>
    <w:rsid w:val="001F62EF"/>
    <w:rsid w:val="00207EC8"/>
    <w:rsid w:val="0021508D"/>
    <w:rsid w:val="00231FD2"/>
    <w:rsid w:val="0024405D"/>
    <w:rsid w:val="00244E7C"/>
    <w:rsid w:val="00271E9D"/>
    <w:rsid w:val="00276DB2"/>
    <w:rsid w:val="002A521E"/>
    <w:rsid w:val="002B1ABE"/>
    <w:rsid w:val="002F3730"/>
    <w:rsid w:val="00301D21"/>
    <w:rsid w:val="003267E6"/>
    <w:rsid w:val="0034416C"/>
    <w:rsid w:val="003527BC"/>
    <w:rsid w:val="0036253E"/>
    <w:rsid w:val="003B60DC"/>
    <w:rsid w:val="003D642D"/>
    <w:rsid w:val="003D7B90"/>
    <w:rsid w:val="003E398A"/>
    <w:rsid w:val="003E44F1"/>
    <w:rsid w:val="00405A7B"/>
    <w:rsid w:val="00436178"/>
    <w:rsid w:val="00445F80"/>
    <w:rsid w:val="00470471"/>
    <w:rsid w:val="004842A3"/>
    <w:rsid w:val="00486E2D"/>
    <w:rsid w:val="004C15B9"/>
    <w:rsid w:val="00514E10"/>
    <w:rsid w:val="00563E84"/>
    <w:rsid w:val="005A560A"/>
    <w:rsid w:val="005B3412"/>
    <w:rsid w:val="005E0219"/>
    <w:rsid w:val="005F3C04"/>
    <w:rsid w:val="005F48C9"/>
    <w:rsid w:val="006424B9"/>
    <w:rsid w:val="00646CFC"/>
    <w:rsid w:val="00665656"/>
    <w:rsid w:val="006672FD"/>
    <w:rsid w:val="00685EF5"/>
    <w:rsid w:val="006A778A"/>
    <w:rsid w:val="006B14D5"/>
    <w:rsid w:val="006F08F6"/>
    <w:rsid w:val="00705834"/>
    <w:rsid w:val="00713E71"/>
    <w:rsid w:val="00723621"/>
    <w:rsid w:val="00760C02"/>
    <w:rsid w:val="00767A85"/>
    <w:rsid w:val="007B2740"/>
    <w:rsid w:val="007B3D8B"/>
    <w:rsid w:val="007B509C"/>
    <w:rsid w:val="007C51BD"/>
    <w:rsid w:val="007F5438"/>
    <w:rsid w:val="00827A0A"/>
    <w:rsid w:val="0083063E"/>
    <w:rsid w:val="00832038"/>
    <w:rsid w:val="0085242D"/>
    <w:rsid w:val="00861D6E"/>
    <w:rsid w:val="008A0EC4"/>
    <w:rsid w:val="008A1B86"/>
    <w:rsid w:val="008C67F2"/>
    <w:rsid w:val="008F48EF"/>
    <w:rsid w:val="00904326"/>
    <w:rsid w:val="00913679"/>
    <w:rsid w:val="00916C34"/>
    <w:rsid w:val="00932C4C"/>
    <w:rsid w:val="00940401"/>
    <w:rsid w:val="00940CB4"/>
    <w:rsid w:val="0094367F"/>
    <w:rsid w:val="009533A5"/>
    <w:rsid w:val="00985817"/>
    <w:rsid w:val="009A1378"/>
    <w:rsid w:val="009C0606"/>
    <w:rsid w:val="009D364B"/>
    <w:rsid w:val="009F5333"/>
    <w:rsid w:val="009F7779"/>
    <w:rsid w:val="00A161A0"/>
    <w:rsid w:val="00A170C6"/>
    <w:rsid w:val="00A36B4D"/>
    <w:rsid w:val="00A4383A"/>
    <w:rsid w:val="00A51311"/>
    <w:rsid w:val="00A64ED6"/>
    <w:rsid w:val="00A674CA"/>
    <w:rsid w:val="00A817CC"/>
    <w:rsid w:val="00A8423D"/>
    <w:rsid w:val="00AA178E"/>
    <w:rsid w:val="00AA32D2"/>
    <w:rsid w:val="00AA42B5"/>
    <w:rsid w:val="00AC1CF6"/>
    <w:rsid w:val="00AC6084"/>
    <w:rsid w:val="00AC7743"/>
    <w:rsid w:val="00AE225B"/>
    <w:rsid w:val="00AF3F9A"/>
    <w:rsid w:val="00B1424C"/>
    <w:rsid w:val="00B151A8"/>
    <w:rsid w:val="00B43EB3"/>
    <w:rsid w:val="00B4779A"/>
    <w:rsid w:val="00B50E55"/>
    <w:rsid w:val="00B606F6"/>
    <w:rsid w:val="00BC325E"/>
    <w:rsid w:val="00BD7923"/>
    <w:rsid w:val="00BF3BC1"/>
    <w:rsid w:val="00C03792"/>
    <w:rsid w:val="00C13447"/>
    <w:rsid w:val="00C404DC"/>
    <w:rsid w:val="00C579A3"/>
    <w:rsid w:val="00C803CD"/>
    <w:rsid w:val="00C9544D"/>
    <w:rsid w:val="00CA463C"/>
    <w:rsid w:val="00CA475E"/>
    <w:rsid w:val="00CB33BE"/>
    <w:rsid w:val="00CB48F3"/>
    <w:rsid w:val="00CB499B"/>
    <w:rsid w:val="00CE35D0"/>
    <w:rsid w:val="00D1697D"/>
    <w:rsid w:val="00D4327D"/>
    <w:rsid w:val="00D51850"/>
    <w:rsid w:val="00D72A17"/>
    <w:rsid w:val="00D73EB0"/>
    <w:rsid w:val="00D97839"/>
    <w:rsid w:val="00DB6D29"/>
    <w:rsid w:val="00DC7771"/>
    <w:rsid w:val="00DE2CD3"/>
    <w:rsid w:val="00DF6BC9"/>
    <w:rsid w:val="00DF7046"/>
    <w:rsid w:val="00E0093D"/>
    <w:rsid w:val="00E14245"/>
    <w:rsid w:val="00E241B6"/>
    <w:rsid w:val="00E24B9B"/>
    <w:rsid w:val="00E25403"/>
    <w:rsid w:val="00E33FB3"/>
    <w:rsid w:val="00E35B27"/>
    <w:rsid w:val="00E40A69"/>
    <w:rsid w:val="00E840AD"/>
    <w:rsid w:val="00EB421A"/>
    <w:rsid w:val="00ED2DDC"/>
    <w:rsid w:val="00ED65E2"/>
    <w:rsid w:val="00EE5B6C"/>
    <w:rsid w:val="00F00643"/>
    <w:rsid w:val="00F14FE4"/>
    <w:rsid w:val="00F2510C"/>
    <w:rsid w:val="00F26296"/>
    <w:rsid w:val="00F26BD9"/>
    <w:rsid w:val="00F31F20"/>
    <w:rsid w:val="00F32A2C"/>
    <w:rsid w:val="00F557EB"/>
    <w:rsid w:val="00F611D5"/>
    <w:rsid w:val="00F61A9D"/>
    <w:rsid w:val="00F74235"/>
    <w:rsid w:val="00F84894"/>
    <w:rsid w:val="00F859E3"/>
    <w:rsid w:val="00F85A6A"/>
    <w:rsid w:val="00F94BE7"/>
    <w:rsid w:val="00F95E2A"/>
    <w:rsid w:val="00FC1666"/>
    <w:rsid w:val="00FC7B42"/>
    <w:rsid w:val="00FD0008"/>
    <w:rsid w:val="00FD5550"/>
    <w:rsid w:val="00FF50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pPr>
      <w:keepNext/>
      <w:outlineLvl w:val="0"/>
    </w:pPr>
    <w:rPr>
      <w:sz w:val="56"/>
      <w:szCs w:val="20"/>
    </w:rPr>
  </w:style>
  <w:style w:type="paragraph" w:styleId="Cmsor2">
    <w:name w:val="heading 2"/>
    <w:basedOn w:val="Norml"/>
    <w:next w:val="Norml"/>
    <w:qFormat/>
    <w:pPr>
      <w:keepNext/>
      <w:outlineLvl w:val="1"/>
    </w:pPr>
    <w:rPr>
      <w:b/>
      <w:color w:val="000080"/>
      <w:sz w:val="48"/>
      <w:szCs w:val="20"/>
    </w:rPr>
  </w:style>
  <w:style w:type="paragraph" w:styleId="Cmsor3">
    <w:name w:val="heading 3"/>
    <w:basedOn w:val="Norml"/>
    <w:next w:val="Norml"/>
    <w:qFormat/>
    <w:pPr>
      <w:keepNext/>
      <w:outlineLvl w:val="2"/>
    </w:pPr>
    <w:rPr>
      <w:b/>
      <w:color w:val="FFFF00"/>
      <w:sz w:val="48"/>
      <w:szCs w:val="20"/>
      <w:effect w:val="shimmer"/>
    </w:rPr>
  </w:style>
  <w:style w:type="paragraph" w:styleId="Cmsor4">
    <w:name w:val="heading 4"/>
    <w:basedOn w:val="Norml"/>
    <w:next w:val="Norml"/>
    <w:qFormat/>
    <w:pPr>
      <w:keepNext/>
      <w:ind w:left="708"/>
      <w:outlineLvl w:val="3"/>
    </w:pPr>
    <w:rPr>
      <w:b/>
      <w:bCs/>
    </w:rPr>
  </w:style>
  <w:style w:type="paragraph" w:styleId="Cmsor5">
    <w:name w:val="heading 5"/>
    <w:basedOn w:val="Norml"/>
    <w:next w:val="Norml"/>
    <w:qFormat/>
    <w:pPr>
      <w:keepNext/>
      <w:ind w:left="1416" w:firstLine="708"/>
      <w:outlineLvl w:val="4"/>
    </w:pPr>
    <w:rPr>
      <w:b/>
      <w:bCs/>
    </w:rPr>
  </w:style>
  <w:style w:type="paragraph" w:styleId="Cmsor6">
    <w:name w:val="heading 6"/>
    <w:basedOn w:val="Norml"/>
    <w:next w:val="Norml"/>
    <w:qFormat/>
    <w:pPr>
      <w:keepNext/>
      <w:jc w:val="both"/>
      <w:outlineLvl w:val="5"/>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both"/>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semiHidden/>
    <w:rPr>
      <w:rFonts w:ascii="Tahoma" w:hAnsi="Tahoma" w:cs="Tahoma"/>
      <w:sz w:val="16"/>
      <w:szCs w:val="16"/>
    </w:rPr>
  </w:style>
  <w:style w:type="paragraph" w:styleId="NormlWeb">
    <w:name w:val="Normal (Web)"/>
    <w:basedOn w:val="Norml"/>
    <w:rsid w:val="00C803CD"/>
    <w:pPr>
      <w:spacing w:before="100" w:beforeAutospacing="1" w:after="100" w:afterAutospacing="1"/>
    </w:pPr>
    <w:rPr>
      <w:color w:val="000000"/>
    </w:rPr>
  </w:style>
  <w:style w:type="paragraph" w:styleId="lfej">
    <w:name w:val="header"/>
    <w:basedOn w:val="Norml"/>
    <w:rsid w:val="005B3412"/>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pPr>
      <w:keepNext/>
      <w:outlineLvl w:val="0"/>
    </w:pPr>
    <w:rPr>
      <w:sz w:val="56"/>
      <w:szCs w:val="20"/>
    </w:rPr>
  </w:style>
  <w:style w:type="paragraph" w:styleId="Cmsor2">
    <w:name w:val="heading 2"/>
    <w:basedOn w:val="Norml"/>
    <w:next w:val="Norml"/>
    <w:qFormat/>
    <w:pPr>
      <w:keepNext/>
      <w:outlineLvl w:val="1"/>
    </w:pPr>
    <w:rPr>
      <w:b/>
      <w:color w:val="000080"/>
      <w:sz w:val="48"/>
      <w:szCs w:val="20"/>
    </w:rPr>
  </w:style>
  <w:style w:type="paragraph" w:styleId="Cmsor3">
    <w:name w:val="heading 3"/>
    <w:basedOn w:val="Norml"/>
    <w:next w:val="Norml"/>
    <w:qFormat/>
    <w:pPr>
      <w:keepNext/>
      <w:outlineLvl w:val="2"/>
    </w:pPr>
    <w:rPr>
      <w:b/>
      <w:color w:val="FFFF00"/>
      <w:sz w:val="48"/>
      <w:szCs w:val="20"/>
      <w:effect w:val="shimmer"/>
    </w:rPr>
  </w:style>
  <w:style w:type="paragraph" w:styleId="Cmsor4">
    <w:name w:val="heading 4"/>
    <w:basedOn w:val="Norml"/>
    <w:next w:val="Norml"/>
    <w:qFormat/>
    <w:pPr>
      <w:keepNext/>
      <w:ind w:left="708"/>
      <w:outlineLvl w:val="3"/>
    </w:pPr>
    <w:rPr>
      <w:b/>
      <w:bCs/>
    </w:rPr>
  </w:style>
  <w:style w:type="paragraph" w:styleId="Cmsor5">
    <w:name w:val="heading 5"/>
    <w:basedOn w:val="Norml"/>
    <w:next w:val="Norml"/>
    <w:qFormat/>
    <w:pPr>
      <w:keepNext/>
      <w:ind w:left="1416" w:firstLine="708"/>
      <w:outlineLvl w:val="4"/>
    </w:pPr>
    <w:rPr>
      <w:b/>
      <w:bCs/>
    </w:rPr>
  </w:style>
  <w:style w:type="paragraph" w:styleId="Cmsor6">
    <w:name w:val="heading 6"/>
    <w:basedOn w:val="Norml"/>
    <w:next w:val="Norml"/>
    <w:qFormat/>
    <w:pPr>
      <w:keepNext/>
      <w:jc w:val="both"/>
      <w:outlineLvl w:val="5"/>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both"/>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semiHidden/>
    <w:rPr>
      <w:rFonts w:ascii="Tahoma" w:hAnsi="Tahoma" w:cs="Tahoma"/>
      <w:sz w:val="16"/>
      <w:szCs w:val="16"/>
    </w:rPr>
  </w:style>
  <w:style w:type="paragraph" w:styleId="NormlWeb">
    <w:name w:val="Normal (Web)"/>
    <w:basedOn w:val="Norml"/>
    <w:rsid w:val="00C803CD"/>
    <w:pPr>
      <w:spacing w:before="100" w:beforeAutospacing="1" w:after="100" w:afterAutospacing="1"/>
    </w:pPr>
    <w:rPr>
      <w:color w:val="000000"/>
    </w:rPr>
  </w:style>
  <w:style w:type="paragraph" w:styleId="lfej">
    <w:name w:val="header"/>
    <w:basedOn w:val="Norml"/>
    <w:rsid w:val="005B341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1855">
      <w:bodyDiv w:val="1"/>
      <w:marLeft w:val="0"/>
      <w:marRight w:val="0"/>
      <w:marTop w:val="0"/>
      <w:marBottom w:val="0"/>
      <w:divBdr>
        <w:top w:val="none" w:sz="0" w:space="0" w:color="auto"/>
        <w:left w:val="none" w:sz="0" w:space="0" w:color="auto"/>
        <w:bottom w:val="none" w:sz="0" w:space="0" w:color="auto"/>
        <w:right w:val="none" w:sz="0" w:space="0" w:color="auto"/>
      </w:divBdr>
    </w:div>
    <w:div w:id="681707855">
      <w:bodyDiv w:val="1"/>
      <w:marLeft w:val="0"/>
      <w:marRight w:val="0"/>
      <w:marTop w:val="0"/>
      <w:marBottom w:val="0"/>
      <w:divBdr>
        <w:top w:val="none" w:sz="0" w:space="0" w:color="auto"/>
        <w:left w:val="none" w:sz="0" w:space="0" w:color="auto"/>
        <w:bottom w:val="none" w:sz="0" w:space="0" w:color="auto"/>
        <w:right w:val="none" w:sz="0" w:space="0" w:color="auto"/>
      </w:divBdr>
    </w:div>
    <w:div w:id="1485390495">
      <w:bodyDiv w:val="1"/>
      <w:marLeft w:val="0"/>
      <w:marRight w:val="0"/>
      <w:marTop w:val="0"/>
      <w:marBottom w:val="0"/>
      <w:divBdr>
        <w:top w:val="none" w:sz="0" w:space="0" w:color="auto"/>
        <w:left w:val="none" w:sz="0" w:space="0" w:color="auto"/>
        <w:bottom w:val="none" w:sz="0" w:space="0" w:color="auto"/>
        <w:right w:val="none" w:sz="0" w:space="0" w:color="auto"/>
      </w:divBdr>
      <w:divsChild>
        <w:div w:id="2098013426">
          <w:marLeft w:val="0"/>
          <w:marRight w:val="0"/>
          <w:marTop w:val="0"/>
          <w:marBottom w:val="0"/>
          <w:divBdr>
            <w:top w:val="none" w:sz="0" w:space="0" w:color="auto"/>
            <w:left w:val="none" w:sz="0" w:space="0" w:color="auto"/>
            <w:bottom w:val="none" w:sz="0" w:space="0" w:color="auto"/>
            <w:right w:val="none" w:sz="0" w:space="0" w:color="auto"/>
          </w:divBdr>
          <w:divsChild>
            <w:div w:id="639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12459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Beszámoló a Szombathelyi Központi Orvosi Ügyelet 2003-ban végzett tevékenységéről</vt:lpstr>
    </vt:vector>
  </TitlesOfParts>
  <Company>OMSZ</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Beszámoló a Szombathelyi Központi Orvosi Ügyelet 2003-ban végzett tevékenységéről</dc:title>
  <dc:creator>Puskas</dc:creator>
  <cp:lastModifiedBy>Nagy Attila</cp:lastModifiedBy>
  <cp:revision>2</cp:revision>
  <cp:lastPrinted>2011-04-12T10:51:00Z</cp:lastPrinted>
  <dcterms:created xsi:type="dcterms:W3CDTF">2013-03-19T11:54:00Z</dcterms:created>
  <dcterms:modified xsi:type="dcterms:W3CDTF">2013-03-19T11:54:00Z</dcterms:modified>
</cp:coreProperties>
</file>