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BE" w:rsidRDefault="00AE38BE" w:rsidP="00AE38BE">
      <w:pPr>
        <w:jc w:val="center"/>
        <w:rPr>
          <w:b/>
          <w:u w:val="single"/>
        </w:rPr>
      </w:pPr>
      <w:r>
        <w:rPr>
          <w:b/>
          <w:u w:val="single"/>
        </w:rPr>
        <w:t xml:space="preserve">79/2013.(II.28.)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AE38BE" w:rsidRDefault="00AE38BE" w:rsidP="00AE38BE">
      <w:pPr>
        <w:jc w:val="center"/>
        <w:rPr>
          <w:b/>
          <w:u w:val="single"/>
        </w:rPr>
      </w:pPr>
    </w:p>
    <w:p w:rsidR="00AE38BE" w:rsidRDefault="00AE38BE" w:rsidP="00AE38BE">
      <w:pPr>
        <w:ind w:left="360" w:hanging="360"/>
        <w:jc w:val="both"/>
        <w:rPr>
          <w:rFonts w:cs="Arial"/>
        </w:rPr>
      </w:pPr>
      <w:r>
        <w:rPr>
          <w:rFonts w:cs="Arial"/>
        </w:rPr>
        <w:t>1./ Szombathely Megyei Jogú Város Közgyűlése az 530/2012.(XII.13.) számú határozatával jóváhagyott Szombathely Megyei Jogú Város Polgármesteri Hivatala Szervezeti és Működési Szabályzatát az előterjesztés melléklete szerinti tartalommal módosítja.</w:t>
      </w:r>
    </w:p>
    <w:p w:rsidR="00AE38BE" w:rsidRDefault="00AE38BE" w:rsidP="00AE38BE">
      <w:pPr>
        <w:jc w:val="both"/>
        <w:rPr>
          <w:rFonts w:cs="Arial"/>
        </w:rPr>
      </w:pPr>
    </w:p>
    <w:p w:rsidR="00AE38BE" w:rsidRDefault="00AE38BE" w:rsidP="00AE38BE">
      <w:pPr>
        <w:jc w:val="both"/>
        <w:rPr>
          <w:rFonts w:cs="Arial"/>
        </w:rPr>
      </w:pPr>
      <w:r>
        <w:rPr>
          <w:rFonts w:cs="Arial"/>
        </w:rPr>
        <w:t>2./ A Közgyűlés felhatalmazza a polgármestert és a jegyzőt a módosítás aláírására.</w:t>
      </w:r>
    </w:p>
    <w:p w:rsidR="00AE38BE" w:rsidRDefault="00AE38BE" w:rsidP="00AE38BE">
      <w:pPr>
        <w:jc w:val="both"/>
        <w:rPr>
          <w:rFonts w:cs="Arial"/>
        </w:rPr>
      </w:pPr>
    </w:p>
    <w:p w:rsidR="00AE38BE" w:rsidRDefault="00AE38BE" w:rsidP="00AE38BE">
      <w:pPr>
        <w:ind w:left="360" w:hanging="360"/>
        <w:jc w:val="both"/>
        <w:rPr>
          <w:rFonts w:cs="Arial"/>
        </w:rPr>
      </w:pPr>
      <w:r>
        <w:rPr>
          <w:rFonts w:cs="Arial"/>
        </w:rPr>
        <w:t>3./ Felkéri a jegyzőt, gondoskodjon arról, hogy a Polgármesteri Hivatalból kimenő telefonhívások azonosítására alkalmasak legyenek.</w:t>
      </w:r>
    </w:p>
    <w:p w:rsidR="00AE38BE" w:rsidRDefault="00AE38BE" w:rsidP="00AE38BE">
      <w:pPr>
        <w:jc w:val="both"/>
        <w:rPr>
          <w:rFonts w:cs="Arial"/>
          <w:b/>
          <w:u w:val="single"/>
        </w:rPr>
      </w:pPr>
    </w:p>
    <w:p w:rsidR="00AE38BE" w:rsidRPr="00874038" w:rsidRDefault="00AE38BE" w:rsidP="00AE38BE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</w:r>
      <w:r w:rsidRPr="00874038">
        <w:rPr>
          <w:rFonts w:cs="Arial"/>
        </w:rPr>
        <w:t>Dr. Puskás Tivadar polgármester</w:t>
      </w:r>
    </w:p>
    <w:p w:rsidR="00AE38BE" w:rsidRPr="00874038" w:rsidRDefault="00AE38BE" w:rsidP="00AE38BE">
      <w:pPr>
        <w:jc w:val="both"/>
        <w:rPr>
          <w:rFonts w:cs="Arial"/>
        </w:rPr>
      </w:pPr>
      <w:r w:rsidRPr="00874038">
        <w:rPr>
          <w:rFonts w:cs="Arial"/>
        </w:rPr>
        <w:tab/>
      </w:r>
      <w:r w:rsidRPr="00874038">
        <w:rPr>
          <w:rFonts w:cs="Arial"/>
        </w:rPr>
        <w:tab/>
        <w:t>Dr. Gaál Róbert jegyző</w:t>
      </w:r>
    </w:p>
    <w:p w:rsidR="00AE38BE" w:rsidRPr="00874038" w:rsidRDefault="00AE38BE" w:rsidP="00AE38BE">
      <w:pPr>
        <w:ind w:left="1440" w:hanging="1440"/>
        <w:jc w:val="both"/>
        <w:rPr>
          <w:rFonts w:cs="Arial"/>
        </w:rPr>
      </w:pPr>
      <w:r w:rsidRPr="00874038">
        <w:rPr>
          <w:rFonts w:cs="Arial"/>
        </w:rPr>
        <w:tab/>
        <w:t>(a végrehajtás előkészítéséért:</w:t>
      </w:r>
    </w:p>
    <w:p w:rsidR="00AE38BE" w:rsidRPr="00874038" w:rsidRDefault="00AE38BE" w:rsidP="00AE38BE">
      <w:pPr>
        <w:ind w:left="1440" w:hanging="24"/>
        <w:jc w:val="both"/>
        <w:rPr>
          <w:rFonts w:cs="Arial"/>
        </w:rPr>
      </w:pPr>
      <w:r w:rsidRPr="00874038">
        <w:rPr>
          <w:rFonts w:cs="Arial"/>
        </w:rPr>
        <w:t>Tóth Zoltán a Szervezési Osztály vezetője)</w:t>
      </w:r>
    </w:p>
    <w:p w:rsidR="00AE38BE" w:rsidRPr="00494771" w:rsidRDefault="00AE38BE" w:rsidP="00AE38BE">
      <w:pPr>
        <w:ind w:left="1440" w:hanging="1440"/>
        <w:jc w:val="both"/>
        <w:rPr>
          <w:rFonts w:cs="Arial"/>
          <w:b/>
        </w:rPr>
      </w:pPr>
    </w:p>
    <w:p w:rsidR="00AE38BE" w:rsidRPr="00494771" w:rsidRDefault="00AE38BE" w:rsidP="00AE38BE">
      <w:pPr>
        <w:ind w:left="1440" w:hanging="1440"/>
        <w:jc w:val="both"/>
        <w:rPr>
          <w:rFonts w:cs="Arial"/>
          <w:b/>
        </w:rPr>
      </w:pPr>
      <w:r w:rsidRPr="00494771">
        <w:rPr>
          <w:rFonts w:cs="Arial"/>
          <w:b/>
          <w:u w:val="single"/>
        </w:rPr>
        <w:t>Határidő:</w:t>
      </w:r>
      <w:r w:rsidRPr="00494771">
        <w:rPr>
          <w:rFonts w:cs="Arial"/>
          <w:b/>
        </w:rPr>
        <w:tab/>
      </w:r>
      <w:r w:rsidRPr="00874038">
        <w:rPr>
          <w:rFonts w:cs="Arial"/>
        </w:rPr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BE"/>
    <w:rsid w:val="00303B86"/>
    <w:rsid w:val="00477DAC"/>
    <w:rsid w:val="00571094"/>
    <w:rsid w:val="00683063"/>
    <w:rsid w:val="00686A0A"/>
    <w:rsid w:val="0072414C"/>
    <w:rsid w:val="007E52A1"/>
    <w:rsid w:val="00AE38BE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8B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8B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2013-03-12T08:44:00Z</dcterms:created>
  <dcterms:modified xsi:type="dcterms:W3CDTF">2013-03-12T08:44:00Z</dcterms:modified>
</cp:coreProperties>
</file>