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D1" w:rsidRDefault="00BC7BD1" w:rsidP="005678DC">
      <w:pPr>
        <w:jc w:val="right"/>
        <w:rPr>
          <w:rFonts w:ascii="Arial" w:hAnsi="Arial" w:cs="Arial"/>
          <w:b/>
          <w:sz w:val="24"/>
          <w:szCs w:val="24"/>
        </w:rPr>
      </w:pPr>
      <w:r>
        <w:rPr>
          <w:rFonts w:ascii="Arial" w:hAnsi="Arial" w:cs="Arial"/>
          <w:b/>
          <w:sz w:val="24"/>
          <w:szCs w:val="24"/>
        </w:rPr>
        <w:t>Melléklet</w:t>
      </w:r>
    </w:p>
    <w:p w:rsidR="00BC7BD1" w:rsidRPr="009837D2" w:rsidRDefault="00BC7BD1" w:rsidP="00984B20">
      <w:pPr>
        <w:jc w:val="center"/>
        <w:rPr>
          <w:rFonts w:ascii="Arial" w:hAnsi="Arial" w:cs="Arial"/>
          <w:b/>
          <w:sz w:val="24"/>
          <w:szCs w:val="24"/>
        </w:rPr>
      </w:pPr>
      <w:r w:rsidRPr="009837D2">
        <w:rPr>
          <w:rFonts w:ascii="Arial" w:hAnsi="Arial" w:cs="Arial"/>
          <w:b/>
          <w:sz w:val="24"/>
          <w:szCs w:val="24"/>
        </w:rPr>
        <w:t>A SZOMBATHELYI KULTURÁLIS INTÉZMÉNYHÁLÓZAT</w:t>
      </w:r>
    </w:p>
    <w:p w:rsidR="00BC7BD1" w:rsidRDefault="00BC7BD1" w:rsidP="00984B20">
      <w:pPr>
        <w:jc w:val="center"/>
        <w:rPr>
          <w:rFonts w:ascii="Arial" w:hAnsi="Arial" w:cs="Arial"/>
          <w:b/>
          <w:sz w:val="24"/>
          <w:szCs w:val="24"/>
        </w:rPr>
      </w:pPr>
      <w:r w:rsidRPr="009837D2">
        <w:rPr>
          <w:rFonts w:ascii="Arial" w:hAnsi="Arial" w:cs="Arial"/>
          <w:b/>
          <w:sz w:val="24"/>
          <w:szCs w:val="24"/>
        </w:rPr>
        <w:t>ÁTSZERVEZÉSÉ</w:t>
      </w:r>
      <w:r>
        <w:rPr>
          <w:rFonts w:ascii="Arial" w:hAnsi="Arial" w:cs="Arial"/>
          <w:b/>
          <w:sz w:val="24"/>
          <w:szCs w:val="24"/>
        </w:rPr>
        <w:t>NEK KONCEPCIÓJA</w:t>
      </w:r>
    </w:p>
    <w:p w:rsidR="00BC7BD1" w:rsidRDefault="00BC7BD1" w:rsidP="00D0305F">
      <w:pPr>
        <w:jc w:val="center"/>
        <w:rPr>
          <w:rFonts w:ascii="Arial" w:hAnsi="Arial" w:cs="Arial"/>
          <w:b/>
          <w:sz w:val="24"/>
          <w:szCs w:val="24"/>
        </w:rPr>
      </w:pPr>
      <w:r>
        <w:rPr>
          <w:rFonts w:ascii="Arial" w:hAnsi="Arial" w:cs="Arial"/>
          <w:b/>
          <w:sz w:val="24"/>
          <w:szCs w:val="24"/>
        </w:rPr>
        <w:t>(MÁSODIK OLVASAT)</w:t>
      </w:r>
    </w:p>
    <w:p w:rsidR="00BC7BD1" w:rsidRPr="009837D2" w:rsidRDefault="00BC7BD1" w:rsidP="00D0305F">
      <w:pPr>
        <w:jc w:val="center"/>
        <w:rPr>
          <w:rFonts w:ascii="Arial" w:hAnsi="Arial" w:cs="Arial"/>
          <w:b/>
          <w:sz w:val="24"/>
          <w:szCs w:val="24"/>
        </w:rPr>
      </w:pPr>
    </w:p>
    <w:p w:rsidR="00BC7BD1" w:rsidRPr="009837D2" w:rsidRDefault="00BC7BD1" w:rsidP="00984B20">
      <w:pPr>
        <w:jc w:val="center"/>
        <w:rPr>
          <w:rFonts w:ascii="Arial" w:hAnsi="Arial" w:cs="Arial"/>
          <w:b/>
          <w:sz w:val="24"/>
          <w:szCs w:val="24"/>
        </w:rPr>
      </w:pPr>
      <w:r w:rsidRPr="009837D2">
        <w:rPr>
          <w:rFonts w:ascii="Arial" w:hAnsi="Arial" w:cs="Arial"/>
          <w:b/>
          <w:sz w:val="24"/>
          <w:szCs w:val="24"/>
        </w:rPr>
        <w:t>I.</w:t>
      </w:r>
    </w:p>
    <w:p w:rsidR="00BC7BD1" w:rsidRDefault="00BC7BD1" w:rsidP="00984B20">
      <w:pPr>
        <w:jc w:val="center"/>
        <w:rPr>
          <w:rFonts w:ascii="Arial" w:hAnsi="Arial" w:cs="Arial"/>
          <w:b/>
          <w:sz w:val="24"/>
          <w:szCs w:val="24"/>
        </w:rPr>
      </w:pPr>
      <w:r w:rsidRPr="009837D2">
        <w:rPr>
          <w:rFonts w:ascii="Arial" w:hAnsi="Arial" w:cs="Arial"/>
          <w:b/>
          <w:sz w:val="24"/>
          <w:szCs w:val="24"/>
        </w:rPr>
        <w:t>A szombathelyi intézményhálózat helyzete 2011. december 31-ig</w:t>
      </w:r>
    </w:p>
    <w:p w:rsidR="00BC7BD1" w:rsidRDefault="00BC7BD1" w:rsidP="009837D2">
      <w:pPr>
        <w:rPr>
          <w:rFonts w:ascii="Arial" w:hAnsi="Arial" w:cs="Arial"/>
          <w:sz w:val="24"/>
          <w:szCs w:val="24"/>
        </w:rPr>
      </w:pPr>
    </w:p>
    <w:p w:rsidR="00BC7BD1" w:rsidRPr="00D0305F" w:rsidRDefault="00BC7BD1" w:rsidP="00D0305F">
      <w:pPr>
        <w:jc w:val="both"/>
        <w:rPr>
          <w:rFonts w:ascii="Arial" w:hAnsi="Arial" w:cs="Arial"/>
          <w:sz w:val="24"/>
          <w:szCs w:val="24"/>
        </w:rPr>
      </w:pPr>
      <w:r>
        <w:rPr>
          <w:rFonts w:ascii="Arial" w:hAnsi="Arial" w:cs="Arial"/>
          <w:sz w:val="24"/>
          <w:szCs w:val="24"/>
        </w:rPr>
        <w:t>Szombathely Megyei Jogú Város törvényi kötelezettségének, a város kulturális tradícióinak, valamint a kulturális piac igényeinek eleget téve közművelődési, közgyűjte</w:t>
      </w:r>
      <w:r w:rsidRPr="009837D2">
        <w:rPr>
          <w:rFonts w:ascii="Arial" w:hAnsi="Arial" w:cs="Arial"/>
          <w:sz w:val="24"/>
          <w:szCs w:val="24"/>
        </w:rPr>
        <w:t xml:space="preserve">ményi és </w:t>
      </w:r>
      <w:r>
        <w:rPr>
          <w:rFonts w:ascii="Arial" w:hAnsi="Arial" w:cs="Arial"/>
          <w:sz w:val="24"/>
          <w:szCs w:val="24"/>
        </w:rPr>
        <w:t xml:space="preserve">előadó-művészeti intézményeket, nonprofit gazdasági társaságot, közalapítványt és </w:t>
      </w:r>
      <w:r w:rsidRPr="0075284F">
        <w:rPr>
          <w:rFonts w:ascii="Arial" w:hAnsi="Arial" w:cs="Arial"/>
          <w:sz w:val="24"/>
          <w:szCs w:val="24"/>
        </w:rPr>
        <w:t>oktatási intézményhez kapcsolt művelődési központokat</w:t>
      </w:r>
      <w:r>
        <w:rPr>
          <w:rFonts w:ascii="Arial" w:hAnsi="Arial" w:cs="Arial"/>
          <w:sz w:val="24"/>
          <w:szCs w:val="24"/>
        </w:rPr>
        <w:t xml:space="preserve"> tartott fenn önállóan és közösen Vas Megye Önkorm</w:t>
      </w:r>
      <w:r w:rsidRPr="009837D2">
        <w:rPr>
          <w:rFonts w:ascii="Arial" w:hAnsi="Arial" w:cs="Arial"/>
          <w:sz w:val="24"/>
          <w:szCs w:val="24"/>
        </w:rPr>
        <w:t>ányzatá</w:t>
      </w:r>
      <w:r>
        <w:rPr>
          <w:rFonts w:ascii="Arial" w:hAnsi="Arial" w:cs="Arial"/>
          <w:sz w:val="24"/>
          <w:szCs w:val="24"/>
        </w:rPr>
        <w:t xml:space="preserve">val, valamint civil szervezetekkel megkötött feladat-ellátási szerződéssel. </w:t>
      </w:r>
    </w:p>
    <w:p w:rsidR="00BC7BD1" w:rsidRDefault="00BC7BD1" w:rsidP="009837D2">
      <w:pPr>
        <w:rPr>
          <w:rFonts w:ascii="Arial" w:hAnsi="Arial" w:cs="Arial"/>
          <w:b/>
          <w:sz w:val="24"/>
          <w:szCs w:val="24"/>
        </w:rPr>
      </w:pPr>
    </w:p>
    <w:p w:rsidR="00BC7BD1" w:rsidRPr="00984B20" w:rsidRDefault="00BC7BD1" w:rsidP="009837D2">
      <w:pPr>
        <w:rPr>
          <w:rFonts w:ascii="Arial" w:hAnsi="Arial" w:cs="Arial"/>
          <w:b/>
          <w:sz w:val="24"/>
          <w:szCs w:val="24"/>
        </w:rPr>
      </w:pPr>
      <w:r w:rsidRPr="00984B20">
        <w:rPr>
          <w:rFonts w:ascii="Arial" w:hAnsi="Arial" w:cs="Arial"/>
          <w:b/>
          <w:sz w:val="24"/>
          <w:szCs w:val="24"/>
        </w:rPr>
        <w:t>Önállóan fenntartott gazdasági társaság, intézmények, közalapítvány:</w:t>
      </w:r>
    </w:p>
    <w:p w:rsidR="00BC7BD1" w:rsidRDefault="00BC7BD1" w:rsidP="009837D2">
      <w:pPr>
        <w:pStyle w:val="ListParagraph"/>
        <w:numPr>
          <w:ilvl w:val="0"/>
          <w:numId w:val="1"/>
        </w:numPr>
        <w:rPr>
          <w:rFonts w:ascii="Arial" w:hAnsi="Arial" w:cs="Arial"/>
          <w:sz w:val="24"/>
          <w:szCs w:val="24"/>
        </w:rPr>
      </w:pPr>
      <w:r>
        <w:rPr>
          <w:rFonts w:ascii="Arial" w:hAnsi="Arial" w:cs="Arial"/>
          <w:sz w:val="24"/>
          <w:szCs w:val="24"/>
        </w:rPr>
        <w:t>Weöres Sándor Színház Nonprofit Kft.</w:t>
      </w:r>
    </w:p>
    <w:p w:rsidR="00BC7BD1" w:rsidRDefault="00BC7BD1" w:rsidP="009837D2">
      <w:pPr>
        <w:pStyle w:val="ListParagraph"/>
        <w:numPr>
          <w:ilvl w:val="0"/>
          <w:numId w:val="1"/>
        </w:numPr>
        <w:rPr>
          <w:rFonts w:ascii="Arial" w:hAnsi="Arial" w:cs="Arial"/>
          <w:sz w:val="24"/>
          <w:szCs w:val="24"/>
        </w:rPr>
      </w:pPr>
      <w:r>
        <w:rPr>
          <w:rFonts w:ascii="Arial" w:hAnsi="Arial" w:cs="Arial"/>
          <w:sz w:val="24"/>
          <w:szCs w:val="24"/>
        </w:rPr>
        <w:t>ISEUM Savariense Régészeti Műhely és Tárház</w:t>
      </w:r>
    </w:p>
    <w:p w:rsidR="00BC7BD1" w:rsidRDefault="00BC7BD1" w:rsidP="009837D2">
      <w:pPr>
        <w:pStyle w:val="ListParagraph"/>
        <w:numPr>
          <w:ilvl w:val="0"/>
          <w:numId w:val="1"/>
        </w:numPr>
        <w:rPr>
          <w:rFonts w:ascii="Arial" w:hAnsi="Arial" w:cs="Arial"/>
          <w:sz w:val="24"/>
          <w:szCs w:val="24"/>
        </w:rPr>
      </w:pPr>
      <w:r>
        <w:rPr>
          <w:rFonts w:ascii="Arial" w:hAnsi="Arial" w:cs="Arial"/>
          <w:sz w:val="24"/>
          <w:szCs w:val="24"/>
        </w:rPr>
        <w:t>AGORA Szombathelyi Kulturális Központ</w:t>
      </w:r>
    </w:p>
    <w:p w:rsidR="00BC7BD1" w:rsidRPr="00D0305F" w:rsidRDefault="00BC7BD1" w:rsidP="001209A7">
      <w:pPr>
        <w:pStyle w:val="ListParagraph"/>
        <w:numPr>
          <w:ilvl w:val="0"/>
          <w:numId w:val="1"/>
        </w:numPr>
        <w:rPr>
          <w:rFonts w:ascii="Arial" w:hAnsi="Arial" w:cs="Arial"/>
          <w:sz w:val="24"/>
          <w:szCs w:val="24"/>
        </w:rPr>
      </w:pPr>
      <w:r>
        <w:rPr>
          <w:rFonts w:ascii="Arial" w:hAnsi="Arial" w:cs="Arial"/>
          <w:sz w:val="24"/>
          <w:szCs w:val="24"/>
        </w:rPr>
        <w:t>Savaria Történelmi Karnevál Közhasznú Közalapítvány</w:t>
      </w:r>
    </w:p>
    <w:p w:rsidR="00BC7BD1" w:rsidRPr="0075284F" w:rsidRDefault="00BC7BD1" w:rsidP="001209A7">
      <w:pPr>
        <w:rPr>
          <w:rFonts w:ascii="Arial" w:hAnsi="Arial" w:cs="Arial"/>
          <w:b/>
          <w:sz w:val="24"/>
          <w:szCs w:val="24"/>
        </w:rPr>
      </w:pPr>
      <w:r w:rsidRPr="0075284F">
        <w:rPr>
          <w:rFonts w:ascii="Arial" w:hAnsi="Arial" w:cs="Arial"/>
          <w:b/>
          <w:sz w:val="24"/>
          <w:szCs w:val="24"/>
        </w:rPr>
        <w:t>Oktatási intézményekhez kapcsolt művelődési központok:</w:t>
      </w:r>
    </w:p>
    <w:p w:rsidR="00BC7BD1" w:rsidRPr="0075284F" w:rsidRDefault="00BC7BD1" w:rsidP="001209A7">
      <w:pPr>
        <w:pStyle w:val="ListParagraph"/>
        <w:numPr>
          <w:ilvl w:val="0"/>
          <w:numId w:val="22"/>
        </w:numPr>
        <w:rPr>
          <w:rFonts w:ascii="Arial" w:hAnsi="Arial" w:cs="Arial"/>
          <w:sz w:val="24"/>
          <w:szCs w:val="24"/>
        </w:rPr>
      </w:pPr>
      <w:r w:rsidRPr="0075284F">
        <w:rPr>
          <w:rFonts w:ascii="Arial" w:hAnsi="Arial" w:cs="Arial"/>
          <w:sz w:val="24"/>
          <w:szCs w:val="24"/>
        </w:rPr>
        <w:t>Oladi Általános Művelődési Központ</w:t>
      </w:r>
    </w:p>
    <w:p w:rsidR="00BC7BD1" w:rsidRPr="0075284F" w:rsidRDefault="00BC7BD1" w:rsidP="001209A7">
      <w:pPr>
        <w:pStyle w:val="ListParagraph"/>
        <w:numPr>
          <w:ilvl w:val="0"/>
          <w:numId w:val="22"/>
        </w:numPr>
        <w:rPr>
          <w:rFonts w:ascii="Arial" w:hAnsi="Arial" w:cs="Arial"/>
          <w:sz w:val="24"/>
          <w:szCs w:val="24"/>
        </w:rPr>
      </w:pPr>
      <w:r w:rsidRPr="0075284F">
        <w:rPr>
          <w:rFonts w:ascii="Arial" w:hAnsi="Arial" w:cs="Arial"/>
          <w:sz w:val="24"/>
          <w:szCs w:val="24"/>
        </w:rPr>
        <w:t>Nyitra utcai Általános Művelődési Központ</w:t>
      </w:r>
    </w:p>
    <w:p w:rsidR="00BC7BD1" w:rsidRPr="00984B20" w:rsidRDefault="00BC7BD1" w:rsidP="00984B20">
      <w:pPr>
        <w:rPr>
          <w:rFonts w:ascii="Arial" w:hAnsi="Arial" w:cs="Arial"/>
          <w:b/>
          <w:sz w:val="24"/>
          <w:szCs w:val="24"/>
        </w:rPr>
      </w:pPr>
      <w:r w:rsidRPr="00984B20">
        <w:rPr>
          <w:rFonts w:ascii="Arial" w:hAnsi="Arial" w:cs="Arial"/>
          <w:b/>
          <w:sz w:val="24"/>
          <w:szCs w:val="24"/>
        </w:rPr>
        <w:t>Közös fenntartású intézmények</w:t>
      </w:r>
    </w:p>
    <w:p w:rsidR="00BC7BD1" w:rsidRDefault="00BC7BD1" w:rsidP="00984B20">
      <w:pPr>
        <w:pStyle w:val="ListParagraph"/>
        <w:numPr>
          <w:ilvl w:val="0"/>
          <w:numId w:val="2"/>
        </w:numPr>
        <w:rPr>
          <w:rFonts w:ascii="Arial" w:hAnsi="Arial" w:cs="Arial"/>
          <w:sz w:val="24"/>
          <w:szCs w:val="24"/>
        </w:rPr>
      </w:pPr>
      <w:r>
        <w:rPr>
          <w:rFonts w:ascii="Arial" w:hAnsi="Arial" w:cs="Arial"/>
          <w:sz w:val="24"/>
          <w:szCs w:val="24"/>
        </w:rPr>
        <w:t>Savaria Szimfonikus Zenekar</w:t>
      </w:r>
    </w:p>
    <w:p w:rsidR="00BC7BD1" w:rsidRDefault="00BC7BD1" w:rsidP="00984B20">
      <w:pPr>
        <w:pStyle w:val="ListParagraph"/>
        <w:numPr>
          <w:ilvl w:val="0"/>
          <w:numId w:val="2"/>
        </w:numPr>
        <w:rPr>
          <w:rFonts w:ascii="Arial" w:hAnsi="Arial" w:cs="Arial"/>
          <w:sz w:val="24"/>
          <w:szCs w:val="24"/>
        </w:rPr>
      </w:pPr>
      <w:r>
        <w:rPr>
          <w:rFonts w:ascii="Arial" w:hAnsi="Arial" w:cs="Arial"/>
          <w:sz w:val="24"/>
          <w:szCs w:val="24"/>
        </w:rPr>
        <w:t>Mesebolt Bábszínház</w:t>
      </w:r>
    </w:p>
    <w:p w:rsidR="00BC7BD1" w:rsidRDefault="00BC7BD1" w:rsidP="00984B20">
      <w:pPr>
        <w:pStyle w:val="ListParagraph"/>
        <w:numPr>
          <w:ilvl w:val="0"/>
          <w:numId w:val="2"/>
        </w:numPr>
        <w:rPr>
          <w:rFonts w:ascii="Arial" w:hAnsi="Arial" w:cs="Arial"/>
          <w:sz w:val="24"/>
          <w:szCs w:val="24"/>
        </w:rPr>
      </w:pPr>
      <w:r>
        <w:rPr>
          <w:rFonts w:ascii="Arial" w:hAnsi="Arial" w:cs="Arial"/>
          <w:sz w:val="24"/>
          <w:szCs w:val="24"/>
        </w:rPr>
        <w:t>Ungaresca Táncegyüttes</w:t>
      </w:r>
    </w:p>
    <w:p w:rsidR="00BC7BD1" w:rsidRDefault="00BC7BD1" w:rsidP="00984B20">
      <w:pPr>
        <w:pStyle w:val="ListParagraph"/>
        <w:numPr>
          <w:ilvl w:val="0"/>
          <w:numId w:val="2"/>
        </w:numPr>
        <w:rPr>
          <w:rFonts w:ascii="Arial" w:hAnsi="Arial" w:cs="Arial"/>
          <w:sz w:val="24"/>
          <w:szCs w:val="24"/>
        </w:rPr>
      </w:pPr>
      <w:r>
        <w:rPr>
          <w:rFonts w:ascii="Arial" w:hAnsi="Arial" w:cs="Arial"/>
          <w:sz w:val="24"/>
          <w:szCs w:val="24"/>
        </w:rPr>
        <w:t>Berzsenyi Dániel Megyei és Városi Könyvtár</w:t>
      </w:r>
    </w:p>
    <w:p w:rsidR="00BC7BD1" w:rsidRDefault="00BC7BD1" w:rsidP="00984B20">
      <w:pPr>
        <w:pStyle w:val="ListParagraph"/>
        <w:numPr>
          <w:ilvl w:val="0"/>
          <w:numId w:val="2"/>
        </w:numPr>
        <w:rPr>
          <w:rFonts w:ascii="Arial" w:hAnsi="Arial" w:cs="Arial"/>
          <w:sz w:val="24"/>
          <w:szCs w:val="24"/>
        </w:rPr>
      </w:pPr>
      <w:r>
        <w:rPr>
          <w:rFonts w:ascii="Arial" w:hAnsi="Arial" w:cs="Arial"/>
          <w:sz w:val="24"/>
          <w:szCs w:val="24"/>
        </w:rPr>
        <w:t>Szombathelyi Képtár</w:t>
      </w:r>
    </w:p>
    <w:p w:rsidR="00BC7BD1" w:rsidRDefault="00BC7BD1" w:rsidP="00984B20">
      <w:pPr>
        <w:pStyle w:val="ListParagraph"/>
        <w:numPr>
          <w:ilvl w:val="0"/>
          <w:numId w:val="2"/>
        </w:numPr>
        <w:rPr>
          <w:rFonts w:ascii="Arial" w:hAnsi="Arial" w:cs="Arial"/>
          <w:sz w:val="24"/>
          <w:szCs w:val="24"/>
        </w:rPr>
      </w:pPr>
      <w:r>
        <w:rPr>
          <w:rFonts w:ascii="Arial" w:hAnsi="Arial" w:cs="Arial"/>
          <w:sz w:val="24"/>
          <w:szCs w:val="24"/>
        </w:rPr>
        <w:t>Smidt Múzeum</w:t>
      </w:r>
    </w:p>
    <w:p w:rsidR="00BC7BD1" w:rsidRPr="00D0305F" w:rsidRDefault="00BC7BD1" w:rsidP="00F61C36">
      <w:pPr>
        <w:pStyle w:val="ListParagraph"/>
        <w:numPr>
          <w:ilvl w:val="0"/>
          <w:numId w:val="2"/>
        </w:numPr>
        <w:rPr>
          <w:rFonts w:ascii="Arial" w:hAnsi="Arial" w:cs="Arial"/>
          <w:sz w:val="24"/>
          <w:szCs w:val="24"/>
        </w:rPr>
      </w:pPr>
      <w:r>
        <w:rPr>
          <w:rFonts w:ascii="Arial" w:hAnsi="Arial" w:cs="Arial"/>
          <w:sz w:val="24"/>
          <w:szCs w:val="24"/>
        </w:rPr>
        <w:t>Megyei Művelődési és Ifjúsági Központ</w:t>
      </w:r>
    </w:p>
    <w:p w:rsidR="00BC7BD1" w:rsidRDefault="00BC7BD1" w:rsidP="00F61C36">
      <w:pPr>
        <w:rPr>
          <w:rFonts w:ascii="Arial" w:hAnsi="Arial" w:cs="Arial"/>
          <w:b/>
          <w:sz w:val="24"/>
          <w:szCs w:val="24"/>
        </w:rPr>
      </w:pPr>
    </w:p>
    <w:p w:rsidR="00BC7BD1" w:rsidRPr="0009028B" w:rsidRDefault="00BC7BD1" w:rsidP="00F61C36">
      <w:pPr>
        <w:rPr>
          <w:rFonts w:ascii="Arial" w:hAnsi="Arial" w:cs="Arial"/>
          <w:b/>
          <w:sz w:val="24"/>
          <w:szCs w:val="24"/>
        </w:rPr>
      </w:pPr>
      <w:r w:rsidRPr="0009028B">
        <w:rPr>
          <w:rFonts w:ascii="Arial" w:hAnsi="Arial" w:cs="Arial"/>
          <w:b/>
          <w:sz w:val="24"/>
          <w:szCs w:val="24"/>
        </w:rPr>
        <w:t>Feladat</w:t>
      </w:r>
      <w:r>
        <w:rPr>
          <w:rFonts w:ascii="Arial" w:hAnsi="Arial" w:cs="Arial"/>
          <w:b/>
          <w:sz w:val="24"/>
          <w:szCs w:val="24"/>
        </w:rPr>
        <w:t>-</w:t>
      </w:r>
      <w:r w:rsidRPr="0009028B">
        <w:rPr>
          <w:rFonts w:ascii="Arial" w:hAnsi="Arial" w:cs="Arial"/>
          <w:b/>
          <w:sz w:val="24"/>
          <w:szCs w:val="24"/>
        </w:rPr>
        <w:t>ellátási megállapodások</w:t>
      </w:r>
    </w:p>
    <w:p w:rsidR="00BC7BD1" w:rsidRPr="0009028B" w:rsidRDefault="00BC7BD1" w:rsidP="00F61C36">
      <w:pPr>
        <w:pStyle w:val="ListParagraph"/>
        <w:numPr>
          <w:ilvl w:val="0"/>
          <w:numId w:val="3"/>
        </w:numPr>
        <w:rPr>
          <w:rFonts w:ascii="Arial" w:hAnsi="Arial" w:cs="Arial"/>
          <w:sz w:val="24"/>
          <w:szCs w:val="24"/>
        </w:rPr>
      </w:pPr>
      <w:r w:rsidRPr="0009028B">
        <w:rPr>
          <w:rFonts w:ascii="Arial" w:hAnsi="Arial" w:cs="Arial"/>
          <w:sz w:val="24"/>
          <w:szCs w:val="24"/>
        </w:rPr>
        <w:t>Szombathelyi Sikerkönyvtár Alapítvány</w:t>
      </w:r>
    </w:p>
    <w:p w:rsidR="00BC7BD1" w:rsidRPr="0009028B" w:rsidRDefault="00BC7BD1" w:rsidP="00F61C36">
      <w:pPr>
        <w:pStyle w:val="ListParagraph"/>
        <w:numPr>
          <w:ilvl w:val="0"/>
          <w:numId w:val="3"/>
        </w:numPr>
        <w:rPr>
          <w:rFonts w:ascii="Arial" w:hAnsi="Arial" w:cs="Arial"/>
          <w:sz w:val="24"/>
          <w:szCs w:val="24"/>
        </w:rPr>
      </w:pPr>
      <w:r w:rsidRPr="0009028B">
        <w:rPr>
          <w:rFonts w:ascii="Arial" w:hAnsi="Arial" w:cs="Arial"/>
          <w:sz w:val="24"/>
          <w:szCs w:val="24"/>
        </w:rPr>
        <w:t>Vas Megyei Tudományos Ismeretterjesztő Egyesület</w:t>
      </w:r>
    </w:p>
    <w:p w:rsidR="00BC7BD1" w:rsidRPr="0009028B" w:rsidRDefault="00BC7BD1" w:rsidP="0009028B">
      <w:pPr>
        <w:pStyle w:val="ListParagraph"/>
        <w:numPr>
          <w:ilvl w:val="0"/>
          <w:numId w:val="3"/>
        </w:numPr>
      </w:pPr>
      <w:r w:rsidRPr="0009028B">
        <w:rPr>
          <w:rFonts w:ascii="Arial" w:hAnsi="Arial" w:cs="Arial"/>
          <w:sz w:val="24"/>
          <w:szCs w:val="24"/>
        </w:rPr>
        <w:t>Petőfi Telepért Egyesület</w:t>
      </w:r>
    </w:p>
    <w:p w:rsidR="00BC7BD1" w:rsidRPr="0009028B" w:rsidRDefault="00BC7BD1" w:rsidP="00F61C36">
      <w:pPr>
        <w:pStyle w:val="ListParagraph"/>
        <w:numPr>
          <w:ilvl w:val="0"/>
          <w:numId w:val="3"/>
        </w:numPr>
        <w:rPr>
          <w:rFonts w:ascii="Arial" w:hAnsi="Arial" w:cs="Arial"/>
          <w:sz w:val="24"/>
          <w:szCs w:val="24"/>
        </w:rPr>
      </w:pPr>
      <w:r w:rsidRPr="0009028B">
        <w:rPr>
          <w:rFonts w:ascii="Arial" w:hAnsi="Arial" w:cs="Arial"/>
          <w:sz w:val="24"/>
          <w:szCs w:val="24"/>
        </w:rPr>
        <w:t>Gyöngyöshermán-Szentkirályi Polgári Kör</w:t>
      </w:r>
    </w:p>
    <w:p w:rsidR="00BC7BD1" w:rsidRPr="0009028B" w:rsidRDefault="00BC7BD1" w:rsidP="00F61C36">
      <w:pPr>
        <w:pStyle w:val="ListParagraph"/>
        <w:numPr>
          <w:ilvl w:val="0"/>
          <w:numId w:val="3"/>
        </w:numPr>
        <w:rPr>
          <w:rFonts w:ascii="Arial" w:hAnsi="Arial" w:cs="Arial"/>
          <w:sz w:val="24"/>
          <w:szCs w:val="24"/>
        </w:rPr>
      </w:pPr>
      <w:r w:rsidRPr="0009028B">
        <w:rPr>
          <w:rFonts w:ascii="Arial" w:hAnsi="Arial" w:cs="Arial"/>
          <w:sz w:val="24"/>
          <w:szCs w:val="24"/>
        </w:rPr>
        <w:t>Herényi Kulturális és Sport Egyesület</w:t>
      </w:r>
    </w:p>
    <w:p w:rsidR="00BC7BD1" w:rsidRPr="0009028B" w:rsidRDefault="00BC7BD1" w:rsidP="00F61C36">
      <w:pPr>
        <w:pStyle w:val="ListParagraph"/>
        <w:numPr>
          <w:ilvl w:val="0"/>
          <w:numId w:val="3"/>
        </w:numPr>
        <w:rPr>
          <w:rFonts w:ascii="Arial" w:hAnsi="Arial" w:cs="Arial"/>
          <w:sz w:val="24"/>
          <w:szCs w:val="24"/>
        </w:rPr>
      </w:pPr>
      <w:r w:rsidRPr="0009028B">
        <w:rPr>
          <w:rFonts w:ascii="Arial" w:hAnsi="Arial" w:cs="Arial"/>
          <w:sz w:val="24"/>
          <w:szCs w:val="24"/>
        </w:rPr>
        <w:t>Derkovits Városrészért Kiemelkedően Közhasznú Egyesület</w:t>
      </w:r>
    </w:p>
    <w:p w:rsidR="00BC7BD1" w:rsidRPr="0009028B" w:rsidRDefault="00BC7BD1" w:rsidP="00F61C36">
      <w:pPr>
        <w:pStyle w:val="ListParagraph"/>
        <w:numPr>
          <w:ilvl w:val="0"/>
          <w:numId w:val="3"/>
        </w:numPr>
        <w:rPr>
          <w:rFonts w:ascii="Arial" w:hAnsi="Arial" w:cs="Arial"/>
          <w:sz w:val="24"/>
          <w:szCs w:val="24"/>
        </w:rPr>
      </w:pPr>
      <w:r w:rsidRPr="0009028B">
        <w:rPr>
          <w:rFonts w:ascii="Arial" w:hAnsi="Arial" w:cs="Arial"/>
          <w:sz w:val="24"/>
          <w:szCs w:val="24"/>
        </w:rPr>
        <w:t>Zanati Kulturális Egyesület</w:t>
      </w:r>
    </w:p>
    <w:p w:rsidR="00BC7BD1" w:rsidRDefault="00BC7BD1" w:rsidP="00984B20">
      <w:pPr>
        <w:rPr>
          <w:rFonts w:ascii="Arial" w:hAnsi="Arial" w:cs="Arial"/>
          <w:sz w:val="24"/>
          <w:szCs w:val="24"/>
        </w:rPr>
      </w:pPr>
    </w:p>
    <w:p w:rsidR="00BC7BD1" w:rsidRPr="00351A3C" w:rsidRDefault="00BC7BD1" w:rsidP="00351A3C">
      <w:pPr>
        <w:jc w:val="center"/>
        <w:rPr>
          <w:rFonts w:ascii="Arial" w:hAnsi="Arial" w:cs="Arial"/>
          <w:b/>
          <w:sz w:val="24"/>
          <w:szCs w:val="24"/>
        </w:rPr>
      </w:pPr>
      <w:r w:rsidRPr="00351A3C">
        <w:rPr>
          <w:rFonts w:ascii="Arial" w:hAnsi="Arial" w:cs="Arial"/>
          <w:b/>
          <w:sz w:val="24"/>
          <w:szCs w:val="24"/>
        </w:rPr>
        <w:t>II.</w:t>
      </w:r>
    </w:p>
    <w:p w:rsidR="00BC7BD1" w:rsidRPr="00351A3C" w:rsidRDefault="00BC7BD1" w:rsidP="00351A3C">
      <w:pPr>
        <w:jc w:val="center"/>
        <w:rPr>
          <w:rFonts w:ascii="Arial" w:hAnsi="Arial" w:cs="Arial"/>
          <w:b/>
          <w:sz w:val="24"/>
          <w:szCs w:val="24"/>
        </w:rPr>
      </w:pPr>
      <w:r w:rsidRPr="00351A3C">
        <w:rPr>
          <w:rFonts w:ascii="Arial" w:hAnsi="Arial" w:cs="Arial"/>
          <w:b/>
          <w:sz w:val="24"/>
          <w:szCs w:val="24"/>
        </w:rPr>
        <w:t>2011 decemberében, 2012 januárjában bekövetkezett változások</w:t>
      </w:r>
    </w:p>
    <w:p w:rsidR="00BC7BD1" w:rsidRDefault="00BC7BD1" w:rsidP="00984B20">
      <w:pPr>
        <w:rPr>
          <w:rFonts w:ascii="Arial" w:hAnsi="Arial" w:cs="Arial"/>
          <w:sz w:val="24"/>
          <w:szCs w:val="24"/>
        </w:rPr>
      </w:pPr>
    </w:p>
    <w:p w:rsidR="00BC7BD1" w:rsidRDefault="00BC7BD1" w:rsidP="00351A3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Pr="00351A3C">
        <w:rPr>
          <w:rFonts w:ascii="Arial" w:hAnsi="Arial" w:cs="Arial"/>
          <w:sz w:val="24"/>
          <w:szCs w:val="24"/>
        </w:rPr>
        <w:t xml:space="preserve">z elmúlt év novemberében lépett hatályba a </w:t>
      </w:r>
      <w:r>
        <w:rPr>
          <w:rFonts w:ascii="Arial" w:hAnsi="Arial" w:cs="Arial"/>
          <w:bCs/>
          <w:sz w:val="24"/>
          <w:szCs w:val="24"/>
        </w:rPr>
        <w:t xml:space="preserve">2011. </w:t>
      </w:r>
      <w:r w:rsidRPr="00351A3C">
        <w:rPr>
          <w:rFonts w:ascii="Arial" w:hAnsi="Arial" w:cs="Arial"/>
          <w:bCs/>
          <w:sz w:val="24"/>
          <w:szCs w:val="24"/>
        </w:rPr>
        <w:t>évi CLIV. törvény a megyei önkormányzatok konszolidációjáról, a megyei önkormányzati intézmények és a Fővárosi Önkormányzat egyes egészségügyi intézményeinek átvételéről</w:t>
      </w:r>
      <w:r>
        <w:rPr>
          <w:rFonts w:ascii="Arial" w:hAnsi="Arial" w:cs="Arial"/>
          <w:bCs/>
          <w:sz w:val="24"/>
          <w:szCs w:val="24"/>
        </w:rPr>
        <w:t xml:space="preserve">.  A törvény </w:t>
      </w:r>
      <w:r w:rsidRPr="00351A3C">
        <w:rPr>
          <w:rFonts w:ascii="Arial" w:hAnsi="Arial" w:cs="Arial"/>
          <w:bCs/>
          <w:sz w:val="24"/>
          <w:szCs w:val="24"/>
        </w:rPr>
        <w:t>2§ (1)</w:t>
      </w:r>
      <w:r>
        <w:rPr>
          <w:rFonts w:ascii="Arial" w:hAnsi="Arial" w:cs="Arial"/>
          <w:bCs/>
          <w:sz w:val="24"/>
          <w:szCs w:val="24"/>
        </w:rPr>
        <w:t xml:space="preserve"> bekezdése</w:t>
      </w:r>
      <w:r w:rsidRPr="00351A3C">
        <w:rPr>
          <w:rFonts w:ascii="Arial" w:hAnsi="Arial" w:cs="Arial"/>
          <w:bCs/>
          <w:sz w:val="24"/>
          <w:szCs w:val="24"/>
        </w:rPr>
        <w:t xml:space="preserve"> kimondja, hogy </w:t>
      </w:r>
      <w:r w:rsidRPr="00351A3C">
        <w:rPr>
          <w:rFonts w:ascii="Arial" w:hAnsi="Arial" w:cs="Arial"/>
          <w:sz w:val="24"/>
          <w:szCs w:val="24"/>
        </w:rPr>
        <w:t>a megyei önkormányzatok vagyona és vagyoni értékű joga, a megyei önkormányzatok fenntartásában lévő intézmények, azok vagyona és vagyoni értékű joga, a vagyonnal és intézményekkel kapcsolatos alapítói, fenntartói joguk és kötelezettségeik 2012. január 1-jén állami tulajdonba kerülnek</w:t>
      </w:r>
      <w:r>
        <w:rPr>
          <w:rFonts w:ascii="Arial" w:hAnsi="Arial" w:cs="Arial"/>
          <w:sz w:val="24"/>
          <w:szCs w:val="24"/>
        </w:rPr>
        <w:t>. A törvény 2§ (2) bekezdés d) pontja szerint a</w:t>
      </w:r>
      <w:r>
        <w:rPr>
          <w:rFonts w:ascii="Arial" w:hAnsi="Arial" w:cs="Arial"/>
          <w:bCs/>
          <w:sz w:val="24"/>
          <w:szCs w:val="24"/>
        </w:rPr>
        <w:t>z</w:t>
      </w:r>
      <w:r w:rsidRPr="00351A3C">
        <w:rPr>
          <w:rFonts w:ascii="Arial" w:hAnsi="Arial" w:cs="Arial"/>
          <w:sz w:val="24"/>
          <w:szCs w:val="24"/>
        </w:rPr>
        <w:t xml:space="preserve"> (1) bekezdésben szabályozott állam általi átvétel alól kivételt képez a megyei önkormányzat fenntartásában lév</w:t>
      </w:r>
      <w:r>
        <w:rPr>
          <w:rFonts w:ascii="Arial" w:hAnsi="Arial" w:cs="Arial"/>
          <w:sz w:val="24"/>
          <w:szCs w:val="24"/>
        </w:rPr>
        <w:t>ő</w:t>
      </w:r>
      <w:r w:rsidRPr="00351A3C">
        <w:rPr>
          <w:rFonts w:ascii="Arial" w:hAnsi="Arial" w:cs="Arial"/>
          <w:sz w:val="24"/>
          <w:szCs w:val="24"/>
        </w:rPr>
        <w:t xml:space="preserve"> színház és el</w:t>
      </w:r>
      <w:r>
        <w:rPr>
          <w:rFonts w:ascii="Arial" w:hAnsi="Arial" w:cs="Arial"/>
          <w:sz w:val="24"/>
          <w:szCs w:val="24"/>
        </w:rPr>
        <w:t>ő</w:t>
      </w:r>
      <w:r w:rsidRPr="00351A3C">
        <w:rPr>
          <w:rFonts w:ascii="Arial" w:hAnsi="Arial" w:cs="Arial"/>
          <w:sz w:val="24"/>
          <w:szCs w:val="24"/>
        </w:rPr>
        <w:t>adó</w:t>
      </w:r>
      <w:r>
        <w:rPr>
          <w:rFonts w:ascii="Arial" w:hAnsi="Arial" w:cs="Arial"/>
          <w:sz w:val="24"/>
          <w:szCs w:val="24"/>
        </w:rPr>
        <w:t>-</w:t>
      </w:r>
      <w:r w:rsidRPr="00351A3C">
        <w:rPr>
          <w:rFonts w:ascii="Arial" w:hAnsi="Arial" w:cs="Arial"/>
          <w:sz w:val="24"/>
          <w:szCs w:val="24"/>
        </w:rPr>
        <w:t>m</w:t>
      </w:r>
      <w:r>
        <w:rPr>
          <w:rFonts w:ascii="Arial" w:hAnsi="Arial" w:cs="Arial"/>
          <w:sz w:val="24"/>
          <w:szCs w:val="24"/>
        </w:rPr>
        <w:t>ű</w:t>
      </w:r>
      <w:r w:rsidRPr="00351A3C">
        <w:rPr>
          <w:rFonts w:ascii="Arial" w:hAnsi="Arial" w:cs="Arial"/>
          <w:sz w:val="24"/>
          <w:szCs w:val="24"/>
        </w:rPr>
        <w:t>vészeti szervezet.</w:t>
      </w:r>
    </w:p>
    <w:p w:rsidR="00BC7BD1" w:rsidRDefault="00BC7BD1" w:rsidP="00351A3C">
      <w:pPr>
        <w:autoSpaceDE w:val="0"/>
        <w:autoSpaceDN w:val="0"/>
        <w:adjustRightInd w:val="0"/>
        <w:spacing w:after="0" w:line="240" w:lineRule="auto"/>
        <w:jc w:val="both"/>
        <w:rPr>
          <w:rFonts w:ascii="Arial" w:hAnsi="Arial" w:cs="Arial"/>
          <w:sz w:val="24"/>
          <w:szCs w:val="24"/>
        </w:rPr>
      </w:pPr>
    </w:p>
    <w:p w:rsidR="00BC7BD1" w:rsidRDefault="00BC7BD1" w:rsidP="00351A3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2011. december 31-én Szombathely Megyei Jogú Város és Vas Megye Önkormányzata között lejárt az intézmények közös fenntartásról szóló megállapodás. A Megállapodás V/6. pontja alapján a két önkormányzatnak a közös fenntartás megszűntekor a vagyonról el kell számolnia. </w:t>
      </w:r>
    </w:p>
    <w:p w:rsidR="00BC7BD1" w:rsidRDefault="00BC7BD1" w:rsidP="00351A3C">
      <w:pPr>
        <w:autoSpaceDE w:val="0"/>
        <w:autoSpaceDN w:val="0"/>
        <w:adjustRightInd w:val="0"/>
        <w:spacing w:after="0" w:line="240" w:lineRule="auto"/>
        <w:jc w:val="both"/>
        <w:rPr>
          <w:rFonts w:ascii="Arial" w:hAnsi="Arial" w:cs="Arial"/>
          <w:sz w:val="24"/>
          <w:szCs w:val="24"/>
        </w:rPr>
      </w:pPr>
    </w:p>
    <w:p w:rsidR="00BC7BD1" w:rsidRDefault="00BC7BD1" w:rsidP="00351A3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2011 decemberében Szombathely Megyei Jogú Város Közgyűlése és Vas Megye Közgyűlése a közös fenntartású intézmények vagyonának megosztásáról döntött, melyet az 547/2011. (XII. 15.) Kgy. sz. határozatban rögzített.</w:t>
      </w:r>
    </w:p>
    <w:p w:rsidR="00BC7BD1" w:rsidRDefault="00BC7BD1" w:rsidP="00351A3C">
      <w:pPr>
        <w:autoSpaceDE w:val="0"/>
        <w:autoSpaceDN w:val="0"/>
        <w:adjustRightInd w:val="0"/>
        <w:spacing w:after="0" w:line="240" w:lineRule="auto"/>
        <w:jc w:val="both"/>
        <w:rPr>
          <w:rFonts w:ascii="Arial" w:hAnsi="Arial" w:cs="Arial"/>
          <w:sz w:val="24"/>
          <w:szCs w:val="24"/>
        </w:rPr>
      </w:pPr>
    </w:p>
    <w:p w:rsidR="00BC7BD1" w:rsidRDefault="00BC7BD1" w:rsidP="00351A3C">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2011. </w:t>
      </w:r>
      <w:r w:rsidRPr="00351A3C">
        <w:rPr>
          <w:rFonts w:ascii="Arial" w:hAnsi="Arial" w:cs="Arial"/>
          <w:bCs/>
          <w:sz w:val="24"/>
          <w:szCs w:val="24"/>
        </w:rPr>
        <w:t xml:space="preserve">évi CLIV. törvény </w:t>
      </w:r>
      <w:r>
        <w:rPr>
          <w:rFonts w:ascii="Arial" w:hAnsi="Arial" w:cs="Arial"/>
          <w:bCs/>
          <w:sz w:val="24"/>
          <w:szCs w:val="24"/>
        </w:rPr>
        <w:t xml:space="preserve">értelmében a Mesebolt Bábszínház nem került állami fenntartásba, Vas Megye Önkormányzata költségvetési kerete miatt nem tudta 2012. január 1-től fenntartani, ezért </w:t>
      </w:r>
      <w:r>
        <w:rPr>
          <w:rFonts w:ascii="Arial" w:hAnsi="Arial" w:cs="Arial"/>
          <w:sz w:val="24"/>
          <w:szCs w:val="24"/>
        </w:rPr>
        <w:t xml:space="preserve">2011. december 29-én Szombathely Megyei Jogú Város Közgyűlése az 561/2011. (XII. 29.) Kgy. sz. határozatával kinyilvánította a Mesebolt Bábszínház kizárólagos fenntartását. </w:t>
      </w:r>
    </w:p>
    <w:p w:rsidR="00BC7BD1" w:rsidRDefault="00BC7BD1" w:rsidP="00351A3C">
      <w:pPr>
        <w:autoSpaceDE w:val="0"/>
        <w:autoSpaceDN w:val="0"/>
        <w:adjustRightInd w:val="0"/>
        <w:spacing w:after="0" w:line="240" w:lineRule="auto"/>
        <w:jc w:val="both"/>
        <w:rPr>
          <w:rFonts w:ascii="Arial" w:hAnsi="Arial" w:cs="Arial"/>
          <w:sz w:val="24"/>
          <w:szCs w:val="24"/>
        </w:rPr>
      </w:pPr>
    </w:p>
    <w:p w:rsidR="00BC7BD1" w:rsidRDefault="00BC7BD1" w:rsidP="007E32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2012. január 10-én a 42/2012 sz. megkeresésével Vas Megye Közgyűlésének elnöke azzal fordult Szombathely Megyei Jogú Város Közgyűléséhez, hogy a Savaria Szimfonikus Zenekart nem tudja fenntartani. 2012. január 18-án Szombathely Megyei Jogú Város a 12/2012. (I.18.) Kgy. sz. határozat alapján döntött a Savaria Szimfonikus Zenekar kizárólagos fenntartásáról.</w:t>
      </w:r>
    </w:p>
    <w:p w:rsidR="00BC7BD1" w:rsidRDefault="00BC7BD1" w:rsidP="007E3246">
      <w:pPr>
        <w:autoSpaceDE w:val="0"/>
        <w:autoSpaceDN w:val="0"/>
        <w:adjustRightInd w:val="0"/>
        <w:spacing w:after="0" w:line="240" w:lineRule="auto"/>
        <w:jc w:val="both"/>
        <w:rPr>
          <w:rFonts w:ascii="Arial" w:hAnsi="Arial" w:cs="Arial"/>
          <w:sz w:val="24"/>
          <w:szCs w:val="24"/>
        </w:rPr>
      </w:pPr>
    </w:p>
    <w:p w:rsidR="00BC7BD1" w:rsidRDefault="00BC7BD1" w:rsidP="007E32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Vas megyei Kormányhivatallal több alkalommal került sor tárgyalásra a korábban közös fenntartású intézmények további támogatásáról. Javasolt a jövőben feladat-ellátási szerződés megkötésével támogatni a Berzsenyi Dániel Megyei és Városi Könyvtárat, amely könyvállományát, könyvtári szolgáltatását, látogatóinak számát tekintve országosan a legkiemelkedőbb közgyűjteményi intézmény megyénkben; a Smidt Múzeumot, amelynek gyűjteményét az alapító Dr. Smidt Lajos végakarata szerint Szombathely és Vas megye közönségének adományozta, valamint az 55 éves múltra visszatekintő, számos hazai és külföldi elismerésben részesült Ungaresca Táncegyüttest.</w:t>
      </w:r>
    </w:p>
    <w:p w:rsidR="00BC7BD1" w:rsidRDefault="00BC7BD1" w:rsidP="00317064">
      <w:pPr>
        <w:rPr>
          <w:rFonts w:ascii="Arial" w:hAnsi="Arial" w:cs="Arial"/>
          <w:sz w:val="24"/>
          <w:szCs w:val="24"/>
        </w:rPr>
      </w:pPr>
    </w:p>
    <w:p w:rsidR="00BC7BD1" w:rsidRPr="00317064" w:rsidRDefault="00BC7BD1" w:rsidP="00317064">
      <w:pPr>
        <w:rPr>
          <w:rFonts w:ascii="Arial" w:hAnsi="Arial" w:cs="Arial"/>
          <w:sz w:val="24"/>
          <w:szCs w:val="24"/>
        </w:rPr>
      </w:pPr>
      <w:r>
        <w:rPr>
          <w:rFonts w:ascii="Arial" w:hAnsi="Arial" w:cs="Arial"/>
          <w:sz w:val="24"/>
          <w:szCs w:val="24"/>
        </w:rPr>
        <w:t>Szombathely Megyei Jogú Város kulturális intézményhálózata 2012. január 1-től:</w:t>
      </w:r>
    </w:p>
    <w:p w:rsidR="00BC7BD1" w:rsidRPr="00984B20" w:rsidRDefault="00BC7BD1" w:rsidP="00317064">
      <w:pPr>
        <w:rPr>
          <w:rFonts w:ascii="Arial" w:hAnsi="Arial" w:cs="Arial"/>
          <w:b/>
          <w:sz w:val="24"/>
          <w:szCs w:val="24"/>
        </w:rPr>
      </w:pPr>
      <w:r w:rsidRPr="00984B20">
        <w:rPr>
          <w:rFonts w:ascii="Arial" w:hAnsi="Arial" w:cs="Arial"/>
          <w:b/>
          <w:sz w:val="24"/>
          <w:szCs w:val="24"/>
        </w:rPr>
        <w:t>Önállóan fenntartott gazdasági társaság, intézmények, közalapítvány:</w:t>
      </w:r>
    </w:p>
    <w:p w:rsidR="00BC7BD1" w:rsidRDefault="00BC7BD1" w:rsidP="00317064">
      <w:pPr>
        <w:pStyle w:val="ListParagraph"/>
        <w:numPr>
          <w:ilvl w:val="0"/>
          <w:numId w:val="1"/>
        </w:numPr>
        <w:rPr>
          <w:rFonts w:ascii="Arial" w:hAnsi="Arial" w:cs="Arial"/>
          <w:sz w:val="24"/>
          <w:szCs w:val="24"/>
        </w:rPr>
      </w:pPr>
      <w:r>
        <w:rPr>
          <w:rFonts w:ascii="Arial" w:hAnsi="Arial" w:cs="Arial"/>
          <w:sz w:val="24"/>
          <w:szCs w:val="24"/>
        </w:rPr>
        <w:t>Weöres Sándor Színház Nonprofit Kft.</w:t>
      </w:r>
    </w:p>
    <w:p w:rsidR="00BC7BD1" w:rsidRDefault="00BC7BD1" w:rsidP="00317064">
      <w:pPr>
        <w:pStyle w:val="ListParagraph"/>
        <w:numPr>
          <w:ilvl w:val="0"/>
          <w:numId w:val="1"/>
        </w:numPr>
        <w:rPr>
          <w:rFonts w:ascii="Arial" w:hAnsi="Arial" w:cs="Arial"/>
          <w:sz w:val="24"/>
          <w:szCs w:val="24"/>
        </w:rPr>
      </w:pPr>
      <w:r>
        <w:rPr>
          <w:rFonts w:ascii="Arial" w:hAnsi="Arial" w:cs="Arial"/>
          <w:sz w:val="24"/>
          <w:szCs w:val="24"/>
        </w:rPr>
        <w:t>Savaria Szimfonikus Zenekar</w:t>
      </w:r>
    </w:p>
    <w:p w:rsidR="00BC7BD1" w:rsidRPr="00317064" w:rsidRDefault="00BC7BD1" w:rsidP="00317064">
      <w:pPr>
        <w:pStyle w:val="ListParagraph"/>
        <w:numPr>
          <w:ilvl w:val="0"/>
          <w:numId w:val="1"/>
        </w:numPr>
        <w:rPr>
          <w:rFonts w:ascii="Arial" w:hAnsi="Arial" w:cs="Arial"/>
          <w:sz w:val="24"/>
          <w:szCs w:val="24"/>
        </w:rPr>
      </w:pPr>
      <w:r>
        <w:rPr>
          <w:rFonts w:ascii="Arial" w:hAnsi="Arial" w:cs="Arial"/>
          <w:sz w:val="24"/>
          <w:szCs w:val="24"/>
        </w:rPr>
        <w:t>Mesebolt Bábszínház</w:t>
      </w:r>
    </w:p>
    <w:p w:rsidR="00BC7BD1" w:rsidRDefault="00BC7BD1" w:rsidP="00317064">
      <w:pPr>
        <w:pStyle w:val="ListParagraph"/>
        <w:numPr>
          <w:ilvl w:val="0"/>
          <w:numId w:val="1"/>
        </w:numPr>
        <w:rPr>
          <w:rFonts w:ascii="Arial" w:hAnsi="Arial" w:cs="Arial"/>
          <w:sz w:val="24"/>
          <w:szCs w:val="24"/>
        </w:rPr>
      </w:pPr>
      <w:r>
        <w:rPr>
          <w:rFonts w:ascii="Arial" w:hAnsi="Arial" w:cs="Arial"/>
          <w:sz w:val="24"/>
          <w:szCs w:val="24"/>
        </w:rPr>
        <w:t>ISEUM Savariense Régészeti Műhely és Tárház</w:t>
      </w:r>
    </w:p>
    <w:p w:rsidR="00BC7BD1" w:rsidRDefault="00BC7BD1" w:rsidP="00317064">
      <w:pPr>
        <w:pStyle w:val="ListParagraph"/>
        <w:numPr>
          <w:ilvl w:val="0"/>
          <w:numId w:val="1"/>
        </w:numPr>
        <w:rPr>
          <w:rFonts w:ascii="Arial" w:hAnsi="Arial" w:cs="Arial"/>
          <w:sz w:val="24"/>
          <w:szCs w:val="24"/>
        </w:rPr>
      </w:pPr>
      <w:r>
        <w:rPr>
          <w:rFonts w:ascii="Arial" w:hAnsi="Arial" w:cs="Arial"/>
          <w:sz w:val="24"/>
          <w:szCs w:val="24"/>
        </w:rPr>
        <w:t>AGORA Szombathelyi Kulturális Központ</w:t>
      </w:r>
    </w:p>
    <w:p w:rsidR="00BC7BD1" w:rsidRPr="00DA5EF1" w:rsidRDefault="00BC7BD1" w:rsidP="001209A7">
      <w:pPr>
        <w:pStyle w:val="ListParagraph"/>
        <w:numPr>
          <w:ilvl w:val="0"/>
          <w:numId w:val="1"/>
        </w:numPr>
        <w:rPr>
          <w:rFonts w:ascii="Arial" w:hAnsi="Arial" w:cs="Arial"/>
          <w:sz w:val="24"/>
          <w:szCs w:val="24"/>
        </w:rPr>
      </w:pPr>
      <w:r>
        <w:rPr>
          <w:rFonts w:ascii="Arial" w:hAnsi="Arial" w:cs="Arial"/>
          <w:sz w:val="24"/>
          <w:szCs w:val="24"/>
        </w:rPr>
        <w:t>Savaria Történelmi Karnevál Közhasznú Közalapítvány</w:t>
      </w:r>
    </w:p>
    <w:p w:rsidR="00BC7BD1" w:rsidRPr="0075284F" w:rsidRDefault="00BC7BD1" w:rsidP="001209A7">
      <w:pPr>
        <w:rPr>
          <w:rFonts w:ascii="Arial" w:hAnsi="Arial" w:cs="Arial"/>
          <w:b/>
          <w:color w:val="FF0000"/>
          <w:sz w:val="24"/>
          <w:szCs w:val="24"/>
        </w:rPr>
      </w:pPr>
    </w:p>
    <w:p w:rsidR="00BC7BD1" w:rsidRPr="0075284F" w:rsidRDefault="00BC7BD1" w:rsidP="001209A7">
      <w:pPr>
        <w:rPr>
          <w:rFonts w:ascii="Arial" w:hAnsi="Arial" w:cs="Arial"/>
          <w:b/>
          <w:sz w:val="24"/>
          <w:szCs w:val="24"/>
        </w:rPr>
      </w:pPr>
      <w:r w:rsidRPr="0075284F">
        <w:rPr>
          <w:rFonts w:ascii="Arial" w:hAnsi="Arial" w:cs="Arial"/>
          <w:b/>
          <w:sz w:val="24"/>
          <w:szCs w:val="24"/>
        </w:rPr>
        <w:t>Oktatási intézményekhez kapcsolt művelődési központok:</w:t>
      </w:r>
    </w:p>
    <w:p w:rsidR="00BC7BD1" w:rsidRPr="0075284F" w:rsidRDefault="00BC7BD1" w:rsidP="001209A7">
      <w:pPr>
        <w:pStyle w:val="ListParagraph"/>
        <w:numPr>
          <w:ilvl w:val="0"/>
          <w:numId w:val="22"/>
        </w:numPr>
        <w:rPr>
          <w:rFonts w:ascii="Arial" w:hAnsi="Arial" w:cs="Arial"/>
          <w:sz w:val="24"/>
          <w:szCs w:val="24"/>
        </w:rPr>
      </w:pPr>
      <w:r w:rsidRPr="0075284F">
        <w:rPr>
          <w:rFonts w:ascii="Arial" w:hAnsi="Arial" w:cs="Arial"/>
          <w:sz w:val="24"/>
          <w:szCs w:val="24"/>
        </w:rPr>
        <w:t>Oladi Általános Művelődési Központ</w:t>
      </w:r>
    </w:p>
    <w:p w:rsidR="00BC7BD1" w:rsidRPr="0075284F" w:rsidRDefault="00BC7BD1" w:rsidP="001209A7">
      <w:pPr>
        <w:pStyle w:val="ListParagraph"/>
        <w:numPr>
          <w:ilvl w:val="0"/>
          <w:numId w:val="22"/>
        </w:numPr>
        <w:rPr>
          <w:rFonts w:ascii="Arial" w:hAnsi="Arial" w:cs="Arial"/>
          <w:sz w:val="24"/>
          <w:szCs w:val="24"/>
        </w:rPr>
      </w:pPr>
      <w:r w:rsidRPr="0075284F">
        <w:rPr>
          <w:rFonts w:ascii="Arial" w:hAnsi="Arial" w:cs="Arial"/>
          <w:sz w:val="24"/>
          <w:szCs w:val="24"/>
        </w:rPr>
        <w:t>Nyitra utcai Általános Művelődési Központ</w:t>
      </w:r>
    </w:p>
    <w:p w:rsidR="00BC7BD1" w:rsidRPr="001209A7" w:rsidRDefault="00BC7BD1" w:rsidP="001209A7">
      <w:pPr>
        <w:rPr>
          <w:rFonts w:ascii="Arial" w:hAnsi="Arial" w:cs="Arial"/>
          <w:sz w:val="24"/>
          <w:szCs w:val="24"/>
        </w:rPr>
      </w:pPr>
    </w:p>
    <w:p w:rsidR="00BC7BD1" w:rsidRDefault="00BC7BD1" w:rsidP="00317064">
      <w:pPr>
        <w:rPr>
          <w:rFonts w:ascii="Arial" w:hAnsi="Arial" w:cs="Arial"/>
          <w:b/>
          <w:sz w:val="24"/>
          <w:szCs w:val="24"/>
        </w:rPr>
      </w:pPr>
      <w:r w:rsidRPr="0009028B">
        <w:rPr>
          <w:rFonts w:ascii="Arial" w:hAnsi="Arial" w:cs="Arial"/>
          <w:b/>
          <w:sz w:val="24"/>
          <w:szCs w:val="24"/>
        </w:rPr>
        <w:t>Feladat</w:t>
      </w:r>
      <w:r>
        <w:rPr>
          <w:rFonts w:ascii="Arial" w:hAnsi="Arial" w:cs="Arial"/>
          <w:b/>
          <w:sz w:val="24"/>
          <w:szCs w:val="24"/>
        </w:rPr>
        <w:t>-</w:t>
      </w:r>
      <w:r w:rsidRPr="0009028B">
        <w:rPr>
          <w:rFonts w:ascii="Arial" w:hAnsi="Arial" w:cs="Arial"/>
          <w:b/>
          <w:sz w:val="24"/>
          <w:szCs w:val="24"/>
        </w:rPr>
        <w:t>ellátási megállapodások</w:t>
      </w:r>
    </w:p>
    <w:p w:rsidR="00BC7BD1" w:rsidRPr="009B2646" w:rsidRDefault="00BC7BD1" w:rsidP="00317064">
      <w:pPr>
        <w:pStyle w:val="ListParagraph"/>
        <w:numPr>
          <w:ilvl w:val="0"/>
          <w:numId w:val="2"/>
        </w:numPr>
        <w:rPr>
          <w:rFonts w:ascii="Arial" w:hAnsi="Arial" w:cs="Arial"/>
          <w:sz w:val="24"/>
          <w:szCs w:val="24"/>
        </w:rPr>
      </w:pPr>
      <w:r w:rsidRPr="009B2646">
        <w:rPr>
          <w:rFonts w:ascii="Arial" w:hAnsi="Arial" w:cs="Arial"/>
          <w:sz w:val="24"/>
          <w:szCs w:val="24"/>
        </w:rPr>
        <w:t xml:space="preserve">Szombathelyi Sikerkönyvtár Alapítvány </w:t>
      </w:r>
      <w:r>
        <w:rPr>
          <w:rFonts w:ascii="Arial" w:hAnsi="Arial" w:cs="Arial"/>
          <w:sz w:val="24"/>
          <w:szCs w:val="24"/>
        </w:rPr>
        <w:t>(2012. 02. 28.)</w:t>
      </w:r>
    </w:p>
    <w:p w:rsidR="00BC7BD1" w:rsidRPr="0009028B" w:rsidRDefault="00BC7BD1" w:rsidP="00317064">
      <w:pPr>
        <w:pStyle w:val="ListParagraph"/>
        <w:numPr>
          <w:ilvl w:val="0"/>
          <w:numId w:val="3"/>
        </w:numPr>
        <w:rPr>
          <w:rFonts w:ascii="Arial" w:hAnsi="Arial" w:cs="Arial"/>
          <w:sz w:val="24"/>
          <w:szCs w:val="24"/>
        </w:rPr>
      </w:pPr>
      <w:r w:rsidRPr="0009028B">
        <w:rPr>
          <w:rFonts w:ascii="Arial" w:hAnsi="Arial" w:cs="Arial"/>
          <w:sz w:val="24"/>
          <w:szCs w:val="24"/>
        </w:rPr>
        <w:t>Vas Megyei Tudományos Ismeretterjesztő Egyesület</w:t>
      </w:r>
      <w:r>
        <w:rPr>
          <w:rFonts w:ascii="Arial" w:hAnsi="Arial" w:cs="Arial"/>
          <w:sz w:val="24"/>
          <w:szCs w:val="24"/>
        </w:rPr>
        <w:t xml:space="preserve"> (2013. 12. 31.)</w:t>
      </w:r>
    </w:p>
    <w:p w:rsidR="00BC7BD1" w:rsidRPr="0009028B" w:rsidRDefault="00BC7BD1" w:rsidP="00317064">
      <w:pPr>
        <w:pStyle w:val="ListParagraph"/>
        <w:numPr>
          <w:ilvl w:val="0"/>
          <w:numId w:val="3"/>
        </w:numPr>
      </w:pPr>
      <w:r w:rsidRPr="0009028B">
        <w:rPr>
          <w:rFonts w:ascii="Arial" w:hAnsi="Arial" w:cs="Arial"/>
          <w:sz w:val="24"/>
          <w:szCs w:val="24"/>
        </w:rPr>
        <w:t>Petőfi Telepért Egyesület</w:t>
      </w:r>
      <w:r>
        <w:rPr>
          <w:rFonts w:ascii="Arial" w:hAnsi="Arial" w:cs="Arial"/>
          <w:sz w:val="24"/>
          <w:szCs w:val="24"/>
        </w:rPr>
        <w:t xml:space="preserve"> (2016. 04. 30.)</w:t>
      </w:r>
    </w:p>
    <w:p w:rsidR="00BC7BD1" w:rsidRPr="0009028B" w:rsidRDefault="00BC7BD1" w:rsidP="00317064">
      <w:pPr>
        <w:pStyle w:val="ListParagraph"/>
        <w:numPr>
          <w:ilvl w:val="0"/>
          <w:numId w:val="3"/>
        </w:numPr>
        <w:rPr>
          <w:rFonts w:ascii="Arial" w:hAnsi="Arial" w:cs="Arial"/>
          <w:sz w:val="24"/>
          <w:szCs w:val="24"/>
        </w:rPr>
      </w:pPr>
      <w:r w:rsidRPr="0009028B">
        <w:rPr>
          <w:rFonts w:ascii="Arial" w:hAnsi="Arial" w:cs="Arial"/>
          <w:sz w:val="24"/>
          <w:szCs w:val="24"/>
        </w:rPr>
        <w:t>Gyöngyöshermán-Szentkirályi Polgári Kör</w:t>
      </w:r>
      <w:r>
        <w:rPr>
          <w:rFonts w:ascii="Arial" w:hAnsi="Arial" w:cs="Arial"/>
          <w:sz w:val="24"/>
          <w:szCs w:val="24"/>
        </w:rPr>
        <w:t xml:space="preserve"> (2016. 04. 30.)</w:t>
      </w:r>
    </w:p>
    <w:p w:rsidR="00BC7BD1" w:rsidRPr="0009028B" w:rsidRDefault="00BC7BD1" w:rsidP="00317064">
      <w:pPr>
        <w:pStyle w:val="ListParagraph"/>
        <w:numPr>
          <w:ilvl w:val="0"/>
          <w:numId w:val="3"/>
        </w:numPr>
        <w:rPr>
          <w:rFonts w:ascii="Arial" w:hAnsi="Arial" w:cs="Arial"/>
          <w:sz w:val="24"/>
          <w:szCs w:val="24"/>
        </w:rPr>
      </w:pPr>
      <w:r w:rsidRPr="0009028B">
        <w:rPr>
          <w:rFonts w:ascii="Arial" w:hAnsi="Arial" w:cs="Arial"/>
          <w:sz w:val="24"/>
          <w:szCs w:val="24"/>
        </w:rPr>
        <w:t>Herényi Kulturális és Sport Egyesület</w:t>
      </w:r>
      <w:r>
        <w:rPr>
          <w:rFonts w:ascii="Arial" w:hAnsi="Arial" w:cs="Arial"/>
          <w:sz w:val="24"/>
          <w:szCs w:val="24"/>
        </w:rPr>
        <w:t xml:space="preserve"> (2016. 06. 30.)</w:t>
      </w:r>
    </w:p>
    <w:p w:rsidR="00BC7BD1" w:rsidRDefault="00BC7BD1" w:rsidP="00317064">
      <w:pPr>
        <w:pStyle w:val="ListParagraph"/>
        <w:numPr>
          <w:ilvl w:val="0"/>
          <w:numId w:val="3"/>
        </w:numPr>
        <w:rPr>
          <w:rFonts w:ascii="Arial" w:hAnsi="Arial" w:cs="Arial"/>
          <w:sz w:val="24"/>
          <w:szCs w:val="24"/>
        </w:rPr>
      </w:pPr>
      <w:r w:rsidRPr="0009028B">
        <w:rPr>
          <w:rFonts w:ascii="Arial" w:hAnsi="Arial" w:cs="Arial"/>
          <w:sz w:val="24"/>
          <w:szCs w:val="24"/>
        </w:rPr>
        <w:t>Derkovits Városrészért Kiemelkedően Közhasznú Egyesület</w:t>
      </w:r>
      <w:r>
        <w:rPr>
          <w:rFonts w:ascii="Arial" w:hAnsi="Arial" w:cs="Arial"/>
          <w:sz w:val="24"/>
          <w:szCs w:val="24"/>
        </w:rPr>
        <w:t xml:space="preserve"> </w:t>
      </w:r>
    </w:p>
    <w:p w:rsidR="00BC7BD1" w:rsidRPr="0009028B" w:rsidRDefault="00BC7BD1" w:rsidP="00713416">
      <w:pPr>
        <w:pStyle w:val="ListParagraph"/>
        <w:ind w:left="1425"/>
        <w:rPr>
          <w:rFonts w:ascii="Arial" w:hAnsi="Arial" w:cs="Arial"/>
          <w:sz w:val="24"/>
          <w:szCs w:val="24"/>
        </w:rPr>
      </w:pPr>
      <w:r>
        <w:rPr>
          <w:rFonts w:ascii="Arial" w:hAnsi="Arial" w:cs="Arial"/>
          <w:sz w:val="24"/>
          <w:szCs w:val="24"/>
        </w:rPr>
        <w:t>(2017. 09. 27.)</w:t>
      </w:r>
    </w:p>
    <w:p w:rsidR="00BC7BD1" w:rsidRDefault="00BC7BD1" w:rsidP="00317064">
      <w:pPr>
        <w:pStyle w:val="ListParagraph"/>
        <w:numPr>
          <w:ilvl w:val="0"/>
          <w:numId w:val="3"/>
        </w:numPr>
        <w:rPr>
          <w:rFonts w:ascii="Arial" w:hAnsi="Arial" w:cs="Arial"/>
          <w:sz w:val="24"/>
          <w:szCs w:val="24"/>
        </w:rPr>
      </w:pPr>
      <w:r w:rsidRPr="0009028B">
        <w:rPr>
          <w:rFonts w:ascii="Arial" w:hAnsi="Arial" w:cs="Arial"/>
          <w:sz w:val="24"/>
          <w:szCs w:val="24"/>
        </w:rPr>
        <w:t>Zanati Kulturális Egyesület</w:t>
      </w:r>
      <w:r>
        <w:rPr>
          <w:rFonts w:ascii="Arial" w:hAnsi="Arial" w:cs="Arial"/>
          <w:sz w:val="24"/>
          <w:szCs w:val="24"/>
        </w:rPr>
        <w:t xml:space="preserve"> (2018. 02. 28.)</w:t>
      </w:r>
      <w:r>
        <w:rPr>
          <w:rFonts w:ascii="Arial" w:hAnsi="Arial" w:cs="Arial"/>
          <w:sz w:val="24"/>
          <w:szCs w:val="24"/>
        </w:rPr>
        <w:br/>
      </w:r>
    </w:p>
    <w:p w:rsidR="00BC7BD1" w:rsidRDefault="00BC7BD1" w:rsidP="00317064">
      <w:pPr>
        <w:rPr>
          <w:rFonts w:ascii="Arial" w:hAnsi="Arial" w:cs="Arial"/>
          <w:sz w:val="24"/>
          <w:szCs w:val="24"/>
        </w:rPr>
      </w:pPr>
      <w:r>
        <w:rPr>
          <w:rFonts w:ascii="Arial" w:hAnsi="Arial" w:cs="Arial"/>
          <w:sz w:val="24"/>
          <w:szCs w:val="24"/>
        </w:rPr>
        <w:br w:type="page"/>
      </w:r>
    </w:p>
    <w:p w:rsidR="00BC7BD1" w:rsidRDefault="00BC7BD1" w:rsidP="008469C3">
      <w:pPr>
        <w:jc w:val="center"/>
        <w:rPr>
          <w:rFonts w:ascii="Arial" w:hAnsi="Arial" w:cs="Arial"/>
          <w:b/>
          <w:sz w:val="24"/>
          <w:szCs w:val="24"/>
        </w:rPr>
      </w:pPr>
      <w:r w:rsidRPr="008469C3">
        <w:rPr>
          <w:rFonts w:ascii="Arial" w:hAnsi="Arial" w:cs="Arial"/>
          <w:b/>
          <w:sz w:val="24"/>
          <w:szCs w:val="24"/>
        </w:rPr>
        <w:t>III. Javaslat az AGORA Szombathelyi Kulturális Központ átalakítására</w:t>
      </w:r>
    </w:p>
    <w:p w:rsidR="00BC7BD1" w:rsidRPr="008469C3" w:rsidRDefault="00BC7BD1" w:rsidP="008469C3">
      <w:pPr>
        <w:jc w:val="center"/>
        <w:rPr>
          <w:rFonts w:ascii="Arial" w:hAnsi="Arial" w:cs="Arial"/>
          <w:b/>
          <w:sz w:val="24"/>
          <w:szCs w:val="24"/>
        </w:rPr>
      </w:pPr>
      <w:r>
        <w:rPr>
          <w:rFonts w:ascii="Arial" w:hAnsi="Arial" w:cs="Arial"/>
          <w:b/>
          <w:sz w:val="24"/>
          <w:szCs w:val="24"/>
        </w:rPr>
        <w:t>III/1. funkcionális átalakítás</w:t>
      </w:r>
    </w:p>
    <w:p w:rsidR="00BC7BD1" w:rsidRDefault="00BC7BD1" w:rsidP="00317064">
      <w:pPr>
        <w:rPr>
          <w:rFonts w:ascii="Arial" w:hAnsi="Arial" w:cs="Arial"/>
          <w:sz w:val="24"/>
          <w:szCs w:val="24"/>
        </w:rPr>
      </w:pPr>
    </w:p>
    <w:p w:rsidR="00BC7BD1" w:rsidRDefault="00BC7BD1" w:rsidP="00DB7E1B">
      <w:pPr>
        <w:jc w:val="both"/>
        <w:rPr>
          <w:rFonts w:ascii="Arial" w:hAnsi="Arial" w:cs="Arial"/>
          <w:sz w:val="24"/>
          <w:szCs w:val="24"/>
        </w:rPr>
      </w:pPr>
      <w:r w:rsidRPr="00DB7E1B">
        <w:rPr>
          <w:rFonts w:ascii="Arial" w:hAnsi="Arial" w:cs="Arial"/>
          <w:sz w:val="24"/>
          <w:szCs w:val="24"/>
        </w:rPr>
        <w:t>Az Agora Kulturális és Turisztikai Központ 2007. évben jött létre a Gyermekek Háza, a Művelődési és Sportház, a Savaria Mozi, a Művészetek Háza és a Tourinform Iroda integrációjával. 2011-ben az intézmény turisztikai feladatköre megszűnt. Az intézmény alapításánál két alapvető célt határozott meg a kulturális vezetés: az egyik</w:t>
      </w:r>
      <w:r>
        <w:rPr>
          <w:rFonts w:ascii="Arial" w:hAnsi="Arial" w:cs="Arial"/>
          <w:sz w:val="24"/>
          <w:szCs w:val="24"/>
        </w:rPr>
        <w:t>:</w:t>
      </w:r>
      <w:r w:rsidRPr="00DB7E1B">
        <w:rPr>
          <w:rFonts w:ascii="Arial" w:hAnsi="Arial" w:cs="Arial"/>
          <w:sz w:val="24"/>
          <w:szCs w:val="24"/>
        </w:rPr>
        <w:t xml:space="preserve"> a város arculatának kialakítása rendezvények és programok segítségével, </w:t>
      </w:r>
      <w:r>
        <w:rPr>
          <w:rFonts w:ascii="Arial" w:hAnsi="Arial" w:cs="Arial"/>
          <w:sz w:val="24"/>
          <w:szCs w:val="24"/>
        </w:rPr>
        <w:t>a másik cél az addig önálló intézmények</w:t>
      </w:r>
      <w:r w:rsidRPr="00DB7E1B">
        <w:rPr>
          <w:rFonts w:ascii="Arial" w:hAnsi="Arial" w:cs="Arial"/>
          <w:sz w:val="24"/>
          <w:szCs w:val="24"/>
        </w:rPr>
        <w:t xml:space="preserve"> gazdaságos</w:t>
      </w:r>
      <w:r>
        <w:rPr>
          <w:rFonts w:ascii="Arial" w:hAnsi="Arial" w:cs="Arial"/>
          <w:sz w:val="24"/>
          <w:szCs w:val="24"/>
        </w:rPr>
        <w:t>abb működtetése. Az intézménynél jelentkező megtakarítás az önkormányzati támogatás folyamatos csökkentésével vált lehetővé (2007: 194.395e Ft; 2011.: 100.000e Ft).</w:t>
      </w:r>
    </w:p>
    <w:p w:rsidR="00BC7BD1" w:rsidRDefault="00BC7BD1" w:rsidP="00DB7E1B">
      <w:pPr>
        <w:jc w:val="both"/>
        <w:rPr>
          <w:rFonts w:ascii="Arial" w:hAnsi="Arial" w:cs="Arial"/>
          <w:sz w:val="24"/>
          <w:szCs w:val="24"/>
        </w:rPr>
      </w:pPr>
      <w:r>
        <w:rPr>
          <w:rFonts w:ascii="Arial" w:hAnsi="Arial" w:cs="Arial"/>
          <w:bCs/>
          <w:sz w:val="24"/>
          <w:szCs w:val="24"/>
        </w:rPr>
        <w:t xml:space="preserve">2011. </w:t>
      </w:r>
      <w:r w:rsidRPr="00351A3C">
        <w:rPr>
          <w:rFonts w:ascii="Arial" w:hAnsi="Arial" w:cs="Arial"/>
          <w:bCs/>
          <w:sz w:val="24"/>
          <w:szCs w:val="24"/>
        </w:rPr>
        <w:t>évi CLIV. törvény</w:t>
      </w:r>
      <w:r>
        <w:rPr>
          <w:rFonts w:ascii="Arial" w:hAnsi="Arial" w:cs="Arial"/>
          <w:bCs/>
          <w:sz w:val="24"/>
          <w:szCs w:val="24"/>
        </w:rPr>
        <w:t xml:space="preserve"> által generált intézkedések, </w:t>
      </w:r>
      <w:r>
        <w:rPr>
          <w:rFonts w:ascii="Arial" w:hAnsi="Arial" w:cs="Arial"/>
          <w:sz w:val="24"/>
          <w:szCs w:val="24"/>
        </w:rPr>
        <w:t>a kulturális intézményhálózatban 2011. év végén történt változások, önkormányzatunk ismert gazdasági helyzete további vizsgálatot tesz indokolttá a kulturális intézményhálózatban még fennmaradó párhuzamosságok elkerülésére, az AGORA Szombathelyi Kulturális Központ szerepének megvizsgálására az átalakuló intézményi struktúrában.</w:t>
      </w:r>
    </w:p>
    <w:p w:rsidR="00BC7BD1" w:rsidRPr="00B74D66" w:rsidRDefault="00BC7BD1" w:rsidP="00DB7E1B">
      <w:pPr>
        <w:jc w:val="both"/>
        <w:rPr>
          <w:rFonts w:ascii="Arial" w:hAnsi="Arial" w:cs="Arial"/>
          <w:sz w:val="24"/>
          <w:szCs w:val="24"/>
        </w:rPr>
      </w:pPr>
    </w:p>
    <w:p w:rsidR="00BC7BD1" w:rsidRPr="00DB7E1B" w:rsidRDefault="00BC7BD1" w:rsidP="00DB7E1B">
      <w:pPr>
        <w:jc w:val="both"/>
        <w:rPr>
          <w:rFonts w:ascii="Arial" w:hAnsi="Arial" w:cs="Arial"/>
          <w:b/>
          <w:sz w:val="24"/>
          <w:szCs w:val="24"/>
        </w:rPr>
      </w:pPr>
      <w:r w:rsidRPr="00DB7E1B">
        <w:rPr>
          <w:rFonts w:ascii="Arial" w:hAnsi="Arial" w:cs="Arial"/>
          <w:b/>
          <w:sz w:val="24"/>
          <w:szCs w:val="24"/>
        </w:rPr>
        <w:t>Művelődési és Sportház</w:t>
      </w:r>
    </w:p>
    <w:p w:rsidR="00BC7BD1" w:rsidRPr="00DB7E1B" w:rsidRDefault="00BC7BD1" w:rsidP="00DB7E1B">
      <w:pPr>
        <w:jc w:val="both"/>
        <w:rPr>
          <w:rFonts w:ascii="Arial" w:hAnsi="Arial" w:cs="Arial"/>
          <w:sz w:val="24"/>
          <w:szCs w:val="24"/>
        </w:rPr>
      </w:pPr>
      <w:r w:rsidRPr="00DB7E1B">
        <w:rPr>
          <w:rFonts w:ascii="Arial" w:hAnsi="Arial" w:cs="Arial"/>
          <w:sz w:val="24"/>
          <w:szCs w:val="24"/>
        </w:rPr>
        <w:t xml:space="preserve">2007-től a Művelődési és Sportház az AGORÁ-n belül is </w:t>
      </w:r>
      <w:r>
        <w:rPr>
          <w:rFonts w:ascii="Arial" w:hAnsi="Arial" w:cs="Arial"/>
          <w:sz w:val="24"/>
          <w:szCs w:val="24"/>
        </w:rPr>
        <w:t xml:space="preserve">folytatta </w:t>
      </w:r>
      <w:r w:rsidRPr="00DB7E1B">
        <w:rPr>
          <w:rFonts w:ascii="Arial" w:hAnsi="Arial" w:cs="Arial"/>
          <w:sz w:val="24"/>
          <w:szCs w:val="24"/>
        </w:rPr>
        <w:t xml:space="preserve">befogadó színházi tevékenységét. Az őszi és tavaszi Csákányi László bérletben </w:t>
      </w:r>
      <w:smartTag w:uri="urn:schemas-microsoft-com:office:smarttags" w:element="metricconverter">
        <w:smartTagPr>
          <w:attr w:name="ProductID" w:val="8, a"/>
        </w:smartTagPr>
        <w:r w:rsidRPr="00DB7E1B">
          <w:rPr>
            <w:rFonts w:ascii="Arial" w:hAnsi="Arial" w:cs="Arial"/>
            <w:sz w:val="24"/>
            <w:szCs w:val="24"/>
          </w:rPr>
          <w:t>8, a</w:t>
        </w:r>
      </w:smartTag>
      <w:r w:rsidRPr="00DB7E1B">
        <w:rPr>
          <w:rFonts w:ascii="Arial" w:hAnsi="Arial" w:cs="Arial"/>
          <w:sz w:val="24"/>
          <w:szCs w:val="24"/>
        </w:rPr>
        <w:t xml:space="preserve"> Zenés gyermekbérletben 8, az Ifjúsági bérletben 2, összesen 18 előadást láthattak az érdeklődők. Szombathelyen 2007-ben alakult meg a Weöres Sándor Színház, ahol önálló társulattal bérletes rendszerbe</w:t>
      </w:r>
      <w:r>
        <w:rPr>
          <w:rFonts w:ascii="Arial" w:hAnsi="Arial" w:cs="Arial"/>
          <w:sz w:val="24"/>
          <w:szCs w:val="24"/>
        </w:rPr>
        <w:t>n</w:t>
      </w:r>
      <w:r w:rsidRPr="00DB7E1B">
        <w:rPr>
          <w:rFonts w:ascii="Arial" w:hAnsi="Arial" w:cs="Arial"/>
          <w:sz w:val="24"/>
          <w:szCs w:val="24"/>
        </w:rPr>
        <w:t xml:space="preserve"> és jegyvásárlással egyaránt a felnőtt közönségnek, a Csigapad Ifjúsági bérlettel a középiskolásoknak, a gyermekeknek pedig minden évadban új bemutatóval kínálnak előadásokat. A Mesebolt Bábszínház 1-10 éves korosztály</w:t>
      </w:r>
      <w:r>
        <w:rPr>
          <w:rFonts w:ascii="Arial" w:hAnsi="Arial" w:cs="Arial"/>
          <w:sz w:val="24"/>
          <w:szCs w:val="24"/>
        </w:rPr>
        <w:t>nak nyújt színházi előadásokat folyamatosan.</w:t>
      </w:r>
    </w:p>
    <w:p w:rsidR="00BC7BD1" w:rsidRPr="00DB7E1B" w:rsidRDefault="00BC7BD1" w:rsidP="00DB7E1B">
      <w:pPr>
        <w:jc w:val="both"/>
        <w:rPr>
          <w:rFonts w:ascii="Arial" w:hAnsi="Arial" w:cs="Arial"/>
          <w:bCs/>
          <w:sz w:val="24"/>
          <w:szCs w:val="24"/>
        </w:rPr>
      </w:pPr>
      <w:r w:rsidRPr="00DB7E1B">
        <w:rPr>
          <w:rFonts w:ascii="Arial" w:hAnsi="Arial" w:cs="Arial"/>
          <w:sz w:val="24"/>
          <w:szCs w:val="24"/>
        </w:rPr>
        <w:t xml:space="preserve">A 2008. évi XCIX. törvény </w:t>
      </w:r>
      <w:r w:rsidRPr="00DB7E1B">
        <w:rPr>
          <w:rFonts w:ascii="Arial" w:hAnsi="Arial" w:cs="Arial"/>
          <w:bCs/>
          <w:sz w:val="24"/>
          <w:szCs w:val="24"/>
        </w:rPr>
        <w:t>az előadó-művészeti szervezetek támogatásáról és sajátos foglalkoztatási szabályairól</w:t>
      </w:r>
      <w:r w:rsidRPr="00DB7E1B">
        <w:rPr>
          <w:rFonts w:ascii="Arial" w:hAnsi="Arial" w:cs="Arial"/>
          <w:sz w:val="24"/>
          <w:szCs w:val="24"/>
        </w:rPr>
        <w:t xml:space="preserve">, valamint a </w:t>
      </w:r>
      <w:r w:rsidRPr="00DB7E1B">
        <w:rPr>
          <w:rFonts w:ascii="Arial" w:hAnsi="Arial" w:cs="Arial"/>
          <w:bCs/>
          <w:sz w:val="24"/>
          <w:szCs w:val="24"/>
        </w:rPr>
        <w:t>2011. évi LXXXVI. törvény az el</w:t>
      </w:r>
      <w:r>
        <w:rPr>
          <w:rFonts w:ascii="Arial" w:hAnsi="Arial" w:cs="Arial"/>
          <w:bCs/>
          <w:sz w:val="24"/>
          <w:szCs w:val="24"/>
        </w:rPr>
        <w:t>ő</w:t>
      </w:r>
      <w:r w:rsidRPr="00DB7E1B">
        <w:rPr>
          <w:rFonts w:ascii="Arial" w:hAnsi="Arial" w:cs="Arial"/>
          <w:bCs/>
          <w:sz w:val="24"/>
          <w:szCs w:val="24"/>
        </w:rPr>
        <w:t>adó-m</w:t>
      </w:r>
      <w:r>
        <w:rPr>
          <w:rFonts w:ascii="Arial" w:hAnsi="Arial" w:cs="Arial"/>
          <w:bCs/>
          <w:sz w:val="24"/>
          <w:szCs w:val="24"/>
        </w:rPr>
        <w:t>ű</w:t>
      </w:r>
      <w:r w:rsidRPr="00DB7E1B">
        <w:rPr>
          <w:rFonts w:ascii="Arial" w:hAnsi="Arial" w:cs="Arial"/>
          <w:bCs/>
          <w:sz w:val="24"/>
          <w:szCs w:val="24"/>
        </w:rPr>
        <w:t>vészeti szervezetek támogatásáról és sajátos foglalkoztatási szabályairól szóló 2008. évi XCIX. törvény módosításáról rendelkezik arról, hogy az előadó-művészeti szervezet fenntartója működési támogatásban, az előadó-művészeti szervezet művészeti támogatásban részesül a központi költségvetésből.</w:t>
      </w:r>
    </w:p>
    <w:p w:rsidR="00BC7BD1" w:rsidRPr="00DB7E1B" w:rsidRDefault="00BC7BD1" w:rsidP="00DB7E1B">
      <w:pPr>
        <w:jc w:val="both"/>
        <w:rPr>
          <w:rFonts w:ascii="Arial" w:hAnsi="Arial" w:cs="Arial"/>
          <w:sz w:val="24"/>
          <w:szCs w:val="24"/>
        </w:rPr>
      </w:pPr>
      <w:r w:rsidRPr="00DB7E1B">
        <w:rPr>
          <w:rFonts w:ascii="Arial" w:hAnsi="Arial" w:cs="Arial"/>
          <w:sz w:val="24"/>
          <w:szCs w:val="24"/>
        </w:rPr>
        <w:t>Az Európai Bizottság N 464/2009. számú, a magyar előadó-művészeti szervezetek</w:t>
      </w:r>
      <w:r>
        <w:rPr>
          <w:rFonts w:ascii="Arial" w:hAnsi="Arial" w:cs="Arial"/>
          <w:sz w:val="24"/>
          <w:szCs w:val="24"/>
        </w:rPr>
        <w:t xml:space="preserve"> </w:t>
      </w:r>
      <w:r w:rsidRPr="00DB7E1B">
        <w:rPr>
          <w:rFonts w:ascii="Arial" w:hAnsi="Arial" w:cs="Arial"/>
          <w:sz w:val="24"/>
          <w:szCs w:val="24"/>
        </w:rPr>
        <w:t>támogatási rendszerét jóváhagyó határozatával, valamint az oktatási és kulturálisminiszter által kiadott 1/2009. (XI. 12.) OKM határozattal az Emtv.-nek, továbbá a</w:t>
      </w:r>
      <w:r>
        <w:rPr>
          <w:rFonts w:ascii="Arial" w:hAnsi="Arial" w:cs="Arial"/>
          <w:sz w:val="24"/>
          <w:szCs w:val="24"/>
        </w:rPr>
        <w:t xml:space="preserve"> </w:t>
      </w:r>
      <w:r w:rsidRPr="00DB7E1B">
        <w:rPr>
          <w:rFonts w:ascii="Arial" w:hAnsi="Arial" w:cs="Arial"/>
          <w:sz w:val="24"/>
          <w:szCs w:val="24"/>
        </w:rPr>
        <w:t>társasági adóról és az osztalékadóról szóló 1996. évi LXXXI. törvénynek (Tao. tv.) az</w:t>
      </w:r>
      <w:r>
        <w:rPr>
          <w:rFonts w:ascii="Arial" w:hAnsi="Arial" w:cs="Arial"/>
          <w:sz w:val="24"/>
          <w:szCs w:val="24"/>
        </w:rPr>
        <w:t xml:space="preserve"> </w:t>
      </w:r>
      <w:r w:rsidRPr="00DB7E1B">
        <w:rPr>
          <w:rFonts w:ascii="Arial" w:hAnsi="Arial" w:cs="Arial"/>
          <w:sz w:val="24"/>
          <w:szCs w:val="24"/>
        </w:rPr>
        <w:t>előadó-művészeti szervezetek támogatóit megillető társasági adókedvezményre</w:t>
      </w:r>
      <w:r>
        <w:rPr>
          <w:rFonts w:ascii="Arial" w:hAnsi="Arial" w:cs="Arial"/>
          <w:sz w:val="24"/>
          <w:szCs w:val="24"/>
        </w:rPr>
        <w:t xml:space="preserve"> </w:t>
      </w:r>
      <w:r w:rsidRPr="00DB7E1B">
        <w:rPr>
          <w:rFonts w:ascii="Arial" w:hAnsi="Arial" w:cs="Arial"/>
          <w:sz w:val="24"/>
          <w:szCs w:val="24"/>
        </w:rPr>
        <w:t>vonatkozó előírásai 2009. november 12-én hatályba léptek. Ennek értelmében az a gazdasági társaság, amely az előadó-művészeti szervezetet éves jegybevételének 80%-ig támogatja, társasági adókedvezményben</w:t>
      </w:r>
      <w:r>
        <w:rPr>
          <w:rFonts w:ascii="Arial" w:hAnsi="Arial" w:cs="Arial"/>
          <w:sz w:val="24"/>
          <w:szCs w:val="24"/>
        </w:rPr>
        <w:t xml:space="preserve"> </w:t>
      </w:r>
      <w:r w:rsidRPr="00DB7E1B">
        <w:rPr>
          <w:rFonts w:ascii="Arial" w:hAnsi="Arial" w:cs="Arial"/>
          <w:sz w:val="24"/>
          <w:szCs w:val="24"/>
        </w:rPr>
        <w:t>részesül.</w:t>
      </w:r>
    </w:p>
    <w:p w:rsidR="00BC7BD1" w:rsidRPr="0075284F" w:rsidRDefault="00BC7BD1" w:rsidP="00DB7E1B">
      <w:pPr>
        <w:jc w:val="both"/>
        <w:rPr>
          <w:rFonts w:ascii="Arial" w:hAnsi="Arial" w:cs="Arial"/>
          <w:sz w:val="24"/>
          <w:szCs w:val="24"/>
        </w:rPr>
      </w:pPr>
      <w:r w:rsidRPr="00DB7E1B">
        <w:rPr>
          <w:rFonts w:ascii="Arial" w:hAnsi="Arial" w:cs="Arial"/>
          <w:sz w:val="24"/>
          <w:szCs w:val="24"/>
        </w:rPr>
        <w:t xml:space="preserve">A fenti támogatások nem vonatkoznak a közművelődési intézmény befogadó-színházi előadásaira. A Művelődési és Sportház színházi előadásai 2011. évben az intézmény vezetőjének tájékoztatása szerint 22.806.855 Ft-ba kerültek, bevételi </w:t>
      </w:r>
      <w:r w:rsidRPr="0075284F">
        <w:rPr>
          <w:rFonts w:ascii="Arial" w:hAnsi="Arial" w:cs="Arial"/>
          <w:sz w:val="24"/>
          <w:szCs w:val="24"/>
        </w:rPr>
        <w:t xml:space="preserve">oldalon 18.115.500 Ft-ot realizáltak. </w:t>
      </w:r>
    </w:p>
    <w:p w:rsidR="00BC7BD1" w:rsidRPr="0075284F" w:rsidRDefault="00BC7BD1" w:rsidP="00DB7E1B">
      <w:pPr>
        <w:jc w:val="both"/>
        <w:rPr>
          <w:rFonts w:ascii="Arial" w:hAnsi="Arial" w:cs="Arial"/>
          <w:sz w:val="24"/>
          <w:szCs w:val="24"/>
        </w:rPr>
      </w:pPr>
      <w:r w:rsidRPr="0075284F">
        <w:rPr>
          <w:rFonts w:ascii="Arial" w:hAnsi="Arial" w:cs="Arial"/>
          <w:sz w:val="24"/>
          <w:szCs w:val="24"/>
        </w:rPr>
        <w:t xml:space="preserve">Szombathely Megyei Jogú Város által fenntartott színházi előadó-művészeti szervezetek tevékenységének és az előadó-művészeti törvényben meghatározott központi költségvetési támogatás, valamint a társasági adóról szóló törvény áttekintése után nem javasolt a Művelődési és Sportház szervezésében megvalósítani a befogadó-színházi előadásokat, célszerűbb azt mind szakmai, mind pénzügyi szempontból a Weöres Sándor Színház feladataként meghatározni. </w:t>
      </w:r>
    </w:p>
    <w:p w:rsidR="00BC7BD1" w:rsidRDefault="00BC7BD1" w:rsidP="00DB7E1B">
      <w:pPr>
        <w:jc w:val="both"/>
        <w:rPr>
          <w:rFonts w:ascii="Arial" w:hAnsi="Arial" w:cs="Arial"/>
          <w:sz w:val="24"/>
          <w:szCs w:val="24"/>
        </w:rPr>
      </w:pPr>
      <w:r w:rsidRPr="0075284F">
        <w:rPr>
          <w:rFonts w:ascii="Arial" w:hAnsi="Arial" w:cs="Arial"/>
          <w:sz w:val="24"/>
          <w:szCs w:val="24"/>
        </w:rPr>
        <w:t>Az épület rendezvényházként (bálok, szalagavatók, diplomaosztók, évnyitók, évzárók) továbbra is működne. Azok a könnyűzenei koncertek, amelyeket az intézmény szervezett, a jövőben önkormányzati támogatásban nem részesülne, mivel ezek többsége az intézménynek nagyobb költségébe került, mint az eladott jegyekből származó bevétel. A jövőben az épület továbbra is helyszíne maradna igényes könnyűzenei koncerteknek, de ezeknek az eseményeknek szervezését olyan koncertszervező cégekre érdemes bízni, akik vagy bérleti díjat fizetnének, vagy egyéb, az MSH részére kedvező megállapodást kötnek az épület üzemeltetőjével. Az intézmény által megadott</w:t>
      </w:r>
      <w:r>
        <w:rPr>
          <w:rFonts w:ascii="Arial" w:hAnsi="Arial" w:cs="Arial"/>
          <w:sz w:val="24"/>
          <w:szCs w:val="24"/>
        </w:rPr>
        <w:t xml:space="preserve"> 2011. évi adatok alapján a 2011. évi színházi és közművelődési rendezvényekre közvetlenül fordított költsége 38.882.688 Ft, ebből származó közvetlen bevétele 33.525.160 Ft-ot tett ki. A 2011. évi adatok azt mutatják, hogy a Művelődési és Sportház közművelődési feladatellátása gazdasági szempontból, valamint a fent nevezett színházi támogatási rendszer miatt a rendezvényház funkció megtartásával indokolt. </w:t>
      </w:r>
    </w:p>
    <w:p w:rsidR="00BC7BD1" w:rsidRPr="0075284F" w:rsidRDefault="00BC7BD1" w:rsidP="00DB7E1B">
      <w:pPr>
        <w:jc w:val="both"/>
        <w:rPr>
          <w:rFonts w:ascii="Arial" w:hAnsi="Arial" w:cs="Arial"/>
          <w:sz w:val="24"/>
          <w:szCs w:val="24"/>
        </w:rPr>
      </w:pPr>
      <w:r w:rsidRPr="0075284F">
        <w:rPr>
          <w:rFonts w:ascii="Arial" w:hAnsi="Arial" w:cs="Arial"/>
          <w:sz w:val="24"/>
          <w:szCs w:val="24"/>
        </w:rPr>
        <w:t>Az AGORA tulajdonában álló, az MSH-ban raktározott technikai eszközök sorsáról akkor születhet döntés, ha annak üzemeltetését - az elmúlt évekre visszamenőleg felmérve mely eszköz milyen gyakorisággal milyen rendezvényhez került felhasználásra - az az új intézmény kapná, amelyik az átadott feladatok alapján a leghatékonyabban, leggyakrabban használná.</w:t>
      </w:r>
    </w:p>
    <w:p w:rsidR="00BC7BD1" w:rsidRPr="00FA64CA" w:rsidRDefault="00BC7BD1" w:rsidP="00FA64CA">
      <w:pPr>
        <w:jc w:val="both"/>
        <w:rPr>
          <w:rFonts w:ascii="Arial" w:hAnsi="Arial" w:cs="Arial"/>
          <w:sz w:val="24"/>
          <w:szCs w:val="24"/>
        </w:rPr>
      </w:pPr>
      <w:r w:rsidRPr="00DB7E1B">
        <w:rPr>
          <w:rFonts w:ascii="Arial" w:hAnsi="Arial" w:cs="Arial"/>
          <w:sz w:val="24"/>
          <w:szCs w:val="24"/>
        </w:rPr>
        <w:t>Az épület a Szombathelyi Sportközpont és Sportiskola Nonprofit Kft. kezelésébe kerülne az ingatlan adta lehetőségek hatékonyabb kihasználása érdekében. A Sportközpont ugyanis – az ügyvezető előzetes tájékoztatása alapján –</w:t>
      </w:r>
      <w:r>
        <w:rPr>
          <w:rFonts w:ascii="Arial" w:hAnsi="Arial" w:cs="Arial"/>
          <w:sz w:val="24"/>
          <w:szCs w:val="24"/>
        </w:rPr>
        <w:t xml:space="preserve"> </w:t>
      </w:r>
      <w:r w:rsidRPr="00DB7E1B">
        <w:rPr>
          <w:rFonts w:ascii="Arial" w:hAnsi="Arial" w:cs="Arial"/>
          <w:sz w:val="24"/>
          <w:szCs w:val="24"/>
        </w:rPr>
        <w:t>amellett, hogy székhelyét is áttehetné ebbe az épületbe, délelőt</w:t>
      </w:r>
      <w:r>
        <w:rPr>
          <w:rFonts w:ascii="Arial" w:hAnsi="Arial" w:cs="Arial"/>
          <w:sz w:val="24"/>
          <w:szCs w:val="24"/>
        </w:rPr>
        <w:t xml:space="preserve">t és délután sportcélra tudná </w:t>
      </w:r>
      <w:r w:rsidRPr="00DB7E1B">
        <w:rPr>
          <w:rFonts w:ascii="Arial" w:hAnsi="Arial" w:cs="Arial"/>
          <w:sz w:val="24"/>
          <w:szCs w:val="24"/>
        </w:rPr>
        <w:t xml:space="preserve">használni. </w:t>
      </w:r>
      <w:r>
        <w:rPr>
          <w:rFonts w:ascii="Arial" w:hAnsi="Arial" w:cs="Arial"/>
          <w:sz w:val="24"/>
          <w:szCs w:val="24"/>
        </w:rPr>
        <w:t xml:space="preserve">Az ügyvezető igazgató az épület bejárása után úgy nyilatkozott, hogy kisebb munkálatok elvégzése után – vonalak felfestése, pálya közvetlen környezetében baleset-elhárítás és az eredményjelző rendszer kapcsolódó pontjainak kialakítása, melyet a Sportközpont saját költségén végezne el – az épület sportcélú hasznosítása megkezdődhet.  </w:t>
      </w:r>
      <w:r w:rsidRPr="00DB7E1B">
        <w:rPr>
          <w:rFonts w:ascii="Arial" w:hAnsi="Arial" w:cs="Arial"/>
          <w:sz w:val="24"/>
          <w:szCs w:val="24"/>
        </w:rPr>
        <w:t xml:space="preserve">Ez a közoktatás típusú sportosztályok reggeli és a </w:t>
      </w:r>
      <w:r>
        <w:rPr>
          <w:rFonts w:ascii="Arial" w:hAnsi="Arial" w:cs="Arial"/>
          <w:sz w:val="24"/>
          <w:szCs w:val="24"/>
        </w:rPr>
        <w:t>Sportiskola csoportjainak edzései</w:t>
      </w:r>
      <w:r w:rsidRPr="00DB7E1B">
        <w:rPr>
          <w:rFonts w:ascii="Arial" w:hAnsi="Arial" w:cs="Arial"/>
          <w:sz w:val="24"/>
          <w:szCs w:val="24"/>
        </w:rPr>
        <w:t>t jelentené, összehangolva a tánccsoportok próbá</w:t>
      </w:r>
      <w:r>
        <w:rPr>
          <w:rFonts w:ascii="Arial" w:hAnsi="Arial" w:cs="Arial"/>
          <w:sz w:val="24"/>
          <w:szCs w:val="24"/>
        </w:rPr>
        <w:t>i</w:t>
      </w:r>
      <w:r w:rsidRPr="00DB7E1B">
        <w:rPr>
          <w:rFonts w:ascii="Arial" w:hAnsi="Arial" w:cs="Arial"/>
          <w:sz w:val="24"/>
          <w:szCs w:val="24"/>
        </w:rPr>
        <w:t xml:space="preserve">val. </w:t>
      </w:r>
      <w:r>
        <w:rPr>
          <w:rFonts w:ascii="Arial" w:hAnsi="Arial" w:cs="Arial"/>
          <w:sz w:val="24"/>
          <w:szCs w:val="24"/>
        </w:rPr>
        <w:t>A Sportközpont így saját létesítményében oldaná meg csoportjainak edzéseit, hétvégi versenyeit és nyári edzőtáborait, amellyel megtakaríthatná a korábban e célra fizetett bérleti díjakat. Ez a megtakarítás éves szinten a Sportközpont ügyvezető igazgatója szerint 2013. évtől 8.250.000 Ft-ot jelent. (rendszeres edzések áthelyezése: 1.400.000 Ft, edzőtáborok: 800.000 Ft, versenyek/mérkőzések: 2.650.000 Ft, új csoportok indítása: 3.400.000 Ft</w:t>
      </w:r>
      <w:r w:rsidRPr="00FA64CA">
        <w:rPr>
          <w:rFonts w:ascii="Arial" w:hAnsi="Arial" w:cs="Arial"/>
          <w:sz w:val="24"/>
          <w:szCs w:val="24"/>
        </w:rPr>
        <w:t>) Ebből 2012. évre</w:t>
      </w:r>
      <w:r w:rsidRPr="00FA64CA">
        <w:rPr>
          <w:rFonts w:ascii="Arial" w:hAnsi="Arial" w:cs="Arial"/>
          <w:b/>
          <w:sz w:val="24"/>
          <w:szCs w:val="24"/>
        </w:rPr>
        <w:t xml:space="preserve"> </w:t>
      </w:r>
      <w:r w:rsidRPr="00FA64CA">
        <w:rPr>
          <w:rFonts w:ascii="Arial" w:hAnsi="Arial" w:cs="Arial"/>
          <w:sz w:val="24"/>
          <w:szCs w:val="24"/>
        </w:rPr>
        <w:t>4.850,- e Ft számolhatnán</w:t>
      </w:r>
      <w:r>
        <w:rPr>
          <w:rFonts w:ascii="Arial" w:hAnsi="Arial" w:cs="Arial"/>
          <w:sz w:val="24"/>
          <w:szCs w:val="24"/>
        </w:rPr>
        <w:t>a</w:t>
      </w:r>
      <w:r w:rsidRPr="00FA64CA">
        <w:rPr>
          <w:rFonts w:ascii="Arial" w:hAnsi="Arial" w:cs="Arial"/>
          <w:sz w:val="24"/>
          <w:szCs w:val="24"/>
        </w:rPr>
        <w:t>k</w:t>
      </w:r>
      <w:r>
        <w:rPr>
          <w:rFonts w:ascii="Arial" w:hAnsi="Arial" w:cs="Arial"/>
          <w:sz w:val="24"/>
          <w:szCs w:val="24"/>
        </w:rPr>
        <w:t xml:space="preserve"> el, mivel az új csoportok 2012</w:t>
      </w:r>
      <w:r w:rsidRPr="00FA64CA">
        <w:rPr>
          <w:rFonts w:ascii="Arial" w:hAnsi="Arial" w:cs="Arial"/>
          <w:sz w:val="24"/>
          <w:szCs w:val="24"/>
        </w:rPr>
        <w:t xml:space="preserve"> augusztusától kezdik el a munkát. Az új csoportok indítását a megnövekedett gyermeklétszám indokolja, melynek költségeit a TAO (látványsportágak támogatása), teljes mértékben fedezi.</w:t>
      </w:r>
    </w:p>
    <w:p w:rsidR="00BC7BD1" w:rsidRPr="00FA64CA" w:rsidRDefault="00BC7BD1" w:rsidP="00FA64CA">
      <w:pPr>
        <w:jc w:val="both"/>
        <w:rPr>
          <w:rFonts w:ascii="Arial" w:hAnsi="Arial" w:cs="Arial"/>
          <w:sz w:val="24"/>
          <w:szCs w:val="24"/>
        </w:rPr>
      </w:pPr>
      <w:r w:rsidRPr="00FA64CA">
        <w:rPr>
          <w:rFonts w:ascii="Arial" w:hAnsi="Arial" w:cs="Arial"/>
          <w:sz w:val="24"/>
          <w:szCs w:val="24"/>
        </w:rPr>
        <w:t>A sport ágazat nyeresége ezt az összeget jóv</w:t>
      </w:r>
      <w:r>
        <w:rPr>
          <w:rFonts w:ascii="Arial" w:hAnsi="Arial" w:cs="Arial"/>
          <w:sz w:val="24"/>
          <w:szCs w:val="24"/>
        </w:rPr>
        <w:t>al meghaladja, mivel a Sportközpont vezetőjének tájékoztatása szerint csoportjai</w:t>
      </w:r>
      <w:r w:rsidRPr="00FA64CA">
        <w:rPr>
          <w:rFonts w:ascii="Arial" w:hAnsi="Arial" w:cs="Arial"/>
          <w:sz w:val="24"/>
          <w:szCs w:val="24"/>
        </w:rPr>
        <w:t>k jelenleg szükségmegoldások, kompromisszumok és a befogadó intézmények vezetőinek jóindulatának és sportszeretetének köszönhetően tudják megtartani edzéseiket. Ez a helyzet, az iskolák bevételkényszere miatt már nem tartható fent. Kedvező esetben a</w:t>
      </w:r>
      <w:r>
        <w:rPr>
          <w:rFonts w:ascii="Arial" w:hAnsi="Arial" w:cs="Arial"/>
          <w:sz w:val="24"/>
          <w:szCs w:val="24"/>
        </w:rPr>
        <w:t xml:space="preserve"> az Aréna Savariát üzemeltető</w:t>
      </w:r>
      <w:r w:rsidRPr="00FA64CA">
        <w:rPr>
          <w:rFonts w:ascii="Arial" w:hAnsi="Arial" w:cs="Arial"/>
          <w:sz w:val="24"/>
          <w:szCs w:val="24"/>
        </w:rPr>
        <w:t xml:space="preserve"> Unihall</w:t>
      </w:r>
      <w:r>
        <w:rPr>
          <w:rFonts w:ascii="Arial" w:hAnsi="Arial" w:cs="Arial"/>
          <w:sz w:val="24"/>
          <w:szCs w:val="24"/>
        </w:rPr>
        <w:t xml:space="preserve"> Kft-nél</w:t>
      </w:r>
      <w:r w:rsidRPr="00FA64CA">
        <w:rPr>
          <w:rFonts w:ascii="Arial" w:hAnsi="Arial" w:cs="Arial"/>
          <w:sz w:val="24"/>
          <w:szCs w:val="24"/>
        </w:rPr>
        <w:t xml:space="preserve"> lekötött órák</w:t>
      </w:r>
      <w:r>
        <w:rPr>
          <w:rFonts w:ascii="Arial" w:hAnsi="Arial" w:cs="Arial"/>
          <w:sz w:val="24"/>
          <w:szCs w:val="24"/>
        </w:rPr>
        <w:t xml:space="preserve"> </w:t>
      </w:r>
      <w:r w:rsidRPr="0075284F">
        <w:rPr>
          <w:rFonts w:ascii="Arial" w:hAnsi="Arial" w:cs="Arial"/>
          <w:sz w:val="24"/>
          <w:szCs w:val="24"/>
        </w:rPr>
        <w:t>(2012.: 781 óra)</w:t>
      </w:r>
      <w:r w:rsidRPr="00FA64CA">
        <w:rPr>
          <w:rFonts w:ascii="Arial" w:hAnsi="Arial" w:cs="Arial"/>
          <w:sz w:val="24"/>
          <w:szCs w:val="24"/>
        </w:rPr>
        <w:t xml:space="preserve"> is felszabadulhatnak, melyeket más sportágakhoz lehetne átcsoportosítani.</w:t>
      </w:r>
    </w:p>
    <w:p w:rsidR="00BC7BD1" w:rsidRDefault="00BC7BD1" w:rsidP="00DB7E1B">
      <w:pPr>
        <w:jc w:val="both"/>
        <w:rPr>
          <w:rFonts w:ascii="Arial" w:hAnsi="Arial" w:cs="Arial"/>
          <w:sz w:val="24"/>
          <w:szCs w:val="24"/>
        </w:rPr>
      </w:pPr>
      <w:r w:rsidRPr="00DB7E1B">
        <w:rPr>
          <w:rFonts w:ascii="Arial" w:hAnsi="Arial" w:cs="Arial"/>
          <w:sz w:val="24"/>
          <w:szCs w:val="24"/>
        </w:rPr>
        <w:t>Az intézményben a táncsport egyesületek tevékenysége</w:t>
      </w:r>
      <w:r>
        <w:rPr>
          <w:rFonts w:ascii="Arial" w:hAnsi="Arial" w:cs="Arial"/>
          <w:sz w:val="24"/>
          <w:szCs w:val="24"/>
        </w:rPr>
        <w:t>, azok próbarendjének megtartása mellett végezné a fent nevezett edzéseket asztalitenisz, atlétika, kézilabda, kosárlabda, röplabda, sakk, tenisz sportágakban.</w:t>
      </w:r>
    </w:p>
    <w:p w:rsidR="00BC7BD1" w:rsidRDefault="00BC7BD1" w:rsidP="00DB7E1B">
      <w:pPr>
        <w:jc w:val="both"/>
        <w:rPr>
          <w:rFonts w:ascii="Arial" w:hAnsi="Arial" w:cs="Arial"/>
          <w:sz w:val="24"/>
          <w:szCs w:val="24"/>
        </w:rPr>
      </w:pPr>
      <w:r>
        <w:rPr>
          <w:rFonts w:ascii="Arial" w:hAnsi="Arial" w:cs="Arial"/>
          <w:sz w:val="24"/>
          <w:szCs w:val="24"/>
        </w:rPr>
        <w:t>A Sportközpont jelenleg nem rendelkezik saját fedett sportingatlannal, amely lehetőséget adna arra is, hogy más sportegyesületek részére bérbe adja. A Markusovszky utcai ingatlan, amelyben a Sportközpont irodái jelenleg találhatóak, felszabadulna, így lehetőség nyílna az épület esetleges eladására, bérbeadására, vagy az egészségügy részére történő átadására. A Sportközpont irodáinak közüzemi díja megtakarításra kerülne, amely 2011. évben tájékoztatásuk szerint 3.400.000 Ft-ot jelentett.</w:t>
      </w:r>
      <w:r w:rsidRPr="009F7A38">
        <w:rPr>
          <w:rFonts w:ascii="Arial" w:hAnsi="Arial" w:cs="Arial"/>
          <w:sz w:val="24"/>
          <w:szCs w:val="24"/>
        </w:rPr>
        <w:t xml:space="preserve"> </w:t>
      </w:r>
    </w:p>
    <w:p w:rsidR="00BC7BD1" w:rsidRDefault="00BC7BD1" w:rsidP="00DB7E1B">
      <w:pPr>
        <w:jc w:val="both"/>
        <w:rPr>
          <w:rFonts w:ascii="Arial" w:hAnsi="Arial" w:cs="Arial"/>
          <w:sz w:val="24"/>
          <w:szCs w:val="24"/>
        </w:rPr>
      </w:pPr>
      <w:r>
        <w:rPr>
          <w:rFonts w:ascii="Arial" w:hAnsi="Arial" w:cs="Arial"/>
          <w:sz w:val="24"/>
          <w:szCs w:val="24"/>
        </w:rPr>
        <w:t>A közművelődési feladatok ellátása indokolja, hogy a Sportközpont társasági szerződése ennek értelmében módosításra kerüljön.</w:t>
      </w:r>
    </w:p>
    <w:p w:rsidR="00BC7BD1" w:rsidRPr="00DB7E1B" w:rsidRDefault="00BC7BD1" w:rsidP="00DB7E1B">
      <w:pPr>
        <w:jc w:val="both"/>
        <w:rPr>
          <w:rFonts w:ascii="Arial" w:hAnsi="Arial" w:cs="Arial"/>
          <w:sz w:val="24"/>
          <w:szCs w:val="24"/>
        </w:rPr>
      </w:pPr>
      <w:r>
        <w:rPr>
          <w:rFonts w:ascii="Arial" w:hAnsi="Arial" w:cs="Arial"/>
          <w:sz w:val="24"/>
          <w:szCs w:val="24"/>
        </w:rPr>
        <w:t>Az Agorán belül a Művelődési és Sportházban jelenleg 10 státusz található, amelyből 2012. január 1-én 8 állt betöltés alatt. A Sportközpont 5 főt foglalkoztatna tovább az MSH-ban (1 fő rendezvényszervező, 3 fő műszaki-technikai dolgozó, 1 fő gondnok). A létszámváltozás 2013. évtől 11.995.000 Ft megtakarítást jelent éves szinten.</w:t>
      </w:r>
    </w:p>
    <w:p w:rsidR="00BC7BD1" w:rsidRPr="00DB7E1B" w:rsidRDefault="00BC7BD1" w:rsidP="00DB7E1B">
      <w:pPr>
        <w:jc w:val="both"/>
        <w:rPr>
          <w:rFonts w:ascii="Arial" w:hAnsi="Arial" w:cs="Arial"/>
          <w:sz w:val="24"/>
          <w:szCs w:val="24"/>
        </w:rPr>
      </w:pPr>
      <w:r>
        <w:rPr>
          <w:rFonts w:ascii="Arial" w:hAnsi="Arial" w:cs="Arial"/>
          <w:sz w:val="24"/>
          <w:szCs w:val="24"/>
        </w:rPr>
        <w:t xml:space="preserve">Az épület műszaki állapota évek óta romlik, ezért bármely központi forrás pályázati úton történő megszerzése javasolt. Az épület hosszú távú funkciójának, működtetésének módjára akkor kerülhet véglegesítés, amikor a felújításra reális esély mutatkozik. Ez azonban a pályázat kiírása és eldöntése időszakában nem gátolja az épület újfajta hasznosítását. </w:t>
      </w:r>
    </w:p>
    <w:p w:rsidR="00BC7BD1" w:rsidRDefault="00BC7BD1" w:rsidP="006E2C6B">
      <w:pPr>
        <w:pStyle w:val="NoSpacing"/>
        <w:jc w:val="both"/>
        <w:rPr>
          <w:rFonts w:ascii="Arial" w:hAnsi="Arial" w:cs="Arial"/>
          <w:b/>
          <w:sz w:val="24"/>
          <w:szCs w:val="24"/>
        </w:rPr>
      </w:pPr>
    </w:p>
    <w:p w:rsidR="00BC7BD1" w:rsidRDefault="00BC7BD1" w:rsidP="006E2C6B">
      <w:pPr>
        <w:pStyle w:val="NoSpacing"/>
        <w:jc w:val="both"/>
        <w:rPr>
          <w:rFonts w:ascii="Arial" w:hAnsi="Arial" w:cs="Arial"/>
          <w:b/>
          <w:sz w:val="24"/>
          <w:szCs w:val="24"/>
        </w:rPr>
      </w:pPr>
      <w:r w:rsidRPr="00DB7E1B">
        <w:rPr>
          <w:rFonts w:ascii="Arial" w:hAnsi="Arial" w:cs="Arial"/>
          <w:b/>
          <w:sz w:val="24"/>
          <w:szCs w:val="24"/>
        </w:rPr>
        <w:t>Savaria Mozi</w:t>
      </w:r>
    </w:p>
    <w:p w:rsidR="00BC7BD1" w:rsidRDefault="00BC7BD1" w:rsidP="006E2C6B">
      <w:pPr>
        <w:pStyle w:val="NoSpacing"/>
        <w:jc w:val="both"/>
        <w:rPr>
          <w:rFonts w:ascii="Arial" w:hAnsi="Arial" w:cs="Arial"/>
          <w:b/>
          <w:sz w:val="24"/>
          <w:szCs w:val="24"/>
        </w:rPr>
      </w:pPr>
    </w:p>
    <w:p w:rsidR="00BC7BD1" w:rsidRDefault="00BC7BD1" w:rsidP="00DB7E1B">
      <w:pPr>
        <w:jc w:val="both"/>
        <w:rPr>
          <w:rFonts w:ascii="Arial" w:hAnsi="Arial" w:cs="Arial"/>
          <w:sz w:val="24"/>
          <w:szCs w:val="24"/>
        </w:rPr>
      </w:pPr>
      <w:r>
        <w:rPr>
          <w:rFonts w:ascii="Arial" w:hAnsi="Arial" w:cs="Arial"/>
          <w:sz w:val="24"/>
          <w:szCs w:val="24"/>
        </w:rPr>
        <w:t xml:space="preserve">Szombathely Megyei Jogú Város a </w:t>
      </w:r>
      <w:r w:rsidRPr="00754BDD">
        <w:rPr>
          <w:rFonts w:ascii="Arial" w:hAnsi="Arial" w:cs="Arial"/>
          <w:sz w:val="24"/>
          <w:szCs w:val="24"/>
        </w:rPr>
        <w:t>343/2011. (IX.29)</w:t>
      </w:r>
      <w:r>
        <w:rPr>
          <w:rFonts w:ascii="Arial" w:hAnsi="Arial" w:cs="Arial"/>
          <w:sz w:val="24"/>
          <w:szCs w:val="24"/>
        </w:rPr>
        <w:t xml:space="preserve"> Kgy. számú határozatával támogatta a Savaria Mozi pályázaton történő technikai fejlesztését. Így </w:t>
      </w:r>
      <w:r w:rsidRPr="008F3EDB">
        <w:rPr>
          <w:rFonts w:ascii="Arial" w:hAnsi="Arial" w:cs="Arial"/>
          <w:sz w:val="24"/>
          <w:szCs w:val="24"/>
        </w:rPr>
        <w:t>a 3D-s vetítés megkezdődhet 2012. második félévében. A fejlesztés lehetővé tesz</w:t>
      </w:r>
      <w:r>
        <w:rPr>
          <w:rFonts w:ascii="Arial" w:hAnsi="Arial" w:cs="Arial"/>
          <w:sz w:val="24"/>
          <w:szCs w:val="24"/>
        </w:rPr>
        <w:t>i</w:t>
      </w:r>
      <w:r w:rsidRPr="008F3EDB">
        <w:rPr>
          <w:rFonts w:ascii="Arial" w:hAnsi="Arial" w:cs="Arial"/>
          <w:sz w:val="24"/>
          <w:szCs w:val="24"/>
        </w:rPr>
        <w:t xml:space="preserve"> új látvány- és művészfilmek vetítését, mellyel </w:t>
      </w:r>
      <w:r>
        <w:rPr>
          <w:rFonts w:ascii="Arial" w:hAnsi="Arial" w:cs="Arial"/>
          <w:sz w:val="24"/>
          <w:szCs w:val="24"/>
        </w:rPr>
        <w:t xml:space="preserve">előreláthatólag </w:t>
      </w:r>
      <w:r w:rsidRPr="008F3EDB">
        <w:rPr>
          <w:rFonts w:ascii="Arial" w:hAnsi="Arial" w:cs="Arial"/>
          <w:sz w:val="24"/>
          <w:szCs w:val="24"/>
        </w:rPr>
        <w:t>a látogatottság jelentősen meg</w:t>
      </w:r>
      <w:r>
        <w:rPr>
          <w:rFonts w:ascii="Arial" w:hAnsi="Arial" w:cs="Arial"/>
          <w:sz w:val="24"/>
          <w:szCs w:val="24"/>
        </w:rPr>
        <w:t>növekszik. A Mozi korábbi pályázati pénzből történő felújításával és a fenti technikai fejlesztéssel Szombathely Megyei Jogú Város</w:t>
      </w:r>
      <w:r w:rsidRPr="008F3EDB">
        <w:rPr>
          <w:rFonts w:ascii="Arial" w:hAnsi="Arial" w:cs="Arial"/>
          <w:sz w:val="24"/>
          <w:szCs w:val="24"/>
        </w:rPr>
        <w:t xml:space="preserve"> Önkormányzata 5 évre kötelezte</w:t>
      </w:r>
      <w:r>
        <w:rPr>
          <w:rFonts w:ascii="Arial" w:hAnsi="Arial" w:cs="Arial"/>
          <w:sz w:val="24"/>
          <w:szCs w:val="24"/>
        </w:rPr>
        <w:t xml:space="preserve"> el</w:t>
      </w:r>
      <w:r w:rsidRPr="008F3EDB">
        <w:rPr>
          <w:rFonts w:ascii="Arial" w:hAnsi="Arial" w:cs="Arial"/>
          <w:sz w:val="24"/>
          <w:szCs w:val="24"/>
        </w:rPr>
        <w:t xml:space="preserve"> magát</w:t>
      </w:r>
      <w:r>
        <w:rPr>
          <w:rFonts w:ascii="Arial" w:hAnsi="Arial" w:cs="Arial"/>
          <w:sz w:val="24"/>
          <w:szCs w:val="24"/>
        </w:rPr>
        <w:t xml:space="preserve"> arra</w:t>
      </w:r>
      <w:r w:rsidRPr="008F3EDB">
        <w:rPr>
          <w:rFonts w:ascii="Arial" w:hAnsi="Arial" w:cs="Arial"/>
          <w:sz w:val="24"/>
          <w:szCs w:val="24"/>
        </w:rPr>
        <w:t>, hogy az épületet moziként működteti</w:t>
      </w:r>
      <w:r>
        <w:rPr>
          <w:rFonts w:ascii="Arial" w:hAnsi="Arial" w:cs="Arial"/>
          <w:sz w:val="24"/>
          <w:szCs w:val="24"/>
        </w:rPr>
        <w:t>, és tagja</w:t>
      </w:r>
      <w:r w:rsidRPr="008F3EDB">
        <w:rPr>
          <w:rFonts w:ascii="Arial" w:hAnsi="Arial" w:cs="Arial"/>
          <w:sz w:val="24"/>
          <w:szCs w:val="24"/>
        </w:rPr>
        <w:t xml:space="preserve"> marad az art mozi hálózat</w:t>
      </w:r>
      <w:r>
        <w:rPr>
          <w:rFonts w:ascii="Arial" w:hAnsi="Arial" w:cs="Arial"/>
          <w:sz w:val="24"/>
          <w:szCs w:val="24"/>
        </w:rPr>
        <w:t>nak</w:t>
      </w:r>
      <w:r w:rsidRPr="008F3EDB">
        <w:rPr>
          <w:rFonts w:ascii="Arial" w:hAnsi="Arial" w:cs="Arial"/>
          <w:sz w:val="24"/>
          <w:szCs w:val="24"/>
        </w:rPr>
        <w:t>. A</w:t>
      </w:r>
      <w:r>
        <w:rPr>
          <w:rFonts w:ascii="Arial" w:hAnsi="Arial" w:cs="Arial"/>
          <w:sz w:val="24"/>
          <w:szCs w:val="24"/>
        </w:rPr>
        <w:t>z intézménynek a</w:t>
      </w:r>
      <w:r w:rsidRPr="008F3EDB">
        <w:rPr>
          <w:rFonts w:ascii="Arial" w:hAnsi="Arial" w:cs="Arial"/>
          <w:sz w:val="24"/>
          <w:szCs w:val="24"/>
        </w:rPr>
        <w:t xml:space="preserve"> prognosztizált látogatószám</w:t>
      </w:r>
      <w:r>
        <w:rPr>
          <w:rFonts w:ascii="Arial" w:hAnsi="Arial" w:cs="Arial"/>
          <w:sz w:val="24"/>
          <w:szCs w:val="24"/>
        </w:rPr>
        <w:t>- és bevétel-</w:t>
      </w:r>
      <w:r w:rsidRPr="008F3EDB">
        <w:rPr>
          <w:rFonts w:ascii="Arial" w:hAnsi="Arial" w:cs="Arial"/>
          <w:sz w:val="24"/>
          <w:szCs w:val="24"/>
        </w:rPr>
        <w:t>növekedést is ebben az öt évben kell bizonyítani</w:t>
      </w:r>
      <w:r>
        <w:rPr>
          <w:rFonts w:ascii="Arial" w:hAnsi="Arial" w:cs="Arial"/>
          <w:sz w:val="24"/>
          <w:szCs w:val="24"/>
        </w:rPr>
        <w:t>a</w:t>
      </w:r>
      <w:r w:rsidRPr="008F3EDB">
        <w:rPr>
          <w:rFonts w:ascii="Arial" w:hAnsi="Arial" w:cs="Arial"/>
          <w:sz w:val="24"/>
          <w:szCs w:val="24"/>
        </w:rPr>
        <w:t xml:space="preserve">. </w:t>
      </w:r>
      <w:r>
        <w:rPr>
          <w:rFonts w:ascii="Arial" w:hAnsi="Arial" w:cs="Arial"/>
          <w:sz w:val="24"/>
          <w:szCs w:val="24"/>
        </w:rPr>
        <w:t>A mozi önálló költségvetési intézményként működve válna el az Agorától</w:t>
      </w:r>
      <w:r w:rsidRPr="008F3EDB">
        <w:rPr>
          <w:rFonts w:ascii="Arial" w:hAnsi="Arial" w:cs="Arial"/>
          <w:sz w:val="24"/>
          <w:szCs w:val="24"/>
        </w:rPr>
        <w:t>, gazdasági feladatait a</w:t>
      </w:r>
      <w:r>
        <w:rPr>
          <w:rFonts w:ascii="Arial" w:hAnsi="Arial" w:cs="Arial"/>
          <w:sz w:val="24"/>
          <w:szCs w:val="24"/>
        </w:rPr>
        <w:t xml:space="preserve"> Művelődési GAMESZ </w:t>
      </w:r>
      <w:r w:rsidRPr="008F3EDB">
        <w:rPr>
          <w:rFonts w:ascii="Arial" w:hAnsi="Arial" w:cs="Arial"/>
          <w:sz w:val="24"/>
          <w:szCs w:val="24"/>
        </w:rPr>
        <w:t>intézné.</w:t>
      </w:r>
    </w:p>
    <w:p w:rsidR="00BC7BD1" w:rsidRDefault="00BC7BD1" w:rsidP="00DB7E1B">
      <w:pPr>
        <w:jc w:val="both"/>
        <w:rPr>
          <w:rFonts w:ascii="Arial" w:hAnsi="Arial" w:cs="Arial"/>
          <w:sz w:val="24"/>
          <w:szCs w:val="24"/>
        </w:rPr>
      </w:pPr>
      <w:r>
        <w:rPr>
          <w:rFonts w:ascii="Arial" w:hAnsi="Arial" w:cs="Arial"/>
          <w:sz w:val="24"/>
          <w:szCs w:val="24"/>
        </w:rPr>
        <w:t>Az Agorán belül 5 főt foglalkoztattak a Moziban, illetve az MSH egyik műszaki-technikai munkatársa munkaidejének felében mozigépészként dolgozott ott. Az intézmény a jövőben 4,5 fővel működne. (1 intézményvezető, 1,5 mozigépész, 1 kulturális munkatárs és 1 jegypénztáros). A személyi változás 2013. évtől 1.768.000 Ft évi megtakarítást jelent.</w:t>
      </w:r>
    </w:p>
    <w:p w:rsidR="00BC7BD1" w:rsidRDefault="00BC7BD1" w:rsidP="00DB7E1B">
      <w:pPr>
        <w:jc w:val="both"/>
        <w:rPr>
          <w:rFonts w:ascii="Arial" w:hAnsi="Arial" w:cs="Arial"/>
          <w:sz w:val="24"/>
          <w:szCs w:val="24"/>
        </w:rPr>
      </w:pPr>
      <w:r w:rsidRPr="005501E7">
        <w:rPr>
          <w:rFonts w:ascii="Arial" w:hAnsi="Arial" w:cs="Arial"/>
          <w:sz w:val="24"/>
          <w:szCs w:val="24"/>
        </w:rPr>
        <w:t>A Mozi filmvetítési és filmterjesztési szolgáltatása, mely az intézmény elsődleges feladata, 2011. évben 9.210.713 Ft közvetlen költséggel járt, melynek közvetlen bevétele 18.934.450 Ft-ban realizálódott.</w:t>
      </w:r>
    </w:p>
    <w:p w:rsidR="00BC7BD1" w:rsidRDefault="00BC7BD1" w:rsidP="00DB7E1B">
      <w:pPr>
        <w:jc w:val="both"/>
        <w:rPr>
          <w:rFonts w:ascii="Arial" w:hAnsi="Arial" w:cs="Arial"/>
          <w:sz w:val="24"/>
          <w:szCs w:val="24"/>
        </w:rPr>
      </w:pPr>
      <w:r>
        <w:rPr>
          <w:rFonts w:ascii="Arial" w:hAnsi="Arial" w:cs="Arial"/>
          <w:sz w:val="24"/>
          <w:szCs w:val="24"/>
        </w:rPr>
        <w:t>A Moziban megrendezésre kerülő koncertek a jövőben nem részesülnek költségvetési támogatásban. 2011. évben ezek közvetlen költsége 5.113.000 Ft-ot, bevétele 4.090.600 Ft-ot tett ki. Természetesen a Mozi programjaival összhangban bérbe adhatja az épületet, rendelkezésére bocsáthatja tereit különböző koncerteknek, amelyet külső szervezők hoznak az épületbe.</w:t>
      </w:r>
    </w:p>
    <w:p w:rsidR="00BC7BD1" w:rsidRDefault="00BC7BD1" w:rsidP="00DB7E1B">
      <w:pPr>
        <w:jc w:val="both"/>
        <w:rPr>
          <w:rFonts w:ascii="Arial" w:hAnsi="Arial" w:cs="Arial"/>
          <w:sz w:val="24"/>
          <w:szCs w:val="24"/>
        </w:rPr>
      </w:pPr>
      <w:r>
        <w:rPr>
          <w:rFonts w:ascii="Arial" w:hAnsi="Arial" w:cs="Arial"/>
          <w:sz w:val="24"/>
          <w:szCs w:val="24"/>
        </w:rPr>
        <w:t>A Mozinál a feladatkör filmvetítésre és filmforgalmazásra koncentrálásával és ennek személyi feltételével 2013-tól évi 2.790.000 Ft takarítható meg.</w:t>
      </w:r>
    </w:p>
    <w:p w:rsidR="00BC7BD1" w:rsidRDefault="00BC7BD1" w:rsidP="00DB7E1B">
      <w:pPr>
        <w:jc w:val="both"/>
        <w:rPr>
          <w:rFonts w:ascii="Arial" w:hAnsi="Arial" w:cs="Arial"/>
          <w:b/>
          <w:sz w:val="24"/>
          <w:szCs w:val="24"/>
        </w:rPr>
      </w:pPr>
    </w:p>
    <w:p w:rsidR="00BC7BD1" w:rsidRDefault="00BC7BD1" w:rsidP="00DB7E1B">
      <w:pPr>
        <w:jc w:val="both"/>
        <w:rPr>
          <w:rFonts w:ascii="Arial" w:hAnsi="Arial" w:cs="Arial"/>
          <w:b/>
          <w:sz w:val="24"/>
          <w:szCs w:val="24"/>
        </w:rPr>
      </w:pPr>
      <w:r w:rsidRPr="00DB7E1B">
        <w:rPr>
          <w:rFonts w:ascii="Arial" w:hAnsi="Arial" w:cs="Arial"/>
          <w:b/>
          <w:sz w:val="24"/>
          <w:szCs w:val="24"/>
        </w:rPr>
        <w:t>Gyermekek Háza</w:t>
      </w:r>
    </w:p>
    <w:p w:rsidR="00BC7BD1" w:rsidRDefault="00BC7BD1" w:rsidP="00374CA8">
      <w:pPr>
        <w:jc w:val="both"/>
        <w:rPr>
          <w:rFonts w:ascii="Arial" w:hAnsi="Arial" w:cs="Arial"/>
          <w:sz w:val="24"/>
          <w:szCs w:val="24"/>
        </w:rPr>
      </w:pPr>
      <w:r>
        <w:rPr>
          <w:rFonts w:ascii="Arial" w:hAnsi="Arial" w:cs="Arial"/>
          <w:sz w:val="24"/>
          <w:szCs w:val="24"/>
        </w:rPr>
        <w:t>A Gyermekek Háza további működtetése szempontjából elengedhetetlen a Mesebolt Bábszínház elhelyezésének a kérdése.</w:t>
      </w:r>
    </w:p>
    <w:p w:rsidR="00BC7BD1" w:rsidRDefault="00BC7BD1" w:rsidP="00374CA8">
      <w:pPr>
        <w:jc w:val="both"/>
        <w:rPr>
          <w:rFonts w:ascii="Arial" w:hAnsi="Arial" w:cs="Arial"/>
          <w:sz w:val="24"/>
          <w:szCs w:val="24"/>
        </w:rPr>
      </w:pPr>
      <w:r>
        <w:rPr>
          <w:rFonts w:ascii="Arial" w:hAnsi="Arial" w:cs="Arial"/>
          <w:sz w:val="24"/>
          <w:szCs w:val="24"/>
        </w:rPr>
        <w:t xml:space="preserve">A </w:t>
      </w:r>
      <w:r w:rsidRPr="00191AE2">
        <w:rPr>
          <w:rFonts w:ascii="Arial" w:hAnsi="Arial" w:cs="Arial"/>
          <w:b/>
          <w:sz w:val="24"/>
          <w:szCs w:val="24"/>
        </w:rPr>
        <w:t>Mesebolt Bábszínház</w:t>
      </w:r>
      <w:r>
        <w:rPr>
          <w:rFonts w:ascii="Arial" w:hAnsi="Arial" w:cs="Arial"/>
          <w:sz w:val="24"/>
          <w:szCs w:val="24"/>
        </w:rPr>
        <w:t xml:space="preserve"> megalakulása óta az MMIK-ban tartja előadásait a színházteremben és saját kamaratermében. Az intézmény az épület első emeletén bérli irodahelyiségeit, műhelyét, kamaratermét és alkalmanként a színháztermet. A 2011. évi tűz- és munkavédelmi ellenőrzés során a Bábszínház Kamaratermét veszélyesnek találták, működésüket az évad végéig engedélyezték. A Bábszínház igazgatója nemcsak a kamarateremről, hanem a műhelyek, raktározási lehetőségek elégtelenségéről is beszámolt. Írásban tájékoztatta Szombathely Megyei Jogú Várost, mint fenntartót, hogy az MMIK színházterme nagysága miatt nem alkalmas kisgyermekek bábszínházi előadására. A színházterem színpadának néző- és játéktérként való kialakítása a gyermekekre nézve balesetveszélyes. </w:t>
      </w:r>
    </w:p>
    <w:p w:rsidR="00BC7BD1" w:rsidRDefault="00BC7BD1" w:rsidP="00374CA8">
      <w:pPr>
        <w:jc w:val="both"/>
        <w:rPr>
          <w:rFonts w:ascii="Arial" w:hAnsi="Arial" w:cs="Arial"/>
          <w:sz w:val="24"/>
          <w:szCs w:val="24"/>
        </w:rPr>
      </w:pPr>
      <w:r>
        <w:rPr>
          <w:rFonts w:ascii="Arial" w:hAnsi="Arial" w:cs="Arial"/>
          <w:sz w:val="24"/>
          <w:szCs w:val="24"/>
        </w:rPr>
        <w:t>Szombathely Megyei Jogú Város alpolgármestere felkérte a Mesebolt Bábszínház és a Művelődési és Ifjúsági Központ igazgatóit, adjanak írásos tájékoztatót arról, milyen megoldásokat látnak a Bábszínház további működésére az épületen belül. Az MMIK vezetője arról adott tájékoztatást, hogy a jelenlegi feltételeket tudja biztosítani, ami a fent jelzett problémák miatt a Bábszínház működését több szempontból is akadályozza. Így a Mesebolt Bábszínház elhelyezése sürgető feladattá vált a fenntartó részéről. Írásos nyilatkozatban küldött tájékoztatást a Weöres Sándor Színház igazgatója, hogy épületükben a Mesebolt Bábszínház sem próbálni, sem játszani nem tud a két intézmény műsor- és próbarendje miatt, raktározásra és az intézmény dolgozóinak elhelyezésére nincs lehetőségük.</w:t>
      </w:r>
    </w:p>
    <w:p w:rsidR="00BC7BD1" w:rsidRDefault="00BC7BD1" w:rsidP="00374CA8">
      <w:pPr>
        <w:jc w:val="both"/>
        <w:rPr>
          <w:rFonts w:ascii="Arial" w:hAnsi="Arial" w:cs="Arial"/>
          <w:sz w:val="24"/>
          <w:szCs w:val="24"/>
        </w:rPr>
      </w:pPr>
      <w:r>
        <w:rPr>
          <w:rFonts w:ascii="Arial" w:hAnsi="Arial" w:cs="Arial"/>
          <w:sz w:val="24"/>
          <w:szCs w:val="24"/>
        </w:rPr>
        <w:t xml:space="preserve">A Bábszínház vezetése színházi feladatok ellátására a Kisfaludy utca 1 sz. alatti városi tulajdonban lévő ingatlan színháztermét és irodahelyiségeit látja megoldásnak. </w:t>
      </w:r>
    </w:p>
    <w:p w:rsidR="00BC7BD1" w:rsidRDefault="00BC7BD1" w:rsidP="00374CA8">
      <w:pPr>
        <w:jc w:val="both"/>
        <w:rPr>
          <w:rFonts w:ascii="Arial" w:hAnsi="Arial" w:cs="Arial"/>
          <w:sz w:val="24"/>
          <w:szCs w:val="24"/>
        </w:rPr>
      </w:pPr>
      <w:r>
        <w:rPr>
          <w:rFonts w:ascii="Arial" w:hAnsi="Arial" w:cs="Arial"/>
          <w:sz w:val="24"/>
          <w:szCs w:val="24"/>
        </w:rPr>
        <w:t>Megkeresésünkre a SZOVA vezetője úgy nyilatkozott, hogy jelenleg az épületből 225 m2 rész idegen tulajdon, a Magyar Államé 129 m2 és a Szabad Demokraták Szövetségéé 96 m2, az épület további 1483 m2-es része Szombathely Megyei Jogú Városé. A városi tulajdonból jelenleg 76 m2-es lakást az épület gondnoka bérli, 528 m2 területen lévő irodákat és szociális helyiségeket Szombathely Megyei Jogú Város ingyenes használatba adta a Horvát és a Szlovén Kisebbségi Önkormányzatoknak, valamint további 11 civil szervezetnek. Az épületben található I. emeleti nagyteremre, valamint a földszinti Narancsklubra 2011. évben 24 terembérleti szerződést kötöttek, ami 1.038.750 Ft bevételt realizált.</w:t>
      </w:r>
    </w:p>
    <w:p w:rsidR="00BC7BD1" w:rsidRPr="0075284F" w:rsidRDefault="00BC7BD1" w:rsidP="00374CA8">
      <w:pPr>
        <w:jc w:val="both"/>
        <w:rPr>
          <w:rFonts w:ascii="Arial" w:hAnsi="Arial" w:cs="Arial"/>
          <w:sz w:val="24"/>
          <w:szCs w:val="24"/>
        </w:rPr>
      </w:pPr>
      <w:r w:rsidRPr="0075284F">
        <w:rPr>
          <w:rFonts w:ascii="Arial" w:hAnsi="Arial" w:cs="Arial"/>
          <w:sz w:val="24"/>
          <w:szCs w:val="24"/>
        </w:rPr>
        <w:t>Az épületben jelenleg ingyenes bérleti szerződéssel tartózkodó kisebbségi önkormányzatok és civil szervezetek elhelyezésére az érintett szervezetekkel való egyeztetés után a jövőben is lehetőséget kívánunk biztosítani Szombathely Megyei Jogú Város tulajdonában lévő ingatlanokban.</w:t>
      </w:r>
    </w:p>
    <w:p w:rsidR="00BC7BD1" w:rsidRDefault="00BC7BD1" w:rsidP="00374CA8">
      <w:pPr>
        <w:jc w:val="both"/>
        <w:rPr>
          <w:rFonts w:ascii="Arial" w:hAnsi="Arial" w:cs="Arial"/>
          <w:sz w:val="24"/>
          <w:szCs w:val="24"/>
        </w:rPr>
      </w:pPr>
      <w:r>
        <w:rPr>
          <w:rFonts w:ascii="Arial" w:hAnsi="Arial" w:cs="Arial"/>
          <w:sz w:val="24"/>
          <w:szCs w:val="24"/>
        </w:rPr>
        <w:t>Az épület kezelői egyértelműen abban foglaltak állást, hogy kedvezőbb lenne számukra a folyamatosan nagyobb területet bérlő Mesebolt Bábszínház, aki így a kifizetett bérleti díjat városi szervezethez juttatná.</w:t>
      </w:r>
    </w:p>
    <w:p w:rsidR="00BC7BD1" w:rsidRDefault="00BC7BD1" w:rsidP="00374CA8">
      <w:pPr>
        <w:jc w:val="both"/>
        <w:rPr>
          <w:rFonts w:ascii="Arial" w:hAnsi="Arial" w:cs="Arial"/>
          <w:sz w:val="24"/>
          <w:szCs w:val="24"/>
        </w:rPr>
      </w:pPr>
      <w:r>
        <w:rPr>
          <w:rFonts w:ascii="Arial" w:hAnsi="Arial" w:cs="Arial"/>
          <w:sz w:val="24"/>
          <w:szCs w:val="24"/>
        </w:rPr>
        <w:t>Az épület helyszíni bejárásán, amelyen az épületet kezelő SZOVA Zrt., a Mesebolt Bábszínház és a Polgármesteri Hivatal képviselői vettek részt 2012.február 3-án, elhangzott, hogy az épületet fel kellene újítani. A SZOVA Zrt. vezetője egyértelműen állást foglalt abban, hogy az épületet egészében célszerű felújítani pályázati forrásból.</w:t>
      </w:r>
    </w:p>
    <w:p w:rsidR="00BC7BD1" w:rsidRDefault="00BC7BD1" w:rsidP="00374CA8">
      <w:pPr>
        <w:jc w:val="both"/>
        <w:rPr>
          <w:rFonts w:ascii="Arial" w:hAnsi="Arial" w:cs="Arial"/>
          <w:sz w:val="24"/>
          <w:szCs w:val="24"/>
        </w:rPr>
      </w:pPr>
      <w:r>
        <w:rPr>
          <w:rFonts w:ascii="Arial" w:hAnsi="Arial" w:cs="Arial"/>
          <w:sz w:val="24"/>
          <w:szCs w:val="24"/>
        </w:rPr>
        <w:t>Az épület átalakítása során funkcióváltozásra nem kerülne sor, hiszen az első emeleti nagyteremnél a színházi előadások rendezése jelenleg is bejegyzett. Az épület közvetlen közelében lévő parkolók (Borostyánkő áruház mögött, Kisfaludy utcában) közparkolók, így a vendégek parkolási kérdése, az épület melletti udvarban pedig a dolgozók ingyenes parkolása</w:t>
      </w:r>
      <w:r w:rsidRPr="00237582">
        <w:rPr>
          <w:rFonts w:ascii="Arial" w:hAnsi="Arial" w:cs="Arial"/>
          <w:sz w:val="24"/>
          <w:szCs w:val="24"/>
        </w:rPr>
        <w:t xml:space="preserve"> </w:t>
      </w:r>
      <w:r>
        <w:rPr>
          <w:rFonts w:ascii="Arial" w:hAnsi="Arial" w:cs="Arial"/>
          <w:sz w:val="24"/>
          <w:szCs w:val="24"/>
        </w:rPr>
        <w:t>is megoldott.</w:t>
      </w:r>
    </w:p>
    <w:p w:rsidR="00BC7BD1" w:rsidRDefault="00BC7BD1" w:rsidP="00374CA8">
      <w:pPr>
        <w:jc w:val="both"/>
        <w:rPr>
          <w:rFonts w:ascii="Arial" w:hAnsi="Arial" w:cs="Arial"/>
          <w:sz w:val="24"/>
          <w:szCs w:val="24"/>
        </w:rPr>
      </w:pPr>
      <w:r>
        <w:rPr>
          <w:rFonts w:ascii="Arial" w:hAnsi="Arial" w:cs="Arial"/>
          <w:sz w:val="24"/>
          <w:szCs w:val="24"/>
        </w:rPr>
        <w:t>A Bábszínház az épületen végzett kisebb átalakítással már 2012. első felében átköltözhetne a Kisfaludy utcába, ahol az épület felújítási munkáinak kezdetéig működhetne. A Bábszínház képviselői elmondták, amennyiben a tavaszi és nyári hónapokra (április-augusztus) esne az építkezési munka jelentős része, úgy műsortervüket könnyen módosíthatnák, mivel ebben az időszakban a szabadtéri és tájelőadások nagyobb számban találhatóak, valamint az éves színházi leállás, szabadságolás is erre a terminusra tehető.</w:t>
      </w:r>
    </w:p>
    <w:p w:rsidR="00BC7BD1" w:rsidRDefault="00BC7BD1" w:rsidP="00374CA8">
      <w:pPr>
        <w:jc w:val="both"/>
        <w:rPr>
          <w:rFonts w:ascii="Arial" w:hAnsi="Arial" w:cs="Arial"/>
          <w:sz w:val="24"/>
          <w:szCs w:val="24"/>
        </w:rPr>
      </w:pPr>
      <w:r>
        <w:rPr>
          <w:rFonts w:ascii="Arial" w:hAnsi="Arial" w:cs="Arial"/>
          <w:sz w:val="24"/>
          <w:szCs w:val="24"/>
        </w:rPr>
        <w:t xml:space="preserve">A Kisfaludy 1. sz. alatti ingatlan a Bábszínházi funkciók ellátásával a gyermek korosztály számára válik látogatottá, ezért merült fel a Gyermekek Háza átköltöztetése a felújított épületbe. Így a belvárosban, jól megközelíthető helyen létrejönne egy gyermek művészeti és közművelődési centrum. A Gyermekek Háza és a Mesebolt Bábszínház egymás szakmai munkáját erősítené azzal, hogy tevékenységi körük nem változna, csak egymás rendezvényeit kiegészítve komplexebb élményt nyújtanának a gyermekeknek. Addig azonban, amíg a teljes épület nem kerül felújításra, a Gyermekek Háza a Jászai Mari utcában, jelenlegi székhelyén maradna. </w:t>
      </w:r>
    </w:p>
    <w:p w:rsidR="00BC7BD1" w:rsidRDefault="00BC7BD1" w:rsidP="00DC6B9E">
      <w:pPr>
        <w:jc w:val="both"/>
        <w:rPr>
          <w:rFonts w:ascii="Arial" w:hAnsi="Arial" w:cs="Arial"/>
          <w:sz w:val="24"/>
          <w:szCs w:val="24"/>
        </w:rPr>
      </w:pPr>
      <w:r w:rsidRPr="00DC6B9E">
        <w:rPr>
          <w:rFonts w:ascii="Arial" w:hAnsi="Arial" w:cs="Arial"/>
          <w:sz w:val="24"/>
          <w:szCs w:val="24"/>
        </w:rPr>
        <w:t>A Mesebolt Bábszínházzal nemcsak helyileg, de a Bábszínházba integrálva is elképzelhető a Gyermekek Háza működése. A Mesebolt Bábszínházat megillető központi költségvetési fenntartói támogatás egyben a Gyermekek Háza üzemeltetési költségeihez is hozzájárulhatna. A fent már említett 2011. évi LXXXVI. előadó-művészeti törvény III. fejezet 2. Cím 17§ (3) f) pontja a művészeti ösztönző támogatás megítélésénél figyelembe veszi az előadó-művészeti szervezet helyi m</w:t>
      </w:r>
      <w:r>
        <w:rPr>
          <w:rFonts w:ascii="Arial" w:hAnsi="Arial" w:cs="Arial"/>
          <w:sz w:val="24"/>
          <w:szCs w:val="24"/>
        </w:rPr>
        <w:t>ű</w:t>
      </w:r>
      <w:r w:rsidRPr="00DC6B9E">
        <w:rPr>
          <w:rFonts w:ascii="Arial" w:hAnsi="Arial" w:cs="Arial"/>
          <w:sz w:val="24"/>
          <w:szCs w:val="24"/>
        </w:rPr>
        <w:t>vészeti, közoktatási, közm</w:t>
      </w:r>
      <w:r>
        <w:rPr>
          <w:rFonts w:ascii="Arial" w:hAnsi="Arial" w:cs="Arial"/>
          <w:sz w:val="24"/>
          <w:szCs w:val="24"/>
        </w:rPr>
        <w:t>ű</w:t>
      </w:r>
      <w:r w:rsidRPr="00DC6B9E">
        <w:rPr>
          <w:rFonts w:ascii="Arial" w:hAnsi="Arial" w:cs="Arial"/>
          <w:sz w:val="24"/>
          <w:szCs w:val="24"/>
        </w:rPr>
        <w:t>vel</w:t>
      </w:r>
      <w:r>
        <w:rPr>
          <w:rFonts w:ascii="Arial" w:hAnsi="Arial" w:cs="Arial"/>
          <w:sz w:val="24"/>
          <w:szCs w:val="24"/>
        </w:rPr>
        <w:t>ő</w:t>
      </w:r>
      <w:r w:rsidRPr="00DC6B9E">
        <w:rPr>
          <w:rFonts w:ascii="Arial" w:hAnsi="Arial" w:cs="Arial"/>
          <w:sz w:val="24"/>
          <w:szCs w:val="24"/>
        </w:rPr>
        <w:t>dési és társadalmi, közösségi szervezetekkel való kapcsolatépítési, továbbá az óvodai és iskolarendszeren belüli és azon kívüli oktatási-nevelési, m</w:t>
      </w:r>
      <w:r>
        <w:rPr>
          <w:rFonts w:ascii="Arial" w:hAnsi="Arial" w:cs="Arial"/>
          <w:sz w:val="24"/>
          <w:szCs w:val="24"/>
        </w:rPr>
        <w:t>ű</w:t>
      </w:r>
      <w:r w:rsidRPr="00DC6B9E">
        <w:rPr>
          <w:rFonts w:ascii="Arial" w:hAnsi="Arial" w:cs="Arial"/>
          <w:sz w:val="24"/>
          <w:szCs w:val="24"/>
        </w:rPr>
        <w:t>vészetpedagógiai programhoz, a tantervi oktatáshoz, helyi és országos turisztikai célokhoz való kapcsolódás, a gyermek-, illetve ifjúsági korosztály igényes színházra nevelésének gyakorlatát.</w:t>
      </w:r>
    </w:p>
    <w:p w:rsidR="00BC7BD1" w:rsidRPr="001E4755" w:rsidRDefault="00BC7BD1" w:rsidP="001E4755">
      <w:pPr>
        <w:jc w:val="both"/>
        <w:rPr>
          <w:rFonts w:ascii="Arial" w:hAnsi="Arial" w:cs="Arial"/>
          <w:sz w:val="24"/>
          <w:szCs w:val="24"/>
        </w:rPr>
      </w:pPr>
      <w:r>
        <w:rPr>
          <w:rFonts w:ascii="Arial" w:hAnsi="Arial" w:cs="Arial"/>
          <w:sz w:val="24"/>
          <w:szCs w:val="24"/>
        </w:rPr>
        <w:t>A Mesebolt Bábszínház vezetője a Gyermekek Háza szakági vezetőjével konzultálva a két intézmény közös munkájának előnyeit a fent említett törvényi előírás mellett az alábbiakban látják.</w:t>
      </w:r>
      <w:r w:rsidRPr="001E4755">
        <w:rPr>
          <w:rFonts w:ascii="Arial" w:hAnsi="Arial" w:cs="Arial"/>
          <w:sz w:val="24"/>
          <w:szCs w:val="24"/>
        </w:rPr>
        <w:t xml:space="preserve"> </w:t>
      </w:r>
      <w:r>
        <w:rPr>
          <w:rFonts w:ascii="Arial" w:hAnsi="Arial" w:cs="Arial"/>
          <w:sz w:val="24"/>
          <w:szCs w:val="24"/>
        </w:rPr>
        <w:t xml:space="preserve"> A</w:t>
      </w:r>
      <w:r w:rsidRPr="001E4755">
        <w:rPr>
          <w:rFonts w:ascii="Arial" w:hAnsi="Arial" w:cs="Arial"/>
          <w:sz w:val="24"/>
          <w:szCs w:val="24"/>
        </w:rPr>
        <w:t xml:space="preserve"> Gyermekek Háza szakmai tevékenységének egy része oktatási feladatokhoz kapcsolódó, nem iskolarendszerű keretek között zajló programforma (kompetenciafejlesztő foglalkozások, rendhagyó órák, szakkörök), más része szabadidős tevékenységek biztosítása (játszóházak, előadások, szünidei programok) a város lakói és városba látogatók számára, melyek kapcsolódhatnak a törvényi elvárásokhoz. Az együttműködés és közös munka a városi gyermekprogramok bővülésével járhat: új tevékenységi formák, új alkotóműhelyek, városi gy</w:t>
      </w:r>
      <w:r>
        <w:rPr>
          <w:rFonts w:ascii="Arial" w:hAnsi="Arial" w:cs="Arial"/>
          <w:sz w:val="24"/>
          <w:szCs w:val="24"/>
        </w:rPr>
        <w:t xml:space="preserve">ermekrendezvények, fesztiválok </w:t>
      </w:r>
      <w:r w:rsidRPr="001E4755">
        <w:rPr>
          <w:rFonts w:ascii="Arial" w:hAnsi="Arial" w:cs="Arial"/>
          <w:sz w:val="24"/>
          <w:szCs w:val="24"/>
        </w:rPr>
        <w:t>(Gyermeknap, Bábfesztivál, Savária Történelmi Karnevál gyermekprogramjai) jöhetnek létre a két szakterület kölcsönös egymásra hatása következtében</w:t>
      </w:r>
      <w:r>
        <w:rPr>
          <w:rFonts w:ascii="Arial" w:hAnsi="Arial" w:cs="Arial"/>
          <w:sz w:val="24"/>
          <w:szCs w:val="24"/>
        </w:rPr>
        <w:t xml:space="preserve">. </w:t>
      </w:r>
      <w:r w:rsidRPr="001E4755">
        <w:rPr>
          <w:rFonts w:ascii="Arial" w:hAnsi="Arial" w:cs="Arial"/>
          <w:sz w:val="24"/>
          <w:szCs w:val="24"/>
        </w:rPr>
        <w:t>Az együttműködés a színházi és a közművelődési funkcióban megteremti az ifjúsági korosztály felé való nyitás lehetőségét.</w:t>
      </w:r>
    </w:p>
    <w:p w:rsidR="00BC7BD1" w:rsidRPr="00D3681E" w:rsidRDefault="00BC7BD1" w:rsidP="00DC6B9E">
      <w:pPr>
        <w:jc w:val="both"/>
        <w:rPr>
          <w:rFonts w:ascii="Arial" w:hAnsi="Arial" w:cs="Arial"/>
          <w:sz w:val="24"/>
          <w:szCs w:val="24"/>
        </w:rPr>
      </w:pPr>
      <w:r w:rsidRPr="00D3681E">
        <w:rPr>
          <w:rFonts w:ascii="Arial" w:hAnsi="Arial" w:cs="Arial"/>
          <w:sz w:val="24"/>
          <w:szCs w:val="24"/>
        </w:rPr>
        <w:t xml:space="preserve">A Gyermekek Háza önállóan szervezett rendezvényeinek száma 2011-ben 245 alkalom volt, ezek látogatási száma 31.000. </w:t>
      </w:r>
      <w:r w:rsidRPr="0075284F">
        <w:rPr>
          <w:rFonts w:ascii="Arial" w:hAnsi="Arial" w:cs="Arial"/>
          <w:sz w:val="24"/>
          <w:szCs w:val="24"/>
        </w:rPr>
        <w:t>Szombathelyen egyetlen kulturális intézményben sincs számon tartva, hogy egy személy hány alkalommal látogatta az adott intézményt – tovább menve a szombathelyi kulturális intézményeket összesen – ezért nem mondható el pontosan, hány gyermeket jelent a fenti látogatási szám. Az sem tudható pontosan egyik intézménynél sem, hogy Szombathely Megyei Jogú Város által intézményein keresztül nyújtott kulturális s</w:t>
      </w:r>
      <w:bookmarkStart w:id="0" w:name="_GoBack"/>
      <w:bookmarkEnd w:id="0"/>
      <w:r w:rsidRPr="0075284F">
        <w:rPr>
          <w:rFonts w:ascii="Arial" w:hAnsi="Arial" w:cs="Arial"/>
          <w:sz w:val="24"/>
          <w:szCs w:val="24"/>
        </w:rPr>
        <w:t>zolgáltatást milyen arányban veszik igénybe szombathelyiek, vagy a város közigazgatási határain kívül élők.</w:t>
      </w:r>
      <w:r>
        <w:rPr>
          <w:rFonts w:ascii="Arial" w:hAnsi="Arial" w:cs="Arial"/>
          <w:sz w:val="24"/>
          <w:szCs w:val="24"/>
        </w:rPr>
        <w:t xml:space="preserve"> Annak érdekében, hogy a jövőben városunk megfelelő kulturális szolgáltatásokat biztosítson polgárainak, olyan komplex felmérést biztosító rendszert érdemes kifejleszteni, amely a kulturális rendezvények látogatóiról, személyiségi jogaikat nem sértve, pontos adatokat</w:t>
      </w:r>
      <w:r w:rsidRPr="00B51A56">
        <w:rPr>
          <w:rFonts w:ascii="Arial" w:hAnsi="Arial" w:cs="Arial"/>
          <w:sz w:val="24"/>
          <w:szCs w:val="24"/>
        </w:rPr>
        <w:t xml:space="preserve"> </w:t>
      </w:r>
      <w:r>
        <w:rPr>
          <w:rFonts w:ascii="Arial" w:hAnsi="Arial" w:cs="Arial"/>
          <w:sz w:val="24"/>
          <w:szCs w:val="24"/>
        </w:rPr>
        <w:t xml:space="preserve">szolgáltat, a területre vonatkozó valós igényükről tájékoztatást nyújt. </w:t>
      </w:r>
      <w:r w:rsidRPr="0075284F">
        <w:rPr>
          <w:rFonts w:ascii="Arial" w:hAnsi="Arial" w:cs="Arial"/>
          <w:sz w:val="24"/>
          <w:szCs w:val="24"/>
        </w:rPr>
        <w:t xml:space="preserve">A </w:t>
      </w:r>
      <w:r>
        <w:rPr>
          <w:rFonts w:ascii="Arial" w:hAnsi="Arial" w:cs="Arial"/>
          <w:sz w:val="24"/>
          <w:szCs w:val="24"/>
        </w:rPr>
        <w:t xml:space="preserve">Gyermekek Háza </w:t>
      </w:r>
      <w:r w:rsidRPr="0075284F">
        <w:rPr>
          <w:rFonts w:ascii="Arial" w:hAnsi="Arial" w:cs="Arial"/>
          <w:sz w:val="24"/>
          <w:szCs w:val="24"/>
        </w:rPr>
        <w:t>magas látogatási szám</w:t>
      </w:r>
      <w:r>
        <w:rPr>
          <w:rFonts w:ascii="Arial" w:hAnsi="Arial" w:cs="Arial"/>
          <w:sz w:val="24"/>
          <w:szCs w:val="24"/>
        </w:rPr>
        <w:t>a</w:t>
      </w:r>
      <w:r w:rsidRPr="0075284F">
        <w:rPr>
          <w:rFonts w:ascii="Arial" w:hAnsi="Arial" w:cs="Arial"/>
          <w:sz w:val="24"/>
          <w:szCs w:val="24"/>
        </w:rPr>
        <w:t xml:space="preserve"> mindenesetre az intézmény</w:t>
      </w:r>
      <w:r w:rsidRPr="00D3681E">
        <w:rPr>
          <w:rFonts w:ascii="Arial" w:hAnsi="Arial" w:cs="Arial"/>
          <w:sz w:val="24"/>
          <w:szCs w:val="24"/>
        </w:rPr>
        <w:t xml:space="preserve"> által nyújtott szolgáltatás kiemelkedő színvonalára, a piaci keresletnek megfelelő programok nyújtására utal.</w:t>
      </w:r>
    </w:p>
    <w:p w:rsidR="00BC7BD1" w:rsidRDefault="00BC7BD1" w:rsidP="00DC6B9E">
      <w:pPr>
        <w:jc w:val="both"/>
        <w:rPr>
          <w:rFonts w:ascii="Arial" w:hAnsi="Arial" w:cs="Arial"/>
          <w:sz w:val="24"/>
          <w:szCs w:val="24"/>
        </w:rPr>
      </w:pPr>
      <w:r w:rsidRPr="00D3681E">
        <w:rPr>
          <w:rFonts w:ascii="Arial" w:hAnsi="Arial" w:cs="Arial"/>
          <w:sz w:val="24"/>
          <w:szCs w:val="24"/>
        </w:rPr>
        <w:t xml:space="preserve"> Az integráció során a teljes épületre vonatkozó létesítmény fenntartási célú központi költségvetési támogatás igényelhető, valamint a Gyermekek Háza egyes programjai a művészeti ösztönző központi költségvetési hozzájárulás mértékét is növelhetné. Így az állami támogatás növekedne, amely egyben a Gyermekek Háza egyes költségeihez is hozzájárulna. </w:t>
      </w:r>
    </w:p>
    <w:p w:rsidR="00BC7BD1" w:rsidRDefault="00BC7BD1" w:rsidP="00DC6B9E">
      <w:pPr>
        <w:jc w:val="both"/>
        <w:rPr>
          <w:rFonts w:ascii="Arial" w:hAnsi="Arial" w:cs="Arial"/>
          <w:iCs/>
          <w:sz w:val="24"/>
          <w:szCs w:val="24"/>
        </w:rPr>
      </w:pPr>
      <w:r w:rsidRPr="00A01CAE">
        <w:rPr>
          <w:rFonts w:ascii="Arial" w:hAnsi="Arial" w:cs="Arial"/>
          <w:sz w:val="24"/>
          <w:szCs w:val="24"/>
        </w:rPr>
        <w:t xml:space="preserve">A Gyermekek Háza az ifjúsági korosztállyal való foglalkozásra is nyitott, hiszen az elmúlt évben teljes kihasználtsággal működött az elsősorban hátrányos helyzetű fiataloknak közösségi teret biztosító, a 10-16 éves korosztály számára délutánonként programot nyújtó </w:t>
      </w:r>
      <w:r w:rsidRPr="00A01CAE">
        <w:rPr>
          <w:rFonts w:ascii="Arial" w:hAnsi="Arial" w:cs="Arial"/>
          <w:iCs/>
          <w:sz w:val="24"/>
          <w:szCs w:val="24"/>
        </w:rPr>
        <w:t>VÁR-LAK Ifjúsági Információs Pont és Közösségi Tér. Fenntartása csak önkormányzati vagy országos pályázati támogatásokból megoldott, melyből havi rendszerességgel sport és kézműves programok szerveződtek (pályaválasztási és egészségvédelmi tanácsadás, kreatív szabadidős tevékenység, korcsolyázás, kosárlabdázás, falmászás stb.).</w:t>
      </w:r>
      <w:r>
        <w:rPr>
          <w:rFonts w:ascii="Arial" w:hAnsi="Arial" w:cs="Arial"/>
          <w:iCs/>
          <w:sz w:val="24"/>
          <w:szCs w:val="24"/>
        </w:rPr>
        <w:t xml:space="preserve"> </w:t>
      </w:r>
    </w:p>
    <w:p w:rsidR="00BC7BD1" w:rsidRPr="00A01CAE" w:rsidRDefault="00BC7BD1" w:rsidP="00DC6B9E">
      <w:pPr>
        <w:jc w:val="both"/>
        <w:rPr>
          <w:rFonts w:ascii="Arial" w:hAnsi="Arial" w:cs="Arial"/>
          <w:iCs/>
          <w:sz w:val="24"/>
          <w:szCs w:val="24"/>
        </w:rPr>
      </w:pPr>
      <w:r>
        <w:rPr>
          <w:rFonts w:ascii="Arial" w:hAnsi="Arial" w:cs="Arial"/>
          <w:iCs/>
          <w:sz w:val="24"/>
          <w:szCs w:val="24"/>
        </w:rPr>
        <w:t>A Gyermekek Háza két TÁMOP pályázatának fenntartási kötelezettsége tart 2014. és 2015. december 31-ig. A két pályázatban a fenntartási kötelezettség a tevékenység folytatására, a beszerzett eszközökre, az együttműködő partnerekre, valamint a tevékenységet végző szakemberekre vonatkozik. 2014 decemberéig fenntartási kötelezettség vállalása az egyik, a Tudástarisznya pályázatnál, két terem felújításánál</w:t>
      </w:r>
      <w:r w:rsidRPr="002333FF">
        <w:rPr>
          <w:rFonts w:ascii="Arial" w:hAnsi="Arial" w:cs="Arial"/>
          <w:iCs/>
          <w:sz w:val="24"/>
          <w:szCs w:val="24"/>
        </w:rPr>
        <w:t xml:space="preserve"> </w:t>
      </w:r>
      <w:r>
        <w:rPr>
          <w:rFonts w:ascii="Arial" w:hAnsi="Arial" w:cs="Arial"/>
          <w:iCs/>
          <w:sz w:val="24"/>
          <w:szCs w:val="24"/>
        </w:rPr>
        <w:t xml:space="preserve">jelentkezik, melynek támogatási összege összesen </w:t>
      </w:r>
      <w:r w:rsidRPr="00D56400">
        <w:rPr>
          <w:rFonts w:ascii="Arial" w:hAnsi="Arial" w:cs="Arial"/>
          <w:sz w:val="24"/>
          <w:szCs w:val="24"/>
        </w:rPr>
        <w:t>3 113 542 Ft</w:t>
      </w:r>
      <w:r>
        <w:rPr>
          <w:rFonts w:ascii="Arial" w:hAnsi="Arial" w:cs="Arial"/>
          <w:sz w:val="24"/>
          <w:szCs w:val="24"/>
        </w:rPr>
        <w:t xml:space="preserve"> volt.</w:t>
      </w:r>
    </w:p>
    <w:p w:rsidR="00BC7BD1" w:rsidRPr="00D3681E" w:rsidRDefault="00BC7BD1" w:rsidP="00DC6B9E">
      <w:pPr>
        <w:jc w:val="both"/>
        <w:rPr>
          <w:rFonts w:ascii="Arial" w:hAnsi="Arial" w:cs="Arial"/>
          <w:sz w:val="24"/>
          <w:szCs w:val="24"/>
        </w:rPr>
      </w:pPr>
      <w:r w:rsidRPr="00D3681E">
        <w:rPr>
          <w:rFonts w:ascii="Arial" w:hAnsi="Arial" w:cs="Arial"/>
          <w:sz w:val="24"/>
          <w:szCs w:val="24"/>
        </w:rPr>
        <w:t>A 2011. évi rendezvények közvetlen költsége 5.398.606 Ft-ot, közvetlen bevétele 5.400.000 Ft-ot jelentett. A jövőben is célszerű lenne az intézmény kezelésében hagyni a KRESZ-parkot és a felsőcsatári üdülőtábort. Ez utóbbi ingatlan jelenlegi műszaki állapota miatt felújításra szorul.</w:t>
      </w:r>
    </w:p>
    <w:p w:rsidR="00BC7BD1" w:rsidRDefault="00BC7BD1" w:rsidP="00DC6B9E">
      <w:pPr>
        <w:jc w:val="both"/>
        <w:rPr>
          <w:rFonts w:ascii="Arial" w:hAnsi="Arial" w:cs="Arial"/>
          <w:sz w:val="24"/>
          <w:szCs w:val="24"/>
        </w:rPr>
      </w:pPr>
      <w:r w:rsidRPr="00D3681E">
        <w:rPr>
          <w:rFonts w:ascii="Arial" w:hAnsi="Arial" w:cs="Arial"/>
          <w:sz w:val="24"/>
          <w:szCs w:val="24"/>
        </w:rPr>
        <w:t>A Gyermekek Házában 10 + két fél státusz található, ezek közül egy fél státuszban foglalkoztatott bérét a TÁMOP-1.1.1. program keretén belül a Munkaügyi Központ 100%-ban biztosítja.</w:t>
      </w:r>
    </w:p>
    <w:p w:rsidR="00BC7BD1" w:rsidRPr="00DC6B9E" w:rsidRDefault="00BC7BD1" w:rsidP="00DC6B9E">
      <w:pPr>
        <w:jc w:val="both"/>
        <w:rPr>
          <w:rFonts w:ascii="Arial" w:hAnsi="Arial" w:cs="Arial"/>
          <w:sz w:val="24"/>
          <w:szCs w:val="24"/>
        </w:rPr>
      </w:pPr>
      <w:r w:rsidRPr="00DC6B9E">
        <w:rPr>
          <w:rFonts w:ascii="Arial" w:hAnsi="Arial" w:cs="Arial"/>
          <w:sz w:val="24"/>
          <w:szCs w:val="24"/>
        </w:rPr>
        <w:t xml:space="preserve">Az épület közös működtetése során a két intézmény létszámának racionalizálására nyílik lehetőség, amely a bérkereteket csökkentené. </w:t>
      </w:r>
    </w:p>
    <w:p w:rsidR="00BC7BD1" w:rsidRDefault="00BC7BD1" w:rsidP="00374CA8">
      <w:pPr>
        <w:jc w:val="both"/>
        <w:rPr>
          <w:rFonts w:ascii="Arial" w:hAnsi="Arial" w:cs="Arial"/>
          <w:b/>
          <w:sz w:val="24"/>
          <w:szCs w:val="24"/>
        </w:rPr>
      </w:pPr>
    </w:p>
    <w:p w:rsidR="00BC7BD1" w:rsidRDefault="00BC7BD1" w:rsidP="00374CA8">
      <w:pPr>
        <w:jc w:val="both"/>
        <w:rPr>
          <w:rFonts w:ascii="Arial" w:hAnsi="Arial" w:cs="Arial"/>
          <w:b/>
          <w:sz w:val="24"/>
          <w:szCs w:val="24"/>
        </w:rPr>
      </w:pPr>
      <w:r w:rsidRPr="009933B5">
        <w:rPr>
          <w:rFonts w:ascii="Arial" w:hAnsi="Arial" w:cs="Arial"/>
          <w:b/>
          <w:sz w:val="24"/>
          <w:szCs w:val="24"/>
        </w:rPr>
        <w:t>AGORA Központ</w:t>
      </w:r>
    </w:p>
    <w:p w:rsidR="00BC7BD1" w:rsidRDefault="00BC7BD1" w:rsidP="00374CA8">
      <w:pPr>
        <w:jc w:val="both"/>
        <w:rPr>
          <w:rFonts w:ascii="Arial" w:hAnsi="Arial" w:cs="Arial"/>
          <w:sz w:val="24"/>
          <w:szCs w:val="24"/>
        </w:rPr>
      </w:pPr>
      <w:r w:rsidRPr="009933B5">
        <w:rPr>
          <w:rFonts w:ascii="Arial" w:hAnsi="Arial" w:cs="Arial"/>
          <w:sz w:val="24"/>
          <w:szCs w:val="24"/>
        </w:rPr>
        <w:t xml:space="preserve">Az </w:t>
      </w:r>
      <w:r>
        <w:rPr>
          <w:rFonts w:ascii="Arial" w:hAnsi="Arial" w:cs="Arial"/>
          <w:sz w:val="24"/>
          <w:szCs w:val="24"/>
        </w:rPr>
        <w:t>Agora Szombathelyi Kulturális Központ tevékenységében telephelyeinek önállóvá válásával a nemzeti, városi ünnepek, valamint a város kulturális összművészeti fesztiváljainak szervezése maradna feladatként. (Március 4., március 15., Magyar Hősök Napja, augusztus 20., október 6., október 23.; A Magyar Kultúra Napja, Szent Márton Díjátadó Gála; Quadrill Táncfesztivál, Kulináris Majális, Bloomsday, Szentivánéji Vigasságok, Agora fesztivál, A Magyar Dal Napja, Szent Márton Ünnep, Szilveszter).  A fesztiválok sorában érdemes lenne visszahozni az Ünnepi Könyvhetet, amelyet ugyancsak ennek az intézménynek lenne feladata megszervezni. Az elmúlt években a megyei és városi önkormányzat közösen szervezte évadnyitó bálját, ezt 2013-tól a korábbi gyakorlatnak megfelelően ismét az AGORÁ-nak kellene felvállalnia. Az évente ismétlődő rendezvények mellett jelentkeznek azok az egy- vagy többnapos városi, testvérvárosi eseménysorozatok, országos fesztiválok helyi megjelenési lehetőségei, amelyet a fesztiválokkal foglalkozó intézménynek kellene szervezni. Az Agora Kulturális Központból Agora Fesztiválközpont alakulna.</w:t>
      </w:r>
    </w:p>
    <w:p w:rsidR="00BC7BD1" w:rsidRDefault="00BC7BD1" w:rsidP="00374CA8">
      <w:pPr>
        <w:jc w:val="both"/>
        <w:rPr>
          <w:rFonts w:ascii="Arial" w:hAnsi="Arial" w:cs="Arial"/>
          <w:sz w:val="24"/>
          <w:szCs w:val="24"/>
        </w:rPr>
      </w:pPr>
      <w:r>
        <w:rPr>
          <w:rFonts w:ascii="Arial" w:hAnsi="Arial" w:cs="Arial"/>
          <w:sz w:val="24"/>
          <w:szCs w:val="24"/>
        </w:rPr>
        <w:t xml:space="preserve">Az Agora Fesztiválközpont abban az esetben, amennyiben csak a fent megnevezett rendezvényeket szervezné, önálló intézményként működhetne, gazdasági feladatait a Művelődési GAMESZ látná el. Az AGORA Központban jelenleg fenntartott 12 státuszról, melyek közül 2012. január 1-től 11 került betöltésre 5 státuszra lehetne csökkenteni, ezzel 2013. évtől évi 11,5 millió Ft takarítható meg. </w:t>
      </w:r>
    </w:p>
    <w:p w:rsidR="00BC7BD1" w:rsidRDefault="00BC7BD1" w:rsidP="00374CA8">
      <w:pPr>
        <w:jc w:val="both"/>
        <w:rPr>
          <w:rFonts w:ascii="Arial" w:hAnsi="Arial" w:cs="Arial"/>
          <w:sz w:val="24"/>
          <w:szCs w:val="24"/>
        </w:rPr>
      </w:pPr>
      <w:r>
        <w:rPr>
          <w:rFonts w:ascii="Arial" w:hAnsi="Arial" w:cs="Arial"/>
          <w:sz w:val="24"/>
          <w:szCs w:val="24"/>
        </w:rPr>
        <w:t xml:space="preserve">A létrejövő Agora Fesztiválközpont szakembereit, tevékenységi körét illetően átgondolandó a </w:t>
      </w:r>
      <w:r w:rsidRPr="005D7EC7">
        <w:rPr>
          <w:rFonts w:ascii="Arial" w:hAnsi="Arial" w:cs="Arial"/>
          <w:sz w:val="24"/>
          <w:szCs w:val="24"/>
        </w:rPr>
        <w:t xml:space="preserve">Savaria </w:t>
      </w:r>
      <w:r>
        <w:rPr>
          <w:rFonts w:ascii="Arial" w:hAnsi="Arial" w:cs="Arial"/>
          <w:sz w:val="24"/>
          <w:szCs w:val="24"/>
        </w:rPr>
        <w:t xml:space="preserve">Történelmi </w:t>
      </w:r>
      <w:r w:rsidRPr="005D7EC7">
        <w:rPr>
          <w:rFonts w:ascii="Arial" w:hAnsi="Arial" w:cs="Arial"/>
          <w:sz w:val="24"/>
          <w:szCs w:val="24"/>
        </w:rPr>
        <w:t>Karnevál</w:t>
      </w:r>
      <w:r>
        <w:rPr>
          <w:rFonts w:ascii="Arial" w:hAnsi="Arial" w:cs="Arial"/>
          <w:sz w:val="24"/>
          <w:szCs w:val="24"/>
        </w:rPr>
        <w:t xml:space="preserve"> rendezvényeinek szervezése is az intézménynél. Egy fesztiválokkal foglalkozó szervezet egész évre átlátja a fellépők sorát, nem alakulnak ki az éves városi programkínálatban párhuzamosságok. A Fesztiválközpont mind a fellépőkkel, mind a támogatókkal, mind a számára átadott közterület bérlőivel előnyösebb, akár éves szerződést is köthetne. Az akár több szezont is tervező intézmény előnyösebb pozícióból indulhatna országos és Európai Uniós pályázatokon. </w:t>
      </w:r>
    </w:p>
    <w:p w:rsidR="00BC7BD1" w:rsidRPr="00B51A56" w:rsidRDefault="00BC7BD1" w:rsidP="00374CA8">
      <w:pPr>
        <w:jc w:val="both"/>
        <w:rPr>
          <w:rFonts w:ascii="Arial" w:hAnsi="Arial" w:cs="Arial"/>
          <w:sz w:val="24"/>
          <w:szCs w:val="24"/>
        </w:rPr>
      </w:pPr>
      <w:r w:rsidRPr="00B51A56">
        <w:rPr>
          <w:rFonts w:ascii="Arial" w:hAnsi="Arial" w:cs="Arial"/>
          <w:sz w:val="24"/>
          <w:szCs w:val="24"/>
        </w:rPr>
        <w:t>Addig, amíg az Agora Fesztiválközpont nem szervezi a Savaria Történelmi Karnevált, elhelyezése a jelenlegi központ épületében, a Fő tér 10. szám alatti önkormányzati tulajdonú ingatlanban célszerű. Az épület programokkal való megtöltésében civil szervezetek közreműködése is lehetségessé válna.</w:t>
      </w:r>
    </w:p>
    <w:p w:rsidR="00BC7BD1" w:rsidRPr="009A64ED" w:rsidRDefault="00BC7BD1" w:rsidP="00374CA8">
      <w:pPr>
        <w:jc w:val="both"/>
        <w:rPr>
          <w:rFonts w:ascii="Arial" w:hAnsi="Arial" w:cs="Arial"/>
          <w:sz w:val="24"/>
          <w:szCs w:val="24"/>
        </w:rPr>
      </w:pPr>
      <w:r>
        <w:rPr>
          <w:rFonts w:ascii="Arial" w:hAnsi="Arial" w:cs="Arial"/>
          <w:sz w:val="24"/>
          <w:szCs w:val="24"/>
        </w:rPr>
        <w:t>Hosszú távon egy fesztiválokat szervező intézménynek érdeke összefogni a szombathelyi közművelődési és művészeti intézményekkel, mivel saját előadó-, kiállítótérrel nem rendelkezik, így az intézmények közötti „rivalizálás” csökkenthető, míg az összefogás növelhető.</w:t>
      </w:r>
    </w:p>
    <w:p w:rsidR="00BC7BD1" w:rsidRPr="00DE076A" w:rsidRDefault="00BC7BD1" w:rsidP="00374CA8">
      <w:pPr>
        <w:jc w:val="both"/>
        <w:rPr>
          <w:rFonts w:ascii="Arial" w:hAnsi="Arial" w:cs="Arial"/>
          <w:b/>
          <w:sz w:val="24"/>
          <w:szCs w:val="24"/>
        </w:rPr>
      </w:pPr>
      <w:r w:rsidRPr="00DE076A">
        <w:rPr>
          <w:rFonts w:ascii="Arial" w:hAnsi="Arial" w:cs="Arial"/>
          <w:b/>
          <w:sz w:val="24"/>
          <w:szCs w:val="24"/>
        </w:rPr>
        <w:t>Az Agora Szombathely Kulturális Központ átalakítása után létrejövő intézmények:</w:t>
      </w:r>
    </w:p>
    <w:p w:rsidR="00BC7BD1" w:rsidRDefault="00BC7BD1" w:rsidP="00B51A56">
      <w:pPr>
        <w:pStyle w:val="ListParagraph"/>
        <w:numPr>
          <w:ilvl w:val="0"/>
          <w:numId w:val="8"/>
        </w:numPr>
        <w:jc w:val="both"/>
        <w:rPr>
          <w:rFonts w:ascii="Arial" w:hAnsi="Arial" w:cs="Arial"/>
          <w:sz w:val="24"/>
          <w:szCs w:val="24"/>
        </w:rPr>
      </w:pPr>
      <w:r>
        <w:rPr>
          <w:rFonts w:ascii="Arial" w:hAnsi="Arial" w:cs="Arial"/>
          <w:sz w:val="24"/>
          <w:szCs w:val="24"/>
        </w:rPr>
        <w:t>Szombathelyi Mesebolt Bábszínház és Gyermekek Háza (önállóan gazdálkodó intézmény)</w:t>
      </w:r>
    </w:p>
    <w:p w:rsidR="00BC7BD1" w:rsidRDefault="00BC7BD1" w:rsidP="00B51A56">
      <w:pPr>
        <w:pStyle w:val="ListParagraph"/>
        <w:numPr>
          <w:ilvl w:val="0"/>
          <w:numId w:val="8"/>
        </w:numPr>
        <w:jc w:val="both"/>
        <w:rPr>
          <w:rFonts w:ascii="Arial" w:hAnsi="Arial" w:cs="Arial"/>
          <w:sz w:val="24"/>
          <w:szCs w:val="24"/>
        </w:rPr>
      </w:pPr>
      <w:r>
        <w:rPr>
          <w:rFonts w:ascii="Arial" w:hAnsi="Arial" w:cs="Arial"/>
          <w:sz w:val="24"/>
          <w:szCs w:val="24"/>
        </w:rPr>
        <w:t>Savaria Mozi (önállóan működő intézmény)</w:t>
      </w:r>
    </w:p>
    <w:p w:rsidR="00BC7BD1" w:rsidRPr="00B74D66" w:rsidRDefault="00BC7BD1" w:rsidP="00B51A56">
      <w:pPr>
        <w:pStyle w:val="ListParagraph"/>
        <w:numPr>
          <w:ilvl w:val="0"/>
          <w:numId w:val="8"/>
        </w:numPr>
        <w:jc w:val="both"/>
        <w:rPr>
          <w:rFonts w:ascii="Arial" w:hAnsi="Arial" w:cs="Arial"/>
          <w:b/>
          <w:sz w:val="24"/>
          <w:szCs w:val="24"/>
        </w:rPr>
      </w:pPr>
      <w:r w:rsidRPr="00B74D66">
        <w:rPr>
          <w:rFonts w:ascii="Arial" w:hAnsi="Arial" w:cs="Arial"/>
          <w:sz w:val="24"/>
          <w:szCs w:val="24"/>
        </w:rPr>
        <w:t>Agora Fesztiválközpont (önálló</w:t>
      </w:r>
      <w:r>
        <w:rPr>
          <w:rFonts w:ascii="Arial" w:hAnsi="Arial" w:cs="Arial"/>
          <w:sz w:val="24"/>
          <w:szCs w:val="24"/>
        </w:rPr>
        <w:t>an működő</w:t>
      </w:r>
      <w:r w:rsidRPr="00B74D66">
        <w:rPr>
          <w:rFonts w:ascii="Arial" w:hAnsi="Arial" w:cs="Arial"/>
          <w:sz w:val="24"/>
          <w:szCs w:val="24"/>
        </w:rPr>
        <w:t xml:space="preserve"> intézmény) </w:t>
      </w:r>
    </w:p>
    <w:p w:rsidR="00BC7BD1" w:rsidRDefault="00BC7BD1" w:rsidP="00B51A56">
      <w:pPr>
        <w:jc w:val="both"/>
        <w:rPr>
          <w:rFonts w:ascii="Arial" w:hAnsi="Arial" w:cs="Arial"/>
          <w:b/>
          <w:sz w:val="24"/>
          <w:szCs w:val="24"/>
        </w:rPr>
      </w:pPr>
      <w:r w:rsidRPr="007228EB">
        <w:rPr>
          <w:rFonts w:ascii="Arial" w:hAnsi="Arial" w:cs="Arial"/>
          <w:b/>
          <w:sz w:val="24"/>
          <w:szCs w:val="24"/>
        </w:rPr>
        <w:t>Szombathely Megyei Jogú Város által fenntartott intézmények</w:t>
      </w:r>
    </w:p>
    <w:p w:rsidR="00BC7BD1" w:rsidRDefault="00BC7BD1" w:rsidP="00B51A56">
      <w:pPr>
        <w:pStyle w:val="ListParagraph"/>
        <w:numPr>
          <w:ilvl w:val="0"/>
          <w:numId w:val="1"/>
        </w:numPr>
        <w:jc w:val="both"/>
        <w:rPr>
          <w:rFonts w:ascii="Arial" w:hAnsi="Arial" w:cs="Arial"/>
          <w:sz w:val="24"/>
          <w:szCs w:val="24"/>
        </w:rPr>
      </w:pPr>
      <w:r>
        <w:rPr>
          <w:rFonts w:ascii="Arial" w:hAnsi="Arial" w:cs="Arial"/>
          <w:sz w:val="24"/>
          <w:szCs w:val="24"/>
        </w:rPr>
        <w:t>Weöres Sándor Színház Nonprofit Kft.</w:t>
      </w:r>
    </w:p>
    <w:p w:rsidR="00BC7BD1" w:rsidRDefault="00BC7BD1" w:rsidP="00B51A56">
      <w:pPr>
        <w:pStyle w:val="ListParagraph"/>
        <w:numPr>
          <w:ilvl w:val="0"/>
          <w:numId w:val="1"/>
        </w:numPr>
        <w:jc w:val="both"/>
        <w:rPr>
          <w:rFonts w:ascii="Arial" w:hAnsi="Arial" w:cs="Arial"/>
          <w:sz w:val="24"/>
          <w:szCs w:val="24"/>
        </w:rPr>
      </w:pPr>
      <w:r>
        <w:rPr>
          <w:rFonts w:ascii="Arial" w:hAnsi="Arial" w:cs="Arial"/>
          <w:sz w:val="24"/>
          <w:szCs w:val="24"/>
        </w:rPr>
        <w:t xml:space="preserve">Savaria Szimfonikus Zenekar </w:t>
      </w:r>
    </w:p>
    <w:p w:rsidR="00BC7BD1" w:rsidRPr="00BC2763" w:rsidRDefault="00BC7BD1" w:rsidP="00B51A56">
      <w:pPr>
        <w:pStyle w:val="ListParagraph"/>
        <w:numPr>
          <w:ilvl w:val="0"/>
          <w:numId w:val="1"/>
        </w:numPr>
        <w:jc w:val="both"/>
        <w:rPr>
          <w:rFonts w:ascii="Arial" w:hAnsi="Arial" w:cs="Arial"/>
          <w:sz w:val="24"/>
          <w:szCs w:val="24"/>
        </w:rPr>
      </w:pPr>
      <w:r>
        <w:rPr>
          <w:rFonts w:ascii="Arial" w:hAnsi="Arial" w:cs="Arial"/>
          <w:sz w:val="24"/>
          <w:szCs w:val="24"/>
        </w:rPr>
        <w:t xml:space="preserve">Szombathelyi Mesebolt Bábszínház és Gyermekek Háza </w:t>
      </w:r>
    </w:p>
    <w:p w:rsidR="00BC7BD1" w:rsidRDefault="00BC7BD1" w:rsidP="00B51A56">
      <w:pPr>
        <w:pStyle w:val="ListParagraph"/>
        <w:numPr>
          <w:ilvl w:val="0"/>
          <w:numId w:val="1"/>
        </w:numPr>
        <w:jc w:val="both"/>
        <w:rPr>
          <w:rFonts w:ascii="Arial" w:hAnsi="Arial" w:cs="Arial"/>
          <w:sz w:val="24"/>
          <w:szCs w:val="24"/>
        </w:rPr>
      </w:pPr>
      <w:r>
        <w:rPr>
          <w:rFonts w:ascii="Arial" w:hAnsi="Arial" w:cs="Arial"/>
          <w:sz w:val="24"/>
          <w:szCs w:val="24"/>
        </w:rPr>
        <w:t>ISEUM Savariense Régészeti Műhely és Tárház</w:t>
      </w:r>
    </w:p>
    <w:p w:rsidR="00BC7BD1" w:rsidRDefault="00BC7BD1" w:rsidP="00B51A56">
      <w:pPr>
        <w:pStyle w:val="ListParagraph"/>
        <w:numPr>
          <w:ilvl w:val="0"/>
          <w:numId w:val="1"/>
        </w:numPr>
        <w:jc w:val="both"/>
        <w:rPr>
          <w:rFonts w:ascii="Arial" w:hAnsi="Arial" w:cs="Arial"/>
          <w:sz w:val="24"/>
          <w:szCs w:val="24"/>
        </w:rPr>
      </w:pPr>
      <w:r>
        <w:rPr>
          <w:rFonts w:ascii="Arial" w:hAnsi="Arial" w:cs="Arial"/>
          <w:sz w:val="24"/>
          <w:szCs w:val="24"/>
        </w:rPr>
        <w:t>Savaria Mozi</w:t>
      </w:r>
    </w:p>
    <w:p w:rsidR="00BC7BD1" w:rsidRDefault="00BC7BD1" w:rsidP="00B51A56">
      <w:pPr>
        <w:pStyle w:val="ListParagraph"/>
        <w:numPr>
          <w:ilvl w:val="0"/>
          <w:numId w:val="1"/>
        </w:numPr>
        <w:jc w:val="both"/>
        <w:rPr>
          <w:rFonts w:ascii="Arial" w:hAnsi="Arial" w:cs="Arial"/>
          <w:sz w:val="24"/>
          <w:szCs w:val="24"/>
        </w:rPr>
      </w:pPr>
      <w:r w:rsidRPr="00BC2763">
        <w:rPr>
          <w:rFonts w:ascii="Arial" w:hAnsi="Arial" w:cs="Arial"/>
          <w:sz w:val="24"/>
          <w:szCs w:val="24"/>
        </w:rPr>
        <w:t xml:space="preserve">Agora Fesztiválközpont </w:t>
      </w:r>
    </w:p>
    <w:p w:rsidR="00BC7BD1" w:rsidRPr="00B51A56" w:rsidRDefault="00BC7BD1" w:rsidP="00B51A56">
      <w:pPr>
        <w:jc w:val="both"/>
        <w:rPr>
          <w:rFonts w:ascii="Arial" w:hAnsi="Arial" w:cs="Arial"/>
          <w:b/>
          <w:sz w:val="24"/>
          <w:szCs w:val="24"/>
        </w:rPr>
      </w:pPr>
      <w:r w:rsidRPr="00B51A56">
        <w:rPr>
          <w:rFonts w:ascii="Arial" w:hAnsi="Arial" w:cs="Arial"/>
          <w:b/>
          <w:sz w:val="24"/>
          <w:szCs w:val="24"/>
        </w:rPr>
        <w:t>Oktatási intézményekhez kapcsolt művelődési központok:</w:t>
      </w:r>
    </w:p>
    <w:p w:rsidR="00BC7BD1" w:rsidRPr="00B51A56" w:rsidRDefault="00BC7BD1" w:rsidP="00B51A56">
      <w:pPr>
        <w:pStyle w:val="ListParagraph"/>
        <w:numPr>
          <w:ilvl w:val="0"/>
          <w:numId w:val="22"/>
        </w:numPr>
        <w:jc w:val="both"/>
        <w:rPr>
          <w:rFonts w:ascii="Arial" w:hAnsi="Arial" w:cs="Arial"/>
          <w:sz w:val="24"/>
          <w:szCs w:val="24"/>
        </w:rPr>
      </w:pPr>
      <w:r w:rsidRPr="00B51A56">
        <w:rPr>
          <w:rFonts w:ascii="Arial" w:hAnsi="Arial" w:cs="Arial"/>
          <w:sz w:val="24"/>
          <w:szCs w:val="24"/>
        </w:rPr>
        <w:t>Oladi Általános Művelődési Központ</w:t>
      </w:r>
    </w:p>
    <w:p w:rsidR="00BC7BD1" w:rsidRPr="00B51A56" w:rsidRDefault="00BC7BD1" w:rsidP="00B51A56">
      <w:pPr>
        <w:pStyle w:val="ListParagraph"/>
        <w:numPr>
          <w:ilvl w:val="0"/>
          <w:numId w:val="22"/>
        </w:numPr>
        <w:jc w:val="both"/>
        <w:rPr>
          <w:rFonts w:ascii="Arial" w:hAnsi="Arial" w:cs="Arial"/>
          <w:sz w:val="24"/>
          <w:szCs w:val="24"/>
        </w:rPr>
      </w:pPr>
      <w:r w:rsidRPr="00B51A56">
        <w:rPr>
          <w:rFonts w:ascii="Arial" w:hAnsi="Arial" w:cs="Arial"/>
          <w:sz w:val="24"/>
          <w:szCs w:val="24"/>
        </w:rPr>
        <w:t>Nyitra utcai Általános Művelődési Központ</w:t>
      </w:r>
    </w:p>
    <w:p w:rsidR="00BC7BD1" w:rsidRPr="00B51A56" w:rsidRDefault="00BC7BD1" w:rsidP="00B51A56">
      <w:pPr>
        <w:jc w:val="both"/>
        <w:rPr>
          <w:rFonts w:ascii="Arial" w:hAnsi="Arial" w:cs="Arial"/>
          <w:sz w:val="24"/>
          <w:szCs w:val="24"/>
        </w:rPr>
      </w:pPr>
      <w:r w:rsidRPr="00B51A56">
        <w:rPr>
          <w:rFonts w:ascii="Arial" w:hAnsi="Arial" w:cs="Arial"/>
          <w:sz w:val="24"/>
          <w:szCs w:val="24"/>
        </w:rPr>
        <w:t>Szombathely Megyei Jogú Város az 1997. évi CXL törvény által meghatározott közművelődési feladatait az intézményrendszer átalakításával egy új közművelődési közösségi térrel növelné, az eddig ellátott feladatait az új struktúrában célszerűbben, költséghatékonyabban végezné.</w:t>
      </w:r>
    </w:p>
    <w:p w:rsidR="00BC7BD1" w:rsidRDefault="00BC7BD1" w:rsidP="00B51A56">
      <w:pPr>
        <w:jc w:val="both"/>
        <w:rPr>
          <w:rFonts w:ascii="Arial" w:hAnsi="Arial" w:cs="Arial"/>
          <w:b/>
          <w:sz w:val="24"/>
          <w:szCs w:val="24"/>
        </w:rPr>
      </w:pPr>
    </w:p>
    <w:p w:rsidR="00BC7BD1" w:rsidRPr="00E6010E" w:rsidRDefault="00BC7BD1" w:rsidP="00B51A56">
      <w:pPr>
        <w:jc w:val="both"/>
        <w:rPr>
          <w:rFonts w:ascii="Arial" w:hAnsi="Arial" w:cs="Arial"/>
          <w:sz w:val="24"/>
          <w:szCs w:val="24"/>
        </w:rPr>
      </w:pPr>
      <w:r w:rsidRPr="00E6010E">
        <w:rPr>
          <w:rFonts w:ascii="Arial" w:hAnsi="Arial" w:cs="Arial"/>
          <w:b/>
          <w:sz w:val="24"/>
          <w:szCs w:val="24"/>
        </w:rPr>
        <w:t>III/2. Az átalakítás során 2013. évre</w:t>
      </w:r>
      <w:r>
        <w:rPr>
          <w:rFonts w:ascii="Arial" w:hAnsi="Arial" w:cs="Arial"/>
          <w:b/>
          <w:sz w:val="24"/>
          <w:szCs w:val="24"/>
        </w:rPr>
        <w:t xml:space="preserve"> </w:t>
      </w:r>
      <w:r w:rsidRPr="00E6010E">
        <w:rPr>
          <w:rFonts w:ascii="Arial" w:hAnsi="Arial" w:cs="Arial"/>
          <w:b/>
          <w:sz w:val="24"/>
          <w:szCs w:val="24"/>
        </w:rPr>
        <w:t>prognosztizálható megtakarítások</w:t>
      </w:r>
    </w:p>
    <w:p w:rsidR="00BC7BD1" w:rsidRDefault="00BC7BD1" w:rsidP="00B51A56">
      <w:pPr>
        <w:pStyle w:val="NoSpacing"/>
        <w:jc w:val="both"/>
        <w:rPr>
          <w:rFonts w:ascii="Arial" w:hAnsi="Arial" w:cs="Arial"/>
          <w:sz w:val="24"/>
          <w:szCs w:val="24"/>
        </w:rPr>
      </w:pPr>
      <w:r>
        <w:rPr>
          <w:rFonts w:ascii="Arial" w:hAnsi="Arial" w:cs="Arial"/>
          <w:sz w:val="24"/>
          <w:szCs w:val="24"/>
        </w:rPr>
        <w:t xml:space="preserve">Művelődési és Sportház </w:t>
      </w:r>
    </w:p>
    <w:p w:rsidR="00BC7BD1" w:rsidRDefault="00BC7BD1" w:rsidP="00B51A56">
      <w:pPr>
        <w:pStyle w:val="NoSpacing"/>
        <w:numPr>
          <w:ilvl w:val="0"/>
          <w:numId w:val="14"/>
        </w:numPr>
        <w:jc w:val="both"/>
        <w:rPr>
          <w:rFonts w:ascii="Arial" w:hAnsi="Arial" w:cs="Arial"/>
          <w:sz w:val="24"/>
          <w:szCs w:val="24"/>
        </w:rPr>
      </w:pPr>
      <w:r>
        <w:rPr>
          <w:rFonts w:ascii="Arial" w:hAnsi="Arial" w:cs="Arial"/>
          <w:sz w:val="24"/>
          <w:szCs w:val="24"/>
        </w:rPr>
        <w:t>az épület a Szombathelyi Sportközpont és Sportiskola Nonprofit Kft-hez kerüléssel, közművelődési feladatok támogatásának csökkentésével, sport tevékenység növekedésével:</w:t>
      </w:r>
    </w:p>
    <w:p w:rsidR="00BC7BD1" w:rsidRDefault="00BC7BD1" w:rsidP="00B51A56">
      <w:pPr>
        <w:pStyle w:val="NoSpacing"/>
        <w:numPr>
          <w:ilvl w:val="0"/>
          <w:numId w:val="14"/>
        </w:numPr>
        <w:jc w:val="both"/>
        <w:rPr>
          <w:rFonts w:ascii="Arial" w:hAnsi="Arial" w:cs="Arial"/>
          <w:sz w:val="24"/>
          <w:szCs w:val="24"/>
        </w:rPr>
      </w:pPr>
      <w:r>
        <w:rPr>
          <w:rFonts w:ascii="Arial" w:hAnsi="Arial" w:cs="Arial"/>
          <w:sz w:val="24"/>
          <w:szCs w:val="24"/>
        </w:rPr>
        <w:t>5 fő létszámmal</w:t>
      </w:r>
      <w:r w:rsidRPr="001E4755">
        <w:rPr>
          <w:rFonts w:ascii="Arial" w:hAnsi="Arial" w:cs="Arial"/>
          <w:sz w:val="24"/>
          <w:szCs w:val="24"/>
        </w:rPr>
        <w:t xml:space="preserve"> </w:t>
      </w:r>
    </w:p>
    <w:p w:rsidR="00BC7BD1" w:rsidRDefault="00BC7BD1" w:rsidP="00B51A56">
      <w:pPr>
        <w:pStyle w:val="NoSpacing"/>
        <w:numPr>
          <w:ilvl w:val="0"/>
          <w:numId w:val="14"/>
        </w:numPr>
        <w:jc w:val="both"/>
        <w:rPr>
          <w:rFonts w:ascii="Arial" w:hAnsi="Arial" w:cs="Arial"/>
          <w:sz w:val="24"/>
          <w:szCs w:val="24"/>
        </w:rPr>
      </w:pPr>
      <w:r>
        <w:rPr>
          <w:rFonts w:ascii="Arial" w:hAnsi="Arial" w:cs="Arial"/>
          <w:sz w:val="24"/>
          <w:szCs w:val="24"/>
        </w:rPr>
        <w:t>a Sportközpont bérleti díjakból történő megtakarítása</w:t>
      </w:r>
    </w:p>
    <w:p w:rsidR="00BC7BD1" w:rsidRDefault="00BC7BD1" w:rsidP="00B51A56">
      <w:pPr>
        <w:pStyle w:val="NoSpacing"/>
        <w:numPr>
          <w:ilvl w:val="0"/>
          <w:numId w:val="14"/>
        </w:numPr>
        <w:jc w:val="both"/>
        <w:rPr>
          <w:rFonts w:ascii="Arial" w:hAnsi="Arial" w:cs="Arial"/>
          <w:sz w:val="24"/>
          <w:szCs w:val="24"/>
        </w:rPr>
      </w:pPr>
      <w:r>
        <w:rPr>
          <w:rFonts w:ascii="Arial" w:hAnsi="Arial" w:cs="Arial"/>
          <w:sz w:val="24"/>
          <w:szCs w:val="24"/>
        </w:rPr>
        <w:t>A Sportközpont jelenlegi közüzemi díjakból származó megtakarítása</w:t>
      </w:r>
    </w:p>
    <w:p w:rsidR="00BC7BD1" w:rsidRDefault="00BC7BD1" w:rsidP="00B51A56">
      <w:pPr>
        <w:pStyle w:val="NoSpacing"/>
        <w:numPr>
          <w:ilvl w:val="0"/>
          <w:numId w:val="14"/>
        </w:numPr>
        <w:jc w:val="both"/>
        <w:rPr>
          <w:rFonts w:ascii="Arial" w:hAnsi="Arial" w:cs="Arial"/>
          <w:sz w:val="24"/>
          <w:szCs w:val="24"/>
        </w:rPr>
      </w:pPr>
      <w:r>
        <w:rPr>
          <w:rFonts w:ascii="Arial" w:hAnsi="Arial" w:cs="Arial"/>
          <w:sz w:val="24"/>
          <w:szCs w:val="24"/>
        </w:rPr>
        <w:t>várható megtakarítás:</w:t>
      </w:r>
      <w:r>
        <w:rPr>
          <w:rFonts w:ascii="Arial" w:hAnsi="Arial" w:cs="Arial"/>
          <w:sz w:val="24"/>
          <w:szCs w:val="24"/>
        </w:rPr>
        <w:tab/>
      </w:r>
      <w:r>
        <w:rPr>
          <w:rFonts w:ascii="Arial" w:hAnsi="Arial" w:cs="Arial"/>
          <w:sz w:val="24"/>
          <w:szCs w:val="24"/>
        </w:rPr>
        <w:tab/>
        <w:t>29.000.000 Ft</w:t>
      </w:r>
    </w:p>
    <w:p w:rsidR="00BC7BD1" w:rsidRDefault="00BC7BD1" w:rsidP="00B51A56">
      <w:pPr>
        <w:pStyle w:val="NoSpacing"/>
        <w:jc w:val="both"/>
        <w:rPr>
          <w:rFonts w:ascii="Arial" w:hAnsi="Arial" w:cs="Arial"/>
          <w:sz w:val="24"/>
          <w:szCs w:val="24"/>
        </w:rPr>
      </w:pPr>
    </w:p>
    <w:p w:rsidR="00BC7BD1" w:rsidRDefault="00BC7BD1" w:rsidP="00B51A56">
      <w:pPr>
        <w:pStyle w:val="NoSpacing"/>
        <w:jc w:val="both"/>
        <w:rPr>
          <w:rFonts w:ascii="Arial" w:hAnsi="Arial" w:cs="Arial"/>
          <w:sz w:val="24"/>
          <w:szCs w:val="24"/>
        </w:rPr>
      </w:pPr>
      <w:r>
        <w:rPr>
          <w:rFonts w:ascii="Arial" w:hAnsi="Arial" w:cs="Arial"/>
          <w:sz w:val="24"/>
          <w:szCs w:val="24"/>
        </w:rPr>
        <w:t>Savaria Mozi</w:t>
      </w:r>
    </w:p>
    <w:p w:rsidR="00BC7BD1" w:rsidRDefault="00BC7BD1" w:rsidP="00B51A56">
      <w:pPr>
        <w:pStyle w:val="NoSpacing"/>
        <w:numPr>
          <w:ilvl w:val="0"/>
          <w:numId w:val="16"/>
        </w:numPr>
        <w:jc w:val="both"/>
        <w:rPr>
          <w:rFonts w:ascii="Arial" w:hAnsi="Arial" w:cs="Arial"/>
          <w:sz w:val="24"/>
          <w:szCs w:val="24"/>
        </w:rPr>
      </w:pPr>
      <w:r>
        <w:rPr>
          <w:rFonts w:ascii="Arial" w:hAnsi="Arial" w:cs="Arial"/>
          <w:sz w:val="24"/>
          <w:szCs w:val="24"/>
        </w:rPr>
        <w:t xml:space="preserve">önálló intézménnyé válás, </w:t>
      </w:r>
    </w:p>
    <w:p w:rsidR="00BC7BD1" w:rsidRDefault="00BC7BD1" w:rsidP="00B51A56">
      <w:pPr>
        <w:pStyle w:val="NoSpacing"/>
        <w:numPr>
          <w:ilvl w:val="0"/>
          <w:numId w:val="16"/>
        </w:numPr>
        <w:jc w:val="both"/>
        <w:rPr>
          <w:rFonts w:ascii="Arial" w:hAnsi="Arial" w:cs="Arial"/>
          <w:sz w:val="24"/>
          <w:szCs w:val="24"/>
        </w:rPr>
      </w:pPr>
      <w:r>
        <w:rPr>
          <w:rFonts w:ascii="Arial" w:hAnsi="Arial" w:cs="Arial"/>
          <w:sz w:val="24"/>
          <w:szCs w:val="24"/>
        </w:rPr>
        <w:t xml:space="preserve">1 fő létszámcsökkentés, </w:t>
      </w:r>
    </w:p>
    <w:p w:rsidR="00BC7BD1" w:rsidRDefault="00BC7BD1" w:rsidP="00B51A56">
      <w:pPr>
        <w:pStyle w:val="NoSpacing"/>
        <w:numPr>
          <w:ilvl w:val="0"/>
          <w:numId w:val="16"/>
        </w:numPr>
        <w:jc w:val="both"/>
        <w:rPr>
          <w:rFonts w:ascii="Arial" w:hAnsi="Arial" w:cs="Arial"/>
          <w:sz w:val="24"/>
          <w:szCs w:val="24"/>
        </w:rPr>
      </w:pPr>
      <w:r>
        <w:rPr>
          <w:rFonts w:ascii="Arial" w:hAnsi="Arial" w:cs="Arial"/>
          <w:sz w:val="24"/>
          <w:szCs w:val="24"/>
        </w:rPr>
        <w:t>filmvetítési és – közvetítési feladatok támogatásával</w:t>
      </w:r>
    </w:p>
    <w:p w:rsidR="00BC7BD1" w:rsidRDefault="00BC7BD1" w:rsidP="00B51A56">
      <w:pPr>
        <w:pStyle w:val="NoSpacing"/>
        <w:numPr>
          <w:ilvl w:val="0"/>
          <w:numId w:val="16"/>
        </w:numPr>
        <w:jc w:val="both"/>
        <w:rPr>
          <w:rFonts w:ascii="Arial" w:hAnsi="Arial" w:cs="Arial"/>
          <w:sz w:val="24"/>
          <w:szCs w:val="24"/>
        </w:rPr>
      </w:pPr>
      <w:r>
        <w:rPr>
          <w:rFonts w:ascii="Arial" w:hAnsi="Arial" w:cs="Arial"/>
          <w:sz w:val="24"/>
          <w:szCs w:val="24"/>
        </w:rPr>
        <w:t>várható megtakarítás:</w:t>
      </w:r>
      <w:r>
        <w:rPr>
          <w:rFonts w:ascii="Arial" w:hAnsi="Arial" w:cs="Arial"/>
          <w:sz w:val="24"/>
          <w:szCs w:val="24"/>
        </w:rPr>
        <w:tab/>
      </w:r>
      <w:r>
        <w:rPr>
          <w:rFonts w:ascii="Arial" w:hAnsi="Arial" w:cs="Arial"/>
          <w:sz w:val="24"/>
          <w:szCs w:val="24"/>
        </w:rPr>
        <w:tab/>
        <w:t xml:space="preserve">  2.790.000 Ft</w:t>
      </w:r>
    </w:p>
    <w:p w:rsidR="00BC7BD1" w:rsidRDefault="00BC7BD1" w:rsidP="00B51A56">
      <w:pPr>
        <w:pStyle w:val="NoSpacing"/>
        <w:jc w:val="both"/>
        <w:rPr>
          <w:rFonts w:ascii="Arial" w:hAnsi="Arial" w:cs="Arial"/>
          <w:sz w:val="24"/>
          <w:szCs w:val="24"/>
        </w:rPr>
      </w:pPr>
    </w:p>
    <w:p w:rsidR="00BC7BD1" w:rsidRDefault="00BC7BD1" w:rsidP="00B51A56">
      <w:pPr>
        <w:pStyle w:val="NoSpacing"/>
        <w:jc w:val="both"/>
        <w:rPr>
          <w:rFonts w:ascii="Arial" w:hAnsi="Arial" w:cs="Arial"/>
          <w:sz w:val="24"/>
          <w:szCs w:val="24"/>
        </w:rPr>
      </w:pPr>
      <w:r>
        <w:rPr>
          <w:rFonts w:ascii="Arial" w:hAnsi="Arial" w:cs="Arial"/>
          <w:sz w:val="24"/>
          <w:szCs w:val="24"/>
        </w:rPr>
        <w:t>Agora Központ</w:t>
      </w:r>
    </w:p>
    <w:p w:rsidR="00BC7BD1" w:rsidRDefault="00BC7BD1" w:rsidP="00B51A56">
      <w:pPr>
        <w:pStyle w:val="NoSpacing"/>
        <w:numPr>
          <w:ilvl w:val="0"/>
          <w:numId w:val="17"/>
        </w:numPr>
        <w:jc w:val="both"/>
        <w:rPr>
          <w:rFonts w:ascii="Arial" w:hAnsi="Arial" w:cs="Arial"/>
          <w:sz w:val="24"/>
          <w:szCs w:val="24"/>
        </w:rPr>
      </w:pPr>
      <w:r>
        <w:rPr>
          <w:rFonts w:ascii="Arial" w:hAnsi="Arial" w:cs="Arial"/>
          <w:sz w:val="24"/>
          <w:szCs w:val="24"/>
        </w:rPr>
        <w:t>Fesztiválközponttá alakítás</w:t>
      </w:r>
    </w:p>
    <w:p w:rsidR="00BC7BD1" w:rsidRDefault="00BC7BD1" w:rsidP="00B51A56">
      <w:pPr>
        <w:pStyle w:val="NoSpacing"/>
        <w:numPr>
          <w:ilvl w:val="0"/>
          <w:numId w:val="17"/>
        </w:numPr>
        <w:jc w:val="both"/>
        <w:rPr>
          <w:rFonts w:ascii="Arial" w:hAnsi="Arial" w:cs="Arial"/>
          <w:sz w:val="24"/>
          <w:szCs w:val="24"/>
        </w:rPr>
      </w:pPr>
      <w:r>
        <w:rPr>
          <w:rFonts w:ascii="Arial" w:hAnsi="Arial" w:cs="Arial"/>
          <w:sz w:val="24"/>
          <w:szCs w:val="24"/>
        </w:rPr>
        <w:t>5 fő létszámmal</w:t>
      </w:r>
    </w:p>
    <w:p w:rsidR="00BC7BD1" w:rsidRDefault="00BC7BD1" w:rsidP="00B51A56">
      <w:pPr>
        <w:pStyle w:val="NoSpacing"/>
        <w:numPr>
          <w:ilvl w:val="0"/>
          <w:numId w:val="17"/>
        </w:numPr>
        <w:jc w:val="both"/>
        <w:rPr>
          <w:rFonts w:ascii="Arial" w:hAnsi="Arial" w:cs="Arial"/>
          <w:sz w:val="24"/>
          <w:szCs w:val="24"/>
        </w:rPr>
      </w:pPr>
      <w:r>
        <w:rPr>
          <w:rFonts w:ascii="Arial" w:hAnsi="Arial" w:cs="Arial"/>
          <w:sz w:val="24"/>
          <w:szCs w:val="24"/>
        </w:rPr>
        <w:t>a 2012. évi munkatervben szereplő rendezvények közül önkormányzati támogatásban nem részesülő rendezvényekkel (Kulináris Majális, Savaria Nyár, Szentivánéji Vigasságok csökkentett támogatás)</w:t>
      </w:r>
    </w:p>
    <w:p w:rsidR="00BC7BD1" w:rsidRDefault="00BC7BD1" w:rsidP="00B51A56">
      <w:pPr>
        <w:pStyle w:val="NoSpacing"/>
        <w:numPr>
          <w:ilvl w:val="0"/>
          <w:numId w:val="17"/>
        </w:numPr>
        <w:jc w:val="both"/>
        <w:rPr>
          <w:rFonts w:ascii="Arial" w:hAnsi="Arial" w:cs="Arial"/>
          <w:sz w:val="24"/>
          <w:szCs w:val="24"/>
        </w:rPr>
      </w:pPr>
      <w:r>
        <w:rPr>
          <w:rFonts w:ascii="Arial" w:hAnsi="Arial" w:cs="Arial"/>
          <w:sz w:val="24"/>
          <w:szCs w:val="24"/>
        </w:rPr>
        <w:t>várható megtakarítás:</w:t>
      </w:r>
      <w:r>
        <w:rPr>
          <w:rFonts w:ascii="Arial" w:hAnsi="Arial" w:cs="Arial"/>
          <w:sz w:val="24"/>
          <w:szCs w:val="24"/>
        </w:rPr>
        <w:tab/>
      </w:r>
      <w:r>
        <w:rPr>
          <w:rFonts w:ascii="Arial" w:hAnsi="Arial" w:cs="Arial"/>
          <w:sz w:val="24"/>
          <w:szCs w:val="24"/>
        </w:rPr>
        <w:tab/>
        <w:t>18.000.000 Ft</w:t>
      </w:r>
    </w:p>
    <w:p w:rsidR="00BC7BD1" w:rsidRDefault="00BC7BD1" w:rsidP="00B51A56">
      <w:pPr>
        <w:pStyle w:val="NoSpacing"/>
        <w:ind w:left="1776"/>
        <w:jc w:val="both"/>
        <w:rPr>
          <w:rFonts w:ascii="Arial" w:hAnsi="Arial" w:cs="Arial"/>
          <w:sz w:val="24"/>
          <w:szCs w:val="24"/>
        </w:rPr>
      </w:pPr>
    </w:p>
    <w:p w:rsidR="00BC7BD1" w:rsidRDefault="00BC7BD1" w:rsidP="00B51A56">
      <w:pPr>
        <w:pStyle w:val="NoSpacing"/>
        <w:jc w:val="both"/>
        <w:rPr>
          <w:rFonts w:ascii="Arial" w:hAnsi="Arial" w:cs="Arial"/>
          <w:sz w:val="24"/>
          <w:szCs w:val="24"/>
        </w:rPr>
      </w:pPr>
    </w:p>
    <w:p w:rsidR="00BC7BD1" w:rsidRPr="00882F91" w:rsidRDefault="00BC7BD1" w:rsidP="00B51A56">
      <w:pPr>
        <w:pStyle w:val="NoSpacing"/>
        <w:jc w:val="both"/>
        <w:rPr>
          <w:rFonts w:ascii="Arial" w:hAnsi="Arial" w:cs="Arial"/>
          <w:b/>
          <w:sz w:val="24"/>
          <w:szCs w:val="24"/>
        </w:rPr>
      </w:pPr>
      <w:r w:rsidRPr="00882F91">
        <w:rPr>
          <w:rFonts w:ascii="Arial" w:hAnsi="Arial" w:cs="Arial"/>
          <w:b/>
          <w:sz w:val="24"/>
          <w:szCs w:val="24"/>
        </w:rPr>
        <w:t>Agora Szombathelyi Kulturális Központ átszervezésével várható megtakarítás</w:t>
      </w:r>
    </w:p>
    <w:p w:rsidR="00BC7BD1" w:rsidRPr="00882F91" w:rsidRDefault="00BC7BD1" w:rsidP="00B51A56">
      <w:pPr>
        <w:pStyle w:val="NoSpacing"/>
        <w:ind w:left="1416" w:firstLine="708"/>
        <w:jc w:val="both"/>
        <w:rPr>
          <w:rFonts w:ascii="Arial" w:hAnsi="Arial" w:cs="Arial"/>
          <w:b/>
          <w:sz w:val="24"/>
          <w:szCs w:val="24"/>
        </w:rPr>
      </w:pPr>
      <w:r w:rsidRPr="00882F91">
        <w:rPr>
          <w:rFonts w:ascii="Arial" w:hAnsi="Arial" w:cs="Arial"/>
          <w:b/>
          <w:sz w:val="24"/>
          <w:szCs w:val="24"/>
        </w:rPr>
        <w:t xml:space="preserve"> összesen: </w:t>
      </w:r>
      <w:r w:rsidRPr="00882F91">
        <w:rPr>
          <w:rFonts w:ascii="Arial" w:hAnsi="Arial" w:cs="Arial"/>
          <w:b/>
          <w:sz w:val="24"/>
          <w:szCs w:val="24"/>
        </w:rPr>
        <w:tab/>
      </w:r>
      <w:r w:rsidRPr="00882F91">
        <w:rPr>
          <w:rFonts w:ascii="Arial" w:hAnsi="Arial" w:cs="Arial"/>
          <w:b/>
          <w:sz w:val="24"/>
          <w:szCs w:val="24"/>
        </w:rPr>
        <w:tab/>
      </w:r>
      <w:r w:rsidRPr="00882F91">
        <w:rPr>
          <w:rFonts w:ascii="Arial" w:hAnsi="Arial" w:cs="Arial"/>
          <w:b/>
          <w:sz w:val="24"/>
          <w:szCs w:val="24"/>
        </w:rPr>
        <w:tab/>
        <w:t>49.790.000 Ft</w:t>
      </w:r>
    </w:p>
    <w:p w:rsidR="00BC7BD1" w:rsidRDefault="00BC7BD1" w:rsidP="00B51A56">
      <w:pPr>
        <w:pStyle w:val="NoSpacing"/>
        <w:jc w:val="both"/>
        <w:rPr>
          <w:rFonts w:ascii="Arial" w:hAnsi="Arial" w:cs="Arial"/>
          <w:sz w:val="24"/>
          <w:szCs w:val="24"/>
        </w:rPr>
      </w:pPr>
    </w:p>
    <w:p w:rsidR="00BC7BD1" w:rsidRDefault="00BC7BD1" w:rsidP="00B51A56">
      <w:pPr>
        <w:pStyle w:val="NoSpacing"/>
        <w:jc w:val="both"/>
        <w:rPr>
          <w:rFonts w:ascii="Arial" w:hAnsi="Arial" w:cs="Arial"/>
          <w:sz w:val="24"/>
          <w:szCs w:val="24"/>
        </w:rPr>
      </w:pPr>
    </w:p>
    <w:p w:rsidR="00BC7BD1" w:rsidRDefault="00BC7BD1" w:rsidP="00B51A56">
      <w:pPr>
        <w:pStyle w:val="NoSpacing"/>
        <w:jc w:val="both"/>
        <w:rPr>
          <w:rFonts w:ascii="Arial" w:hAnsi="Arial" w:cs="Arial"/>
          <w:sz w:val="24"/>
          <w:szCs w:val="24"/>
        </w:rPr>
      </w:pPr>
      <w:r>
        <w:rPr>
          <w:rFonts w:ascii="Arial" w:hAnsi="Arial" w:cs="Arial"/>
          <w:sz w:val="24"/>
          <w:szCs w:val="24"/>
        </w:rPr>
        <w:t>Az átszervezés során 2012. évre nem számolt költségek:</w:t>
      </w:r>
    </w:p>
    <w:p w:rsidR="00BC7BD1" w:rsidRDefault="00BC7BD1" w:rsidP="00B51A56">
      <w:pPr>
        <w:pStyle w:val="NoSpacing"/>
        <w:numPr>
          <w:ilvl w:val="0"/>
          <w:numId w:val="18"/>
        </w:numPr>
        <w:jc w:val="both"/>
        <w:rPr>
          <w:rFonts w:ascii="Arial" w:hAnsi="Arial" w:cs="Arial"/>
          <w:sz w:val="24"/>
          <w:szCs w:val="24"/>
        </w:rPr>
      </w:pPr>
      <w:r>
        <w:rPr>
          <w:rFonts w:ascii="Arial" w:hAnsi="Arial" w:cs="Arial"/>
          <w:sz w:val="24"/>
          <w:szCs w:val="24"/>
        </w:rPr>
        <w:t>végkielégítések (ez abban az esetben mondható meg, ha ismertek azok a személyek</w:t>
      </w:r>
      <w:r w:rsidRPr="00E6010E">
        <w:rPr>
          <w:rFonts w:ascii="Arial" w:hAnsi="Arial" w:cs="Arial"/>
          <w:sz w:val="24"/>
          <w:szCs w:val="24"/>
        </w:rPr>
        <w:t>, akik a szombathelyi teljes intézményrendszerben nem foglalkoztathatók tovább)</w:t>
      </w:r>
    </w:p>
    <w:p w:rsidR="00BC7BD1" w:rsidRDefault="00BC7BD1" w:rsidP="00B51A56">
      <w:pPr>
        <w:pStyle w:val="NoSpacing"/>
        <w:jc w:val="both"/>
        <w:rPr>
          <w:rFonts w:ascii="Arial" w:hAnsi="Arial" w:cs="Arial"/>
          <w:sz w:val="24"/>
          <w:szCs w:val="24"/>
        </w:rPr>
      </w:pPr>
    </w:p>
    <w:p w:rsidR="00BC7BD1" w:rsidRDefault="00BC7BD1" w:rsidP="00B51A56">
      <w:pPr>
        <w:pStyle w:val="NoSpacing"/>
        <w:jc w:val="both"/>
        <w:rPr>
          <w:rFonts w:ascii="Arial" w:hAnsi="Arial" w:cs="Arial"/>
          <w:sz w:val="24"/>
          <w:szCs w:val="24"/>
        </w:rPr>
      </w:pPr>
    </w:p>
    <w:p w:rsidR="00BC7BD1" w:rsidRPr="00D970EE" w:rsidRDefault="00BC7BD1" w:rsidP="00B51A56">
      <w:pPr>
        <w:pStyle w:val="NoSpacing"/>
        <w:jc w:val="both"/>
        <w:rPr>
          <w:rFonts w:ascii="Arial" w:hAnsi="Arial" w:cs="Arial"/>
          <w:sz w:val="24"/>
          <w:szCs w:val="24"/>
        </w:rPr>
      </w:pPr>
    </w:p>
    <w:p w:rsidR="00BC7BD1" w:rsidRDefault="00BC7BD1" w:rsidP="00B51A56">
      <w:pPr>
        <w:pStyle w:val="NoSpacing"/>
        <w:jc w:val="both"/>
        <w:rPr>
          <w:rFonts w:ascii="Arial" w:hAnsi="Arial" w:cs="Arial"/>
          <w:sz w:val="24"/>
          <w:szCs w:val="24"/>
        </w:rPr>
      </w:pPr>
    </w:p>
    <w:p w:rsidR="00BC7BD1" w:rsidRPr="003A12CB" w:rsidRDefault="00BC7BD1" w:rsidP="00B51A56">
      <w:pPr>
        <w:pStyle w:val="NoSpacing"/>
        <w:jc w:val="both"/>
        <w:rPr>
          <w:rFonts w:ascii="Arial" w:hAnsi="Arial" w:cs="Arial"/>
          <w:b/>
          <w:sz w:val="24"/>
          <w:szCs w:val="24"/>
        </w:rPr>
      </w:pPr>
      <w:r w:rsidRPr="003A12CB">
        <w:rPr>
          <w:rFonts w:ascii="Arial" w:hAnsi="Arial" w:cs="Arial"/>
          <w:b/>
          <w:sz w:val="24"/>
          <w:szCs w:val="24"/>
        </w:rPr>
        <w:t>III/3. Az Agora Kulturális Központ átalakításának ütemezési lehetősége</w:t>
      </w:r>
    </w:p>
    <w:p w:rsidR="00BC7BD1" w:rsidRPr="003A12CB" w:rsidRDefault="00BC7BD1" w:rsidP="00B51A56">
      <w:pPr>
        <w:pStyle w:val="NoSpacing"/>
        <w:jc w:val="both"/>
        <w:rPr>
          <w:rFonts w:ascii="Arial" w:hAnsi="Arial" w:cs="Arial"/>
          <w:b/>
          <w:sz w:val="24"/>
          <w:szCs w:val="24"/>
        </w:rPr>
      </w:pPr>
    </w:p>
    <w:p w:rsidR="00BC7BD1" w:rsidRPr="003A12CB" w:rsidRDefault="00BC7BD1" w:rsidP="00B51A56">
      <w:pPr>
        <w:pStyle w:val="NoSpacing"/>
        <w:numPr>
          <w:ilvl w:val="0"/>
          <w:numId w:val="9"/>
        </w:numPr>
        <w:jc w:val="both"/>
        <w:rPr>
          <w:rFonts w:ascii="Arial" w:hAnsi="Arial" w:cs="Arial"/>
          <w:sz w:val="24"/>
          <w:szCs w:val="24"/>
        </w:rPr>
      </w:pPr>
      <w:r>
        <w:rPr>
          <w:rFonts w:ascii="Arial" w:hAnsi="Arial" w:cs="Arial"/>
          <w:sz w:val="24"/>
          <w:szCs w:val="24"/>
        </w:rPr>
        <w:t xml:space="preserve">A </w:t>
      </w:r>
      <w:r w:rsidRPr="003A12CB">
        <w:rPr>
          <w:rFonts w:ascii="Arial" w:hAnsi="Arial" w:cs="Arial"/>
          <w:sz w:val="24"/>
          <w:szCs w:val="24"/>
        </w:rPr>
        <w:t>tervezet véleményeztetése:</w:t>
      </w:r>
    </w:p>
    <w:p w:rsidR="00BC7BD1" w:rsidRPr="003A12CB" w:rsidRDefault="00BC7BD1" w:rsidP="00B51A56">
      <w:pPr>
        <w:pStyle w:val="NoSpacing"/>
        <w:numPr>
          <w:ilvl w:val="1"/>
          <w:numId w:val="9"/>
        </w:numPr>
        <w:jc w:val="both"/>
        <w:rPr>
          <w:rFonts w:ascii="Arial" w:hAnsi="Arial" w:cs="Arial"/>
          <w:sz w:val="24"/>
          <w:szCs w:val="24"/>
        </w:rPr>
      </w:pPr>
      <w:r w:rsidRPr="003A12CB">
        <w:rPr>
          <w:rFonts w:ascii="Arial" w:hAnsi="Arial" w:cs="Arial"/>
          <w:sz w:val="24"/>
          <w:szCs w:val="24"/>
        </w:rPr>
        <w:t>minisztériumi véleményeztetés az 1997. évi CXL törvény 81§ (1)-(2) alapján a döntés előtt 30 nappal</w:t>
      </w:r>
    </w:p>
    <w:p w:rsidR="00BC7BD1" w:rsidRPr="003A12CB" w:rsidRDefault="00BC7BD1" w:rsidP="00B51A56">
      <w:pPr>
        <w:pStyle w:val="NoSpacing"/>
        <w:numPr>
          <w:ilvl w:val="1"/>
          <w:numId w:val="9"/>
        </w:numPr>
        <w:jc w:val="both"/>
        <w:rPr>
          <w:rFonts w:ascii="Arial" w:hAnsi="Arial" w:cs="Arial"/>
          <w:sz w:val="24"/>
          <w:szCs w:val="24"/>
        </w:rPr>
      </w:pPr>
      <w:r w:rsidRPr="003A12CB">
        <w:rPr>
          <w:rFonts w:ascii="Arial" w:hAnsi="Arial" w:cs="Arial"/>
          <w:sz w:val="24"/>
          <w:szCs w:val="24"/>
        </w:rPr>
        <w:t>a közalkalmazotti tanáccsal az 1992. évi XXXIII. törvény 16§ és az 1992. évi XXII. törvény 66§ alapján – a tanácsnak 15 nap áll rendelkezésére a véleményezésre</w:t>
      </w:r>
    </w:p>
    <w:p w:rsidR="00BC7BD1" w:rsidRPr="003A12CB" w:rsidRDefault="00BC7BD1" w:rsidP="00B51A56">
      <w:pPr>
        <w:pStyle w:val="NoSpacing"/>
        <w:jc w:val="both"/>
        <w:rPr>
          <w:rFonts w:ascii="Arial" w:hAnsi="Arial" w:cs="Arial"/>
          <w:sz w:val="24"/>
          <w:szCs w:val="24"/>
        </w:rPr>
      </w:pPr>
    </w:p>
    <w:p w:rsidR="00BC7BD1" w:rsidRPr="003A12CB" w:rsidRDefault="00BC7BD1" w:rsidP="00B51A56">
      <w:pPr>
        <w:pStyle w:val="NoSpacing"/>
        <w:numPr>
          <w:ilvl w:val="0"/>
          <w:numId w:val="9"/>
        </w:numPr>
        <w:jc w:val="both"/>
        <w:rPr>
          <w:rFonts w:ascii="Arial" w:hAnsi="Arial" w:cs="Arial"/>
          <w:sz w:val="24"/>
          <w:szCs w:val="24"/>
        </w:rPr>
      </w:pPr>
      <w:r w:rsidRPr="003A12CB">
        <w:rPr>
          <w:rFonts w:ascii="Arial" w:hAnsi="Arial" w:cs="Arial"/>
          <w:sz w:val="24"/>
          <w:szCs w:val="24"/>
        </w:rPr>
        <w:t>Vezetői pályázat  (XI.20.) Korm. rendelet  7§</w:t>
      </w:r>
    </w:p>
    <w:p w:rsidR="00BC7BD1" w:rsidRPr="003A12CB" w:rsidRDefault="00BC7BD1" w:rsidP="00B51A56">
      <w:pPr>
        <w:pStyle w:val="NoSpacing"/>
        <w:numPr>
          <w:ilvl w:val="0"/>
          <w:numId w:val="10"/>
        </w:numPr>
        <w:jc w:val="both"/>
        <w:rPr>
          <w:rFonts w:ascii="Arial" w:hAnsi="Arial" w:cs="Arial"/>
          <w:sz w:val="24"/>
          <w:szCs w:val="24"/>
        </w:rPr>
      </w:pPr>
      <w:r w:rsidRPr="003A12CB">
        <w:rPr>
          <w:rFonts w:ascii="Arial" w:hAnsi="Arial" w:cs="Arial"/>
          <w:sz w:val="24"/>
          <w:szCs w:val="24"/>
        </w:rPr>
        <w:t xml:space="preserve">a pályázati szöveg közgyűlés által elfogadása </w:t>
      </w:r>
    </w:p>
    <w:p w:rsidR="00BC7BD1" w:rsidRPr="003A12CB" w:rsidRDefault="00BC7BD1" w:rsidP="00B51A56">
      <w:pPr>
        <w:pStyle w:val="NoSpacing"/>
        <w:numPr>
          <w:ilvl w:val="0"/>
          <w:numId w:val="10"/>
        </w:numPr>
        <w:jc w:val="both"/>
        <w:rPr>
          <w:rFonts w:ascii="Arial" w:hAnsi="Arial" w:cs="Arial"/>
          <w:sz w:val="24"/>
          <w:szCs w:val="24"/>
        </w:rPr>
      </w:pPr>
      <w:r w:rsidRPr="003A12CB">
        <w:rPr>
          <w:rFonts w:ascii="Arial" w:hAnsi="Arial" w:cs="Arial"/>
          <w:sz w:val="24"/>
          <w:szCs w:val="24"/>
        </w:rPr>
        <w:t xml:space="preserve"> a pályázat megjelentetése a KSZK honlapján</w:t>
      </w:r>
    </w:p>
    <w:p w:rsidR="00BC7BD1" w:rsidRPr="003A12CB" w:rsidRDefault="00BC7BD1" w:rsidP="00B51A56">
      <w:pPr>
        <w:pStyle w:val="NoSpacing"/>
        <w:numPr>
          <w:ilvl w:val="0"/>
          <w:numId w:val="10"/>
        </w:numPr>
        <w:jc w:val="both"/>
        <w:rPr>
          <w:rFonts w:ascii="Arial" w:hAnsi="Arial" w:cs="Arial"/>
          <w:sz w:val="24"/>
          <w:szCs w:val="24"/>
        </w:rPr>
      </w:pPr>
      <w:r w:rsidRPr="003A12CB">
        <w:rPr>
          <w:rFonts w:ascii="Arial" w:hAnsi="Arial" w:cs="Arial"/>
          <w:sz w:val="24"/>
          <w:szCs w:val="24"/>
        </w:rPr>
        <w:t>a megjelenéstől számított 30 nap a pályázatok beérkezési határideje</w:t>
      </w:r>
    </w:p>
    <w:p w:rsidR="00BC7BD1" w:rsidRPr="003A12CB" w:rsidRDefault="00BC7BD1" w:rsidP="00B51A56">
      <w:pPr>
        <w:pStyle w:val="NoSpacing"/>
        <w:numPr>
          <w:ilvl w:val="0"/>
          <w:numId w:val="10"/>
        </w:numPr>
        <w:jc w:val="both"/>
        <w:rPr>
          <w:rFonts w:ascii="Arial" w:hAnsi="Arial" w:cs="Arial"/>
          <w:sz w:val="24"/>
          <w:szCs w:val="24"/>
        </w:rPr>
      </w:pPr>
      <w:r w:rsidRPr="003A12CB">
        <w:rPr>
          <w:rFonts w:ascii="Arial" w:hAnsi="Arial" w:cs="Arial"/>
          <w:sz w:val="24"/>
          <w:szCs w:val="24"/>
        </w:rPr>
        <w:t>a beadástól számított 30 nap az elbírálás ideje</w:t>
      </w:r>
    </w:p>
    <w:p w:rsidR="00BC7BD1" w:rsidRPr="003A12CB" w:rsidRDefault="00BC7BD1" w:rsidP="00B51A56">
      <w:pPr>
        <w:pStyle w:val="NoSpacing"/>
        <w:jc w:val="both"/>
        <w:rPr>
          <w:rFonts w:ascii="Arial" w:hAnsi="Arial" w:cs="Arial"/>
          <w:sz w:val="24"/>
          <w:szCs w:val="24"/>
        </w:rPr>
      </w:pPr>
    </w:p>
    <w:p w:rsidR="00BC7BD1" w:rsidRPr="00882F91" w:rsidRDefault="00BC7BD1" w:rsidP="00B51A56">
      <w:pPr>
        <w:jc w:val="both"/>
        <w:rPr>
          <w:rFonts w:ascii="Arial" w:hAnsi="Arial" w:cs="Arial"/>
          <w:sz w:val="24"/>
          <w:szCs w:val="24"/>
        </w:rPr>
      </w:pPr>
      <w:r w:rsidRPr="00882F91">
        <w:rPr>
          <w:rFonts w:ascii="Arial" w:hAnsi="Arial" w:cs="Arial"/>
          <w:sz w:val="24"/>
          <w:szCs w:val="24"/>
        </w:rPr>
        <w:t>Amennyiben a javaslat elfogadásra kerül a februári közgyűlésen, márciusban az intézmények alapdokumentumainak és az igazgatói pályázatok szövegének előterjesztésére kerülhet sor. A vezetői pályázatok áprilisi meghirdetése és annak elbírálása után az új intézmények 2012. július 1-től működésüket megkezdhetnék.</w:t>
      </w:r>
    </w:p>
    <w:p w:rsidR="00BC7BD1" w:rsidRPr="003A12CB" w:rsidRDefault="00BC7BD1" w:rsidP="00B51A56">
      <w:pPr>
        <w:pStyle w:val="NoSpacing"/>
        <w:jc w:val="both"/>
        <w:rPr>
          <w:rFonts w:ascii="Arial" w:hAnsi="Arial" w:cs="Arial"/>
          <w:b/>
          <w:sz w:val="24"/>
          <w:szCs w:val="24"/>
        </w:rPr>
      </w:pPr>
    </w:p>
    <w:p w:rsidR="00BC7BD1" w:rsidRPr="00317064" w:rsidRDefault="00BC7BD1" w:rsidP="00B51A56">
      <w:pPr>
        <w:jc w:val="both"/>
        <w:rPr>
          <w:rFonts w:ascii="Arial" w:hAnsi="Arial" w:cs="Arial"/>
          <w:sz w:val="24"/>
          <w:szCs w:val="24"/>
        </w:rPr>
      </w:pPr>
      <w:r w:rsidRPr="003A12CB">
        <w:tab/>
      </w:r>
    </w:p>
    <w:sectPr w:rsidR="00BC7BD1" w:rsidRPr="00317064" w:rsidSect="00D11ED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D1" w:rsidRDefault="00BC7BD1" w:rsidP="00FD7806">
      <w:pPr>
        <w:spacing w:after="0" w:line="240" w:lineRule="auto"/>
      </w:pPr>
      <w:r>
        <w:separator/>
      </w:r>
    </w:p>
  </w:endnote>
  <w:endnote w:type="continuationSeparator" w:id="0">
    <w:p w:rsidR="00BC7BD1" w:rsidRDefault="00BC7BD1" w:rsidP="00FD7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D1" w:rsidRDefault="00BC7BD1">
    <w:pPr>
      <w:pStyle w:val="Footer"/>
      <w:jc w:val="right"/>
    </w:pPr>
    <w:fldSimple w:instr="PAGE   \* MERGEFORMAT">
      <w:r>
        <w:rPr>
          <w:noProof/>
        </w:rPr>
        <w:t>1</w:t>
      </w:r>
    </w:fldSimple>
  </w:p>
  <w:p w:rsidR="00BC7BD1" w:rsidRDefault="00BC7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D1" w:rsidRDefault="00BC7BD1" w:rsidP="00FD7806">
      <w:pPr>
        <w:spacing w:after="0" w:line="240" w:lineRule="auto"/>
      </w:pPr>
      <w:r>
        <w:separator/>
      </w:r>
    </w:p>
  </w:footnote>
  <w:footnote w:type="continuationSeparator" w:id="0">
    <w:p w:rsidR="00BC7BD1" w:rsidRDefault="00BC7BD1" w:rsidP="00FD78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434"/>
    <w:multiLevelType w:val="hybridMultilevel"/>
    <w:tmpl w:val="E2404628"/>
    <w:lvl w:ilvl="0" w:tplc="DA64A888">
      <w:start w:val="1"/>
      <w:numFmt w:val="bullet"/>
      <w:lvlText w:val="-"/>
      <w:lvlJc w:val="left"/>
      <w:pPr>
        <w:ind w:left="720" w:hanging="360"/>
      </w:pPr>
      <w:rPr>
        <w:rFonts w:ascii="Times New Roman" w:eastAsia="Times New Roman" w:hAnsi="Times New Roman" w:hint="default"/>
        <w:sz w:val="24"/>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1B7845"/>
    <w:multiLevelType w:val="hybridMultilevel"/>
    <w:tmpl w:val="9562712C"/>
    <w:lvl w:ilvl="0" w:tplc="040E0001">
      <w:start w:val="1"/>
      <w:numFmt w:val="bullet"/>
      <w:lvlText w:val=""/>
      <w:lvlJc w:val="left"/>
      <w:pPr>
        <w:ind w:left="1770" w:hanging="360"/>
      </w:pPr>
      <w:rPr>
        <w:rFonts w:ascii="Symbol" w:hAnsi="Symbo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2">
    <w:nsid w:val="0B8C2702"/>
    <w:multiLevelType w:val="hybridMultilevel"/>
    <w:tmpl w:val="6C14A9D4"/>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3">
    <w:nsid w:val="0FE154B9"/>
    <w:multiLevelType w:val="hybridMultilevel"/>
    <w:tmpl w:val="E69211D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nsid w:val="13107B63"/>
    <w:multiLevelType w:val="hybridMultilevel"/>
    <w:tmpl w:val="8D1E5F78"/>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5">
    <w:nsid w:val="159226E5"/>
    <w:multiLevelType w:val="hybridMultilevel"/>
    <w:tmpl w:val="B41C4D68"/>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6">
    <w:nsid w:val="1CD30A9E"/>
    <w:multiLevelType w:val="hybridMultilevel"/>
    <w:tmpl w:val="150A62F8"/>
    <w:lvl w:ilvl="0" w:tplc="040E000F">
      <w:start w:val="1"/>
      <w:numFmt w:val="decimal"/>
      <w:lvlText w:val="%1."/>
      <w:lvlJc w:val="left"/>
      <w:pPr>
        <w:ind w:left="720" w:hanging="360"/>
      </w:pPr>
      <w:rPr>
        <w:rFonts w:cs="Times New Roman"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241A32E6"/>
    <w:multiLevelType w:val="hybridMultilevel"/>
    <w:tmpl w:val="C1F8BAEA"/>
    <w:lvl w:ilvl="0" w:tplc="040E000F">
      <w:start w:val="1"/>
      <w:numFmt w:val="decimal"/>
      <w:lvlText w:val="%1."/>
      <w:lvlJc w:val="left"/>
      <w:pPr>
        <w:ind w:left="720" w:hanging="360"/>
      </w:pPr>
      <w:rPr>
        <w:rFonts w:cs="Times New Roman"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29E91BA9"/>
    <w:multiLevelType w:val="hybridMultilevel"/>
    <w:tmpl w:val="B6C8A612"/>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9">
    <w:nsid w:val="2F06453C"/>
    <w:multiLevelType w:val="hybridMultilevel"/>
    <w:tmpl w:val="4B0C6934"/>
    <w:lvl w:ilvl="0" w:tplc="040E000F">
      <w:start w:val="1"/>
      <w:numFmt w:val="decimal"/>
      <w:lvlText w:val="%1."/>
      <w:lvlJc w:val="left"/>
      <w:pPr>
        <w:ind w:left="720" w:hanging="360"/>
      </w:pPr>
      <w:rPr>
        <w:rFonts w:cs="Times New Roman"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341953F0"/>
    <w:multiLevelType w:val="hybridMultilevel"/>
    <w:tmpl w:val="A52ACFB2"/>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1">
    <w:nsid w:val="38351AF7"/>
    <w:multiLevelType w:val="hybridMultilevel"/>
    <w:tmpl w:val="5FD4C9A6"/>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2">
    <w:nsid w:val="4CEF395B"/>
    <w:multiLevelType w:val="hybridMultilevel"/>
    <w:tmpl w:val="24821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01A4ACF"/>
    <w:multiLevelType w:val="hybridMultilevel"/>
    <w:tmpl w:val="F7787F9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56E84946"/>
    <w:multiLevelType w:val="hybridMultilevel"/>
    <w:tmpl w:val="9064B00C"/>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15">
    <w:nsid w:val="58C8375B"/>
    <w:multiLevelType w:val="hybridMultilevel"/>
    <w:tmpl w:val="7BC6CD5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5C2966B0"/>
    <w:multiLevelType w:val="hybridMultilevel"/>
    <w:tmpl w:val="966ACF74"/>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7">
    <w:nsid w:val="6E3A7652"/>
    <w:multiLevelType w:val="hybridMultilevel"/>
    <w:tmpl w:val="FD683EBC"/>
    <w:lvl w:ilvl="0" w:tplc="040E000F">
      <w:start w:val="1"/>
      <w:numFmt w:val="decimal"/>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8">
    <w:nsid w:val="70EF588A"/>
    <w:multiLevelType w:val="hybridMultilevel"/>
    <w:tmpl w:val="93CA22EE"/>
    <w:lvl w:ilvl="0" w:tplc="5DE6A4EC">
      <w:start w:val="2007"/>
      <w:numFmt w:val="bullet"/>
      <w:lvlText w:val="-"/>
      <w:lvlJc w:val="left"/>
      <w:pPr>
        <w:ind w:left="1065" w:hanging="360"/>
      </w:pPr>
      <w:rPr>
        <w:rFonts w:ascii="Arial" w:eastAsia="Times New Roman" w:hAnsi="Arial" w:hint="default"/>
      </w:rPr>
    </w:lvl>
    <w:lvl w:ilvl="1" w:tplc="040E0003" w:tentative="1">
      <w:start w:val="1"/>
      <w:numFmt w:val="bullet"/>
      <w:lvlText w:val="o"/>
      <w:lvlJc w:val="left"/>
      <w:pPr>
        <w:ind w:left="1785" w:hanging="360"/>
      </w:pPr>
      <w:rPr>
        <w:rFonts w:ascii="Courier New" w:hAnsi="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9">
    <w:nsid w:val="741D55D0"/>
    <w:multiLevelType w:val="hybridMultilevel"/>
    <w:tmpl w:val="AC70E704"/>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20">
    <w:nsid w:val="7DCA7388"/>
    <w:multiLevelType w:val="hybridMultilevel"/>
    <w:tmpl w:val="117C2D6C"/>
    <w:lvl w:ilvl="0" w:tplc="5DE6A4EC">
      <w:start w:val="2007"/>
      <w:numFmt w:val="bullet"/>
      <w:lvlText w:val="-"/>
      <w:lvlJc w:val="left"/>
      <w:pPr>
        <w:ind w:left="1770" w:hanging="360"/>
      </w:pPr>
      <w:rPr>
        <w:rFonts w:ascii="Arial" w:eastAsia="Times New Roman" w:hAnsi="Aria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21">
    <w:nsid w:val="7E497785"/>
    <w:multiLevelType w:val="hybridMultilevel"/>
    <w:tmpl w:val="163C7F70"/>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hint="default"/>
      </w:rPr>
    </w:lvl>
    <w:lvl w:ilvl="8" w:tplc="040E0005" w:tentative="1">
      <w:start w:val="1"/>
      <w:numFmt w:val="bullet"/>
      <w:lvlText w:val=""/>
      <w:lvlJc w:val="left"/>
      <w:pPr>
        <w:ind w:left="7548" w:hanging="360"/>
      </w:pPr>
      <w:rPr>
        <w:rFonts w:ascii="Wingdings" w:hAnsi="Wingdings" w:hint="default"/>
      </w:rPr>
    </w:lvl>
  </w:abstractNum>
  <w:num w:numId="1">
    <w:abstractNumId w:val="19"/>
  </w:num>
  <w:num w:numId="2">
    <w:abstractNumId w:val="10"/>
  </w:num>
  <w:num w:numId="3">
    <w:abstractNumId w:val="2"/>
  </w:num>
  <w:num w:numId="4">
    <w:abstractNumId w:val="13"/>
  </w:num>
  <w:num w:numId="5">
    <w:abstractNumId w:val="9"/>
  </w:num>
  <w:num w:numId="6">
    <w:abstractNumId w:val="7"/>
  </w:num>
  <w:num w:numId="7">
    <w:abstractNumId w:val="15"/>
  </w:num>
  <w:num w:numId="8">
    <w:abstractNumId w:val="12"/>
  </w:num>
  <w:num w:numId="9">
    <w:abstractNumId w:val="6"/>
  </w:num>
  <w:num w:numId="10">
    <w:abstractNumId w:val="21"/>
  </w:num>
  <w:num w:numId="11">
    <w:abstractNumId w:val="5"/>
  </w:num>
  <w:num w:numId="12">
    <w:abstractNumId w:val="18"/>
  </w:num>
  <w:num w:numId="13">
    <w:abstractNumId w:val="20"/>
  </w:num>
  <w:num w:numId="14">
    <w:abstractNumId w:val="1"/>
  </w:num>
  <w:num w:numId="15">
    <w:abstractNumId w:val="14"/>
  </w:num>
  <w:num w:numId="16">
    <w:abstractNumId w:val="11"/>
  </w:num>
  <w:num w:numId="17">
    <w:abstractNumId w:val="8"/>
  </w:num>
  <w:num w:numId="18">
    <w:abstractNumId w:val="16"/>
  </w:num>
  <w:num w:numId="19">
    <w:abstractNumId w:val="3"/>
  </w:num>
  <w:num w:numId="20">
    <w:abstractNumId w:val="17"/>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7D2"/>
    <w:rsid w:val="000101D1"/>
    <w:rsid w:val="000251EC"/>
    <w:rsid w:val="00055528"/>
    <w:rsid w:val="00085354"/>
    <w:rsid w:val="0009028B"/>
    <w:rsid w:val="000B5E32"/>
    <w:rsid w:val="000E1038"/>
    <w:rsid w:val="00102C08"/>
    <w:rsid w:val="001070C5"/>
    <w:rsid w:val="001209A7"/>
    <w:rsid w:val="00142238"/>
    <w:rsid w:val="001453F1"/>
    <w:rsid w:val="00191AE2"/>
    <w:rsid w:val="001E4755"/>
    <w:rsid w:val="002242DC"/>
    <w:rsid w:val="002333FF"/>
    <w:rsid w:val="00237582"/>
    <w:rsid w:val="00261A3C"/>
    <w:rsid w:val="00285C45"/>
    <w:rsid w:val="002F4AD4"/>
    <w:rsid w:val="00317064"/>
    <w:rsid w:val="00333502"/>
    <w:rsid w:val="00351A3C"/>
    <w:rsid w:val="003713A7"/>
    <w:rsid w:val="00374763"/>
    <w:rsid w:val="00374CA8"/>
    <w:rsid w:val="003A0D1E"/>
    <w:rsid w:val="003A12CB"/>
    <w:rsid w:val="003A53BA"/>
    <w:rsid w:val="003B0031"/>
    <w:rsid w:val="003C392A"/>
    <w:rsid w:val="003E3C3E"/>
    <w:rsid w:val="00490DF3"/>
    <w:rsid w:val="004F3FC2"/>
    <w:rsid w:val="004F7338"/>
    <w:rsid w:val="005501E7"/>
    <w:rsid w:val="005518FA"/>
    <w:rsid w:val="005678DC"/>
    <w:rsid w:val="005D7EC7"/>
    <w:rsid w:val="00623B82"/>
    <w:rsid w:val="00645C21"/>
    <w:rsid w:val="0069394B"/>
    <w:rsid w:val="006C5AB5"/>
    <w:rsid w:val="006E2C6B"/>
    <w:rsid w:val="00705A9C"/>
    <w:rsid w:val="00713416"/>
    <w:rsid w:val="00715907"/>
    <w:rsid w:val="00720042"/>
    <w:rsid w:val="007228EB"/>
    <w:rsid w:val="007303D2"/>
    <w:rsid w:val="0075284F"/>
    <w:rsid w:val="00754BDD"/>
    <w:rsid w:val="00755D5F"/>
    <w:rsid w:val="00784E91"/>
    <w:rsid w:val="00792D61"/>
    <w:rsid w:val="007C4AD3"/>
    <w:rsid w:val="007E2CAB"/>
    <w:rsid w:val="007E3246"/>
    <w:rsid w:val="007F5E61"/>
    <w:rsid w:val="00827281"/>
    <w:rsid w:val="008469C3"/>
    <w:rsid w:val="00852D9C"/>
    <w:rsid w:val="00865B52"/>
    <w:rsid w:val="00881E5B"/>
    <w:rsid w:val="00882F91"/>
    <w:rsid w:val="008D27F2"/>
    <w:rsid w:val="008F3EDB"/>
    <w:rsid w:val="009335E1"/>
    <w:rsid w:val="00951F3F"/>
    <w:rsid w:val="009837D2"/>
    <w:rsid w:val="00984B20"/>
    <w:rsid w:val="009933B5"/>
    <w:rsid w:val="009A3AE9"/>
    <w:rsid w:val="009A42F0"/>
    <w:rsid w:val="009A64ED"/>
    <w:rsid w:val="009B2646"/>
    <w:rsid w:val="009C1394"/>
    <w:rsid w:val="009C4FD7"/>
    <w:rsid w:val="009C5BDB"/>
    <w:rsid w:val="009F0F95"/>
    <w:rsid w:val="009F7A38"/>
    <w:rsid w:val="00A01CAE"/>
    <w:rsid w:val="00A715FD"/>
    <w:rsid w:val="00A90661"/>
    <w:rsid w:val="00AB4BB1"/>
    <w:rsid w:val="00AC00BA"/>
    <w:rsid w:val="00AD7C11"/>
    <w:rsid w:val="00B27931"/>
    <w:rsid w:val="00B4238A"/>
    <w:rsid w:val="00B466E3"/>
    <w:rsid w:val="00B46793"/>
    <w:rsid w:val="00B51A56"/>
    <w:rsid w:val="00B5365C"/>
    <w:rsid w:val="00B74D66"/>
    <w:rsid w:val="00BA709E"/>
    <w:rsid w:val="00BC2763"/>
    <w:rsid w:val="00BC29A7"/>
    <w:rsid w:val="00BC7BD1"/>
    <w:rsid w:val="00C03E90"/>
    <w:rsid w:val="00C50345"/>
    <w:rsid w:val="00C86AC0"/>
    <w:rsid w:val="00CA7F63"/>
    <w:rsid w:val="00CD64C1"/>
    <w:rsid w:val="00CE1969"/>
    <w:rsid w:val="00D0305F"/>
    <w:rsid w:val="00D06B4C"/>
    <w:rsid w:val="00D11ED8"/>
    <w:rsid w:val="00D3681E"/>
    <w:rsid w:val="00D56400"/>
    <w:rsid w:val="00D71C2D"/>
    <w:rsid w:val="00D75C99"/>
    <w:rsid w:val="00D970EE"/>
    <w:rsid w:val="00DA0B43"/>
    <w:rsid w:val="00DA24B1"/>
    <w:rsid w:val="00DA5EF1"/>
    <w:rsid w:val="00DB7E1B"/>
    <w:rsid w:val="00DC6B9E"/>
    <w:rsid w:val="00DD57D5"/>
    <w:rsid w:val="00DE076A"/>
    <w:rsid w:val="00E32121"/>
    <w:rsid w:val="00E54A93"/>
    <w:rsid w:val="00E6010E"/>
    <w:rsid w:val="00E86135"/>
    <w:rsid w:val="00EC6259"/>
    <w:rsid w:val="00EE0FC6"/>
    <w:rsid w:val="00F1657D"/>
    <w:rsid w:val="00F5365C"/>
    <w:rsid w:val="00F5488F"/>
    <w:rsid w:val="00F61C36"/>
    <w:rsid w:val="00F97B2D"/>
    <w:rsid w:val="00FA64CA"/>
    <w:rsid w:val="00FD7806"/>
    <w:rsid w:val="00FE0920"/>
    <w:rsid w:val="00FE273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D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37D2"/>
    <w:pPr>
      <w:ind w:left="720"/>
      <w:contextualSpacing/>
    </w:pPr>
  </w:style>
  <w:style w:type="paragraph" w:styleId="NoSpacing">
    <w:name w:val="No Spacing"/>
    <w:uiPriority w:val="99"/>
    <w:qFormat/>
    <w:rsid w:val="008469C3"/>
    <w:rPr>
      <w:lang w:eastAsia="en-US"/>
    </w:rPr>
  </w:style>
  <w:style w:type="paragraph" w:styleId="Header">
    <w:name w:val="header"/>
    <w:basedOn w:val="Normal"/>
    <w:link w:val="HeaderChar"/>
    <w:uiPriority w:val="99"/>
    <w:rsid w:val="00FD780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D7806"/>
    <w:rPr>
      <w:rFonts w:cs="Times New Roman"/>
    </w:rPr>
  </w:style>
  <w:style w:type="paragraph" w:styleId="Footer">
    <w:name w:val="footer"/>
    <w:basedOn w:val="Normal"/>
    <w:link w:val="FooterChar"/>
    <w:uiPriority w:val="99"/>
    <w:rsid w:val="00FD780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D7806"/>
    <w:rPr>
      <w:rFonts w:cs="Times New Roman"/>
    </w:rPr>
  </w:style>
  <w:style w:type="paragraph" w:styleId="BalloonText">
    <w:name w:val="Balloon Text"/>
    <w:basedOn w:val="Normal"/>
    <w:link w:val="BalloonTextChar"/>
    <w:uiPriority w:val="99"/>
    <w:semiHidden/>
    <w:rsid w:val="00B46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6793"/>
    <w:rPr>
      <w:rFonts w:ascii="Tahoma" w:hAnsi="Tahoma" w:cs="Tahoma"/>
      <w:sz w:val="16"/>
      <w:szCs w:val="16"/>
    </w:rPr>
  </w:style>
  <w:style w:type="paragraph" w:customStyle="1" w:styleId="nopadding">
    <w:name w:val="nopadding"/>
    <w:basedOn w:val="Normal"/>
    <w:uiPriority w:val="99"/>
    <w:rsid w:val="000B5E32"/>
    <w:pPr>
      <w:spacing w:before="100" w:beforeAutospacing="1" w:after="100" w:afterAutospacing="1" w:line="240" w:lineRule="auto"/>
    </w:pPr>
    <w:rPr>
      <w:rFonts w:ascii="Verdana" w:hAnsi="Verdana"/>
      <w:color w:val="044170"/>
      <w:sz w:val="14"/>
      <w:szCs w:val="14"/>
    </w:rPr>
  </w:style>
  <w:style w:type="character" w:styleId="Hyperlink">
    <w:name w:val="Hyperlink"/>
    <w:basedOn w:val="DefaultParagraphFont"/>
    <w:uiPriority w:val="99"/>
    <w:semiHidden/>
    <w:rsid w:val="00645C21"/>
    <w:rPr>
      <w:rFonts w:cs="Times New Roman"/>
      <w:color w:val="0000FF"/>
      <w:u w:val="single"/>
    </w:rPr>
  </w:style>
  <w:style w:type="paragraph" w:styleId="NormalWeb">
    <w:name w:val="Normal (Web)"/>
    <w:basedOn w:val="Normal"/>
    <w:uiPriority w:val="99"/>
    <w:semiHidden/>
    <w:rsid w:val="00645C2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88660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13</Pages>
  <Words>3929</Words>
  <Characters>27115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SZOMBATHELYI KULTURÁLIS INTÉZMÉNYHÁLÓZAT</dc:title>
  <dc:subject/>
  <dc:creator>ernő</dc:creator>
  <cp:keywords/>
  <dc:description/>
  <cp:lastModifiedBy>Pásti Zsuzsanna</cp:lastModifiedBy>
  <cp:revision>3</cp:revision>
  <cp:lastPrinted>2012-02-17T08:31:00Z</cp:lastPrinted>
  <dcterms:created xsi:type="dcterms:W3CDTF">2012-02-17T08:30:00Z</dcterms:created>
  <dcterms:modified xsi:type="dcterms:W3CDTF">2012-02-17T08:33:00Z</dcterms:modified>
</cp:coreProperties>
</file>