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AF2E" w14:textId="77777777" w:rsidR="00F67C39" w:rsidRPr="00F67C39" w:rsidRDefault="00F67C39" w:rsidP="00F67C39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F67C39">
        <w:rPr>
          <w:rFonts w:ascii="Calibri" w:eastAsia="Times New Roman" w:hAnsi="Calibri" w:cs="Calibri"/>
          <w:b/>
          <w:sz w:val="22"/>
          <w:u w:val="single"/>
          <w:lang w:eastAsia="hu-HU"/>
        </w:rPr>
        <w:t>60/2026.(IV.28.) KOCB számú határozat</w:t>
      </w:r>
    </w:p>
    <w:p w14:paraId="05513E39" w14:textId="77777777" w:rsidR="00F67C39" w:rsidRPr="00F67C39" w:rsidRDefault="00F67C39" w:rsidP="00F67C39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8CCC143" w14:textId="77777777" w:rsidR="00F67C39" w:rsidRPr="00F67C39" w:rsidRDefault="00F67C39" w:rsidP="00F67C39">
      <w:pPr>
        <w:contextualSpacing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67C39">
        <w:rPr>
          <w:rFonts w:ascii="Calibri" w:eastAsia="Times New Roman" w:hAnsi="Calibri" w:cs="Calibri"/>
          <w:sz w:val="22"/>
          <w:lang w:eastAsia="hu-HU"/>
        </w:rPr>
        <w:t xml:space="preserve">A </w:t>
      </w:r>
      <w:r w:rsidRPr="00F67C39">
        <w:rPr>
          <w:rFonts w:ascii="Calibri" w:eastAsia="Times New Roman" w:hAnsi="Calibri" w:cs="Calibri"/>
          <w:bCs/>
          <w:sz w:val="22"/>
          <w:lang w:eastAsia="hu-HU"/>
        </w:rPr>
        <w:t xml:space="preserve">Kulturális, Oktatási és Civil </w:t>
      </w:r>
      <w:r w:rsidRPr="00F67C39">
        <w:rPr>
          <w:rFonts w:ascii="Calibri" w:eastAsia="Times New Roman" w:hAnsi="Calibri" w:cs="Calibri"/>
          <w:sz w:val="22"/>
          <w:lang w:eastAsia="hu-HU"/>
        </w:rPr>
        <w:t xml:space="preserve">Bizottság Szombathely Megyei Jogú Város Önkormányzatának Szervezeti és Működési Szabályzatáról szóló </w:t>
      </w:r>
      <w:r w:rsidRPr="00F67C39">
        <w:rPr>
          <w:rFonts w:ascii="Calibri" w:eastAsia="Times New Roman" w:hAnsi="Calibri" w:cs="Calibri"/>
          <w:bCs/>
          <w:sz w:val="22"/>
          <w:lang w:eastAsia="hu-HU"/>
        </w:rPr>
        <w:t xml:space="preserve">16/2024. (X.10.) </w:t>
      </w:r>
      <w:r w:rsidRPr="00F67C39">
        <w:rPr>
          <w:rFonts w:ascii="Calibri" w:eastAsia="Times New Roman" w:hAnsi="Calibri" w:cs="Calibri"/>
          <w:sz w:val="22"/>
          <w:lang w:eastAsia="hu-HU"/>
        </w:rPr>
        <w:t xml:space="preserve">önkormányzati rendelet 52. § (2) bekezdés 18. pontjában kapott felhatalmazás alapján </w:t>
      </w:r>
      <w:r w:rsidRPr="00F67C39">
        <w:rPr>
          <w:rFonts w:ascii="Calibri" w:eastAsia="Times New Roman" w:hAnsi="Calibri" w:cs="Calibri"/>
          <w:color w:val="000000"/>
          <w:sz w:val="22"/>
          <w:lang w:eastAsia="hu-HU"/>
        </w:rPr>
        <w:t xml:space="preserve">a </w:t>
      </w:r>
      <w:r w:rsidRPr="00F67C39">
        <w:rPr>
          <w:rFonts w:ascii="Calibri" w:eastAsia="Times New Roman" w:hAnsi="Calibri" w:cs="Calibri"/>
          <w:sz w:val="22"/>
          <w:lang w:eastAsia="hu-HU"/>
        </w:rPr>
        <w:t>Szombathely Megyei Jogú Város Önkormányzata által fenntartott óvodák éve</w:t>
      </w:r>
      <w:r w:rsidRPr="00F67C39">
        <w:rPr>
          <w:rFonts w:ascii="Calibri" w:eastAsia="Times New Roman" w:hAnsi="Calibri" w:cs="Calibri"/>
          <w:color w:val="000000"/>
          <w:sz w:val="22"/>
          <w:lang w:eastAsia="hu-HU"/>
        </w:rPr>
        <w:t>s intézményi továbbképzési programjai</w:t>
      </w:r>
      <w:r w:rsidRPr="00F67C39">
        <w:rPr>
          <w:rFonts w:ascii="Calibri" w:eastAsia="Times New Roman" w:hAnsi="Calibri" w:cs="Calibri"/>
          <w:sz w:val="22"/>
          <w:lang w:eastAsia="hu-HU"/>
        </w:rPr>
        <w:t>t a 2026/2027-os nevelési évre vonatkozóan az előterjesztés melléklete szerinti tartalommal jóváhagyja.</w:t>
      </w:r>
    </w:p>
    <w:p w14:paraId="021EF5CB" w14:textId="77777777" w:rsidR="00F67C39" w:rsidRPr="00F67C39" w:rsidRDefault="00F67C39" w:rsidP="00F67C39">
      <w:pPr>
        <w:ind w:left="426" w:hanging="231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8C8270A" w14:textId="77777777" w:rsidR="00F67C39" w:rsidRPr="00F67C39" w:rsidRDefault="00F67C39" w:rsidP="00F67C3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F67C3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F67C39">
        <w:rPr>
          <w:rFonts w:ascii="Calibri" w:eastAsia="Times New Roman" w:hAnsi="Calibri" w:cs="Calibri"/>
          <w:b/>
          <w:sz w:val="22"/>
          <w:lang w:eastAsia="hu-HU"/>
        </w:rPr>
        <w:tab/>
      </w:r>
      <w:r w:rsidRPr="00F67C39">
        <w:rPr>
          <w:rFonts w:ascii="Calibri" w:eastAsia="Times New Roman" w:hAnsi="Calibri" w:cs="Calibri"/>
          <w:b/>
          <w:sz w:val="22"/>
          <w:lang w:eastAsia="hu-HU"/>
        </w:rPr>
        <w:tab/>
      </w:r>
      <w:r w:rsidRPr="00F67C39">
        <w:rPr>
          <w:rFonts w:ascii="Calibri" w:eastAsia="Times New Roman" w:hAnsi="Calibri" w:cs="Calibri"/>
          <w:sz w:val="22"/>
          <w:lang w:eastAsia="hu-HU"/>
        </w:rPr>
        <w:t>Putz Attila a Bizottság elnöke</w:t>
      </w:r>
    </w:p>
    <w:p w14:paraId="318E909D" w14:textId="77777777" w:rsidR="00F67C39" w:rsidRPr="00F67C39" w:rsidRDefault="00F67C39" w:rsidP="00F67C39">
      <w:pPr>
        <w:tabs>
          <w:tab w:val="left" w:pos="284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F67C39">
        <w:rPr>
          <w:rFonts w:ascii="Calibri" w:eastAsia="Times New Roman" w:hAnsi="Calibri" w:cs="Calibri"/>
          <w:sz w:val="22"/>
          <w:lang w:eastAsia="hu-HU"/>
        </w:rPr>
        <w:tab/>
      </w:r>
      <w:r w:rsidRPr="00F67C39">
        <w:rPr>
          <w:rFonts w:ascii="Calibri" w:eastAsia="Times New Roman" w:hAnsi="Calibri" w:cs="Calibri"/>
          <w:sz w:val="22"/>
          <w:lang w:eastAsia="hu-HU"/>
        </w:rPr>
        <w:tab/>
      </w:r>
      <w:r w:rsidRPr="00F67C39">
        <w:rPr>
          <w:rFonts w:ascii="Calibri" w:eastAsia="Times New Roman" w:hAnsi="Calibri" w:cs="Calibri"/>
          <w:sz w:val="22"/>
          <w:lang w:eastAsia="hu-HU"/>
        </w:rPr>
        <w:tab/>
        <w:t xml:space="preserve">Dr. László Győző alpolgármester </w:t>
      </w:r>
    </w:p>
    <w:p w14:paraId="454EA9AE" w14:textId="77777777" w:rsidR="00F67C39" w:rsidRPr="00F67C39" w:rsidRDefault="00F67C39" w:rsidP="00F67C39">
      <w:pPr>
        <w:tabs>
          <w:tab w:val="left" w:pos="284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F67C39">
        <w:rPr>
          <w:rFonts w:ascii="Calibri" w:eastAsia="Times New Roman" w:hAnsi="Calibri" w:cs="Calibri"/>
          <w:sz w:val="22"/>
          <w:lang w:eastAsia="hu-HU"/>
        </w:rPr>
        <w:tab/>
      </w:r>
      <w:r w:rsidRPr="00F67C39">
        <w:rPr>
          <w:rFonts w:ascii="Calibri" w:eastAsia="Times New Roman" w:hAnsi="Calibri" w:cs="Calibri"/>
          <w:sz w:val="22"/>
          <w:lang w:eastAsia="hu-HU"/>
        </w:rPr>
        <w:tab/>
      </w:r>
      <w:r w:rsidRPr="00F67C39">
        <w:rPr>
          <w:rFonts w:ascii="Calibri" w:eastAsia="Times New Roman" w:hAnsi="Calibri" w:cs="Calibri"/>
          <w:sz w:val="22"/>
          <w:lang w:eastAsia="hu-HU"/>
        </w:rPr>
        <w:tab/>
        <w:t xml:space="preserve">/ a végrehajtás előkészítéséért: </w:t>
      </w:r>
    </w:p>
    <w:p w14:paraId="75D05F76" w14:textId="77777777" w:rsidR="00F67C39" w:rsidRPr="00F67C39" w:rsidRDefault="00F67C39" w:rsidP="00F67C39">
      <w:pPr>
        <w:tabs>
          <w:tab w:val="left" w:pos="284"/>
        </w:tabs>
        <w:ind w:left="1418" w:hanging="731"/>
        <w:jc w:val="both"/>
        <w:rPr>
          <w:rFonts w:ascii="Calibri" w:eastAsia="Times New Roman" w:hAnsi="Calibri" w:cs="Calibri"/>
          <w:sz w:val="22"/>
          <w:lang w:eastAsia="hu-HU"/>
        </w:rPr>
      </w:pPr>
      <w:r w:rsidRPr="00F67C39">
        <w:rPr>
          <w:rFonts w:ascii="Calibri" w:eastAsia="Times New Roman" w:hAnsi="Calibri" w:cs="Calibri"/>
          <w:sz w:val="22"/>
          <w:lang w:eastAsia="hu-HU"/>
        </w:rPr>
        <w:t xml:space="preserve">           </w:t>
      </w:r>
      <w:r w:rsidRPr="00F67C39">
        <w:rPr>
          <w:rFonts w:ascii="Calibri" w:eastAsia="Times New Roman" w:hAnsi="Calibri" w:cs="Calibri"/>
          <w:sz w:val="22"/>
          <w:lang w:eastAsia="hu-HU"/>
        </w:rPr>
        <w:tab/>
        <w:t>Vinczéné Dr. Menyhárt Mária, az Egészségügyi és Közszolgálati Osztály vezetője/</w:t>
      </w:r>
    </w:p>
    <w:p w14:paraId="55EB173F" w14:textId="77777777" w:rsidR="00F67C39" w:rsidRPr="00F67C39" w:rsidRDefault="00F67C39" w:rsidP="00F67C39">
      <w:pPr>
        <w:tabs>
          <w:tab w:val="left" w:pos="284"/>
        </w:tabs>
        <w:ind w:left="2127" w:hanging="144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6E79C96" w14:textId="77777777" w:rsidR="00F67C39" w:rsidRPr="00F67C39" w:rsidRDefault="00F67C39" w:rsidP="00F67C39">
      <w:pPr>
        <w:autoSpaceDE w:val="0"/>
        <w:autoSpaceDN w:val="0"/>
        <w:adjustRightInd w:val="0"/>
        <w:ind w:firstLine="14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67C3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F67C39">
        <w:rPr>
          <w:rFonts w:ascii="Calibri" w:eastAsia="Times New Roman" w:hAnsi="Calibri" w:cs="Calibri"/>
          <w:bCs/>
          <w:sz w:val="22"/>
          <w:lang w:eastAsia="hu-HU"/>
        </w:rPr>
        <w:tab/>
        <w:t>azonnal</w:t>
      </w:r>
    </w:p>
    <w:p w14:paraId="2FA48DCF" w14:textId="77777777" w:rsidR="0007231A" w:rsidRDefault="0007231A" w:rsidP="002A4D97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984A" w14:textId="77777777" w:rsidR="007B48C4" w:rsidRDefault="007B48C4" w:rsidP="00492410">
      <w:r>
        <w:separator/>
      </w:r>
    </w:p>
  </w:endnote>
  <w:endnote w:type="continuationSeparator" w:id="0">
    <w:p w14:paraId="514D9A86" w14:textId="77777777" w:rsidR="007B48C4" w:rsidRDefault="007B48C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6B6C" w14:textId="77777777" w:rsidR="007B48C4" w:rsidRDefault="007B48C4" w:rsidP="00492410">
      <w:r>
        <w:separator/>
      </w:r>
    </w:p>
  </w:footnote>
  <w:footnote w:type="continuationSeparator" w:id="0">
    <w:p w14:paraId="608DA1D1" w14:textId="77777777" w:rsidR="007B48C4" w:rsidRDefault="007B48C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25F6"/>
    <w:multiLevelType w:val="hybridMultilevel"/>
    <w:tmpl w:val="601C7B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6"/>
  </w:num>
  <w:num w:numId="2" w16cid:durableId="493106645">
    <w:abstractNumId w:val="9"/>
  </w:num>
  <w:num w:numId="3" w16cid:durableId="91585166">
    <w:abstractNumId w:val="10"/>
  </w:num>
  <w:num w:numId="4" w16cid:durableId="1876380177">
    <w:abstractNumId w:val="1"/>
  </w:num>
  <w:num w:numId="5" w16cid:durableId="388963469">
    <w:abstractNumId w:val="3"/>
  </w:num>
  <w:num w:numId="6" w16cid:durableId="1910268904">
    <w:abstractNumId w:val="8"/>
  </w:num>
  <w:num w:numId="7" w16cid:durableId="730812494">
    <w:abstractNumId w:val="2"/>
  </w:num>
  <w:num w:numId="8" w16cid:durableId="1506745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5"/>
  </w:num>
  <w:num w:numId="11" w16cid:durableId="1297252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0D751D"/>
    <w:rsid w:val="00123CDD"/>
    <w:rsid w:val="001F0A73"/>
    <w:rsid w:val="002151E8"/>
    <w:rsid w:val="00287DC9"/>
    <w:rsid w:val="002914A3"/>
    <w:rsid w:val="002A4D97"/>
    <w:rsid w:val="002C0ED9"/>
    <w:rsid w:val="002C2D52"/>
    <w:rsid w:val="00306EBB"/>
    <w:rsid w:val="0031235C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27917"/>
    <w:rsid w:val="0064110F"/>
    <w:rsid w:val="00694F1D"/>
    <w:rsid w:val="006C2684"/>
    <w:rsid w:val="006E29E7"/>
    <w:rsid w:val="006F012A"/>
    <w:rsid w:val="007158EE"/>
    <w:rsid w:val="007A68E9"/>
    <w:rsid w:val="007B48C4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B7DBD"/>
    <w:rsid w:val="009E3384"/>
    <w:rsid w:val="00A13EBD"/>
    <w:rsid w:val="00A741F6"/>
    <w:rsid w:val="00AC75CA"/>
    <w:rsid w:val="00AD0FC5"/>
    <w:rsid w:val="00AE3F5F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28B8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67C39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2026-04-30T06:57:00Z</dcterms:created>
  <dcterms:modified xsi:type="dcterms:W3CDTF">2026-04-30T06:57:00Z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