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90" w:rsidRPr="00594C90" w:rsidRDefault="00594C90" w:rsidP="00594C90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594C90">
        <w:rPr>
          <w:rFonts w:eastAsia="Times New Roman" w:cstheme="minorHAnsi"/>
          <w:b/>
          <w:u w:val="single"/>
          <w:lang w:eastAsia="hu-HU"/>
        </w:rPr>
        <w:t xml:space="preserve">82/2026. (III. 26.) Kgy. </w:t>
      </w:r>
      <w:proofErr w:type="gramStart"/>
      <w:r w:rsidRPr="00594C90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594C90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594C90" w:rsidRPr="00594C90" w:rsidRDefault="00594C90" w:rsidP="00594C90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hu-HU"/>
        </w:rPr>
      </w:pPr>
    </w:p>
    <w:p w:rsidR="00594C90" w:rsidRPr="00594C90" w:rsidRDefault="00594C90" w:rsidP="00594C90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594C90">
        <w:rPr>
          <w:rFonts w:eastAsia="Times New Roman" w:cstheme="minorHAnsi"/>
          <w:spacing w:val="-3"/>
          <w:lang w:eastAsia="hu-HU"/>
        </w:rPr>
        <w:t xml:space="preserve">Szombathely Megyei Jogú Város Közgyűlése Szombathely Megyei Jogú Város Önkormányzata vagyonáról szóló 40/2014. (XII.23.) önkormányzati rendelet 19. § (1) bekezdés a) pont am) alpontja alapján az </w:t>
      </w:r>
      <w:r w:rsidRPr="00594C90">
        <w:rPr>
          <w:rFonts w:eastAsia="Times New Roman" w:cstheme="minorHAnsi"/>
          <w:b/>
          <w:bCs/>
          <w:spacing w:val="-3"/>
          <w:lang w:eastAsia="hu-HU"/>
        </w:rPr>
        <w:t>AGORA Savaria Kulturális és Médiaközpont Nonprofit Kft.</w:t>
      </w:r>
      <w:r w:rsidRPr="00594C90">
        <w:rPr>
          <w:rFonts w:eastAsia="Times New Roman" w:cstheme="minorHAnsi"/>
          <w:spacing w:val="-3"/>
          <w:lang w:eastAsia="hu-HU"/>
        </w:rPr>
        <w:t xml:space="preserve"> 2026. évi üzleti tervét </w:t>
      </w:r>
      <w:r w:rsidRPr="00594C90">
        <w:rPr>
          <w:rFonts w:eastAsia="Times New Roman" w:cstheme="minorHAnsi"/>
          <w:bCs/>
          <w:lang w:eastAsia="hu-HU"/>
        </w:rPr>
        <w:t xml:space="preserve">394.357 </w:t>
      </w:r>
      <w:proofErr w:type="spellStart"/>
      <w:r w:rsidRPr="00594C90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594C90">
        <w:rPr>
          <w:rFonts w:eastAsia="Times New Roman" w:cstheme="minorHAnsi"/>
          <w:spacing w:val="-3"/>
          <w:lang w:eastAsia="hu-HU"/>
        </w:rPr>
        <w:t xml:space="preserve"> önkormányzati támogatással, -23.347.870 Ft tervezett adózott eredmény mellett jóváhagyja.</w:t>
      </w:r>
    </w:p>
    <w:p w:rsidR="00594C90" w:rsidRPr="00594C90" w:rsidRDefault="00594C90" w:rsidP="00594C90">
      <w:pPr>
        <w:spacing w:after="0" w:line="240" w:lineRule="auto"/>
        <w:ind w:left="284" w:hanging="284"/>
        <w:jc w:val="both"/>
        <w:rPr>
          <w:rFonts w:eastAsia="Times New Roman" w:cstheme="minorHAnsi"/>
          <w:b/>
          <w:u w:val="single"/>
          <w:lang w:eastAsia="hu-HU"/>
        </w:rPr>
      </w:pPr>
    </w:p>
    <w:p w:rsidR="00594C90" w:rsidRPr="00594C90" w:rsidRDefault="00594C90" w:rsidP="00594C90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94C90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594C90">
        <w:rPr>
          <w:rFonts w:eastAsia="Times New Roman" w:cstheme="minorHAnsi"/>
          <w:lang w:eastAsia="hu-HU"/>
        </w:rPr>
        <w:tab/>
      </w:r>
      <w:r w:rsidRPr="00594C90">
        <w:rPr>
          <w:rFonts w:eastAsia="Times New Roman" w:cstheme="minorHAnsi"/>
          <w:lang w:eastAsia="hu-HU"/>
        </w:rPr>
        <w:tab/>
        <w:t>Dr. Nemény András polgármester</w:t>
      </w:r>
    </w:p>
    <w:p w:rsidR="00594C90" w:rsidRPr="00594C90" w:rsidRDefault="00594C90" w:rsidP="00594C90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94C90">
        <w:rPr>
          <w:rFonts w:eastAsia="Times New Roman" w:cstheme="minorHAnsi"/>
          <w:lang w:eastAsia="hu-HU"/>
        </w:rPr>
        <w:tab/>
      </w:r>
      <w:r w:rsidRPr="00594C90">
        <w:rPr>
          <w:rFonts w:eastAsia="Times New Roman" w:cstheme="minorHAnsi"/>
          <w:lang w:eastAsia="hu-HU"/>
        </w:rPr>
        <w:tab/>
        <w:t>Dr. Horváth Attila alpolgármester</w:t>
      </w:r>
    </w:p>
    <w:p w:rsidR="00594C90" w:rsidRPr="00594C90" w:rsidRDefault="00594C90" w:rsidP="00594C90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594C90">
        <w:rPr>
          <w:rFonts w:eastAsia="Times New Roman" w:cstheme="minorHAnsi"/>
          <w:lang w:eastAsia="hu-HU"/>
        </w:rPr>
        <w:t>Horváth Soma alpolgármester</w:t>
      </w:r>
    </w:p>
    <w:p w:rsidR="00594C90" w:rsidRPr="00594C90" w:rsidRDefault="00594C90" w:rsidP="00594C90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94C90">
        <w:rPr>
          <w:rFonts w:eastAsia="Times New Roman" w:cstheme="minorHAnsi"/>
          <w:lang w:eastAsia="hu-HU"/>
        </w:rPr>
        <w:tab/>
      </w:r>
      <w:r w:rsidRPr="00594C90">
        <w:rPr>
          <w:rFonts w:eastAsia="Times New Roman" w:cstheme="minorHAnsi"/>
          <w:lang w:eastAsia="hu-HU"/>
        </w:rPr>
        <w:tab/>
        <w:t>Dr. Károlyi Ákos jegyző</w:t>
      </w:r>
    </w:p>
    <w:p w:rsidR="00594C90" w:rsidRPr="00594C90" w:rsidRDefault="00594C90" w:rsidP="00594C90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94C90">
        <w:rPr>
          <w:rFonts w:eastAsia="Times New Roman" w:cstheme="minorHAnsi"/>
          <w:lang w:eastAsia="hu-HU"/>
        </w:rPr>
        <w:tab/>
        <w:t xml:space="preserve"> </w:t>
      </w:r>
      <w:r w:rsidRPr="00594C90">
        <w:rPr>
          <w:rFonts w:eastAsia="Times New Roman" w:cstheme="minorHAnsi"/>
          <w:lang w:eastAsia="hu-HU"/>
        </w:rPr>
        <w:tab/>
        <w:t>(A végrehajtásért:</w:t>
      </w:r>
    </w:p>
    <w:p w:rsidR="00594C90" w:rsidRPr="00594C90" w:rsidRDefault="00594C90" w:rsidP="00594C90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594C90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594C90" w:rsidRPr="00594C90" w:rsidRDefault="00594C90" w:rsidP="00594C90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594C90">
        <w:rPr>
          <w:rFonts w:eastAsia="Times New Roman" w:cstheme="minorHAnsi"/>
          <w:lang w:eastAsia="hu-HU"/>
        </w:rPr>
        <w:t xml:space="preserve">Vinczéné Dr. Menyhárt Mária, az Egészségügyi és Közszolgálati Osztály vezetője </w:t>
      </w:r>
    </w:p>
    <w:p w:rsidR="00594C90" w:rsidRPr="00594C90" w:rsidRDefault="00594C90" w:rsidP="00594C90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594C90">
        <w:rPr>
          <w:rFonts w:eastAsia="Times New Roman" w:cstheme="minorHAnsi"/>
          <w:lang w:eastAsia="hu-HU"/>
        </w:rPr>
        <w:t>Stéger Gábor, a Közgazdasági és Adó Osztály vezetője</w:t>
      </w:r>
    </w:p>
    <w:p w:rsidR="00594C90" w:rsidRPr="00594C90" w:rsidRDefault="00594C90" w:rsidP="00594C90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594C90">
        <w:rPr>
          <w:rFonts w:eastAsia="Times New Roman" w:cstheme="minorHAnsi"/>
          <w:lang w:eastAsia="hu-HU"/>
        </w:rPr>
        <w:t>Horváth Zoltán, a társaság ügyvezetője)</w:t>
      </w:r>
    </w:p>
    <w:p w:rsidR="00594C90" w:rsidRPr="00594C90" w:rsidRDefault="00594C90" w:rsidP="00594C90">
      <w:pPr>
        <w:spacing w:after="0" w:line="240" w:lineRule="auto"/>
        <w:ind w:firstLine="1418"/>
        <w:jc w:val="both"/>
        <w:rPr>
          <w:rFonts w:eastAsia="Times New Roman" w:cstheme="minorHAnsi"/>
          <w:sz w:val="18"/>
          <w:szCs w:val="18"/>
          <w:lang w:eastAsia="hu-HU"/>
        </w:rPr>
      </w:pPr>
    </w:p>
    <w:p w:rsidR="00594C90" w:rsidRPr="00594C90" w:rsidRDefault="00594C90" w:rsidP="00594C90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594C90">
        <w:rPr>
          <w:rFonts w:eastAsia="Times New Roman" w:cstheme="minorHAnsi"/>
          <w:b/>
          <w:u w:val="single"/>
          <w:lang w:eastAsia="hu-HU"/>
        </w:rPr>
        <w:t>Határidő:</w:t>
      </w:r>
      <w:r w:rsidRPr="00594C90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37D8A"/>
    <w:rsid w:val="00265362"/>
    <w:rsid w:val="00272ED7"/>
    <w:rsid w:val="00396B65"/>
    <w:rsid w:val="00413ED9"/>
    <w:rsid w:val="004456FC"/>
    <w:rsid w:val="005078A2"/>
    <w:rsid w:val="0057055F"/>
    <w:rsid w:val="00594C90"/>
    <w:rsid w:val="005D49E2"/>
    <w:rsid w:val="00614960"/>
    <w:rsid w:val="00670FBE"/>
    <w:rsid w:val="00881FA9"/>
    <w:rsid w:val="008B7B35"/>
    <w:rsid w:val="008C21F7"/>
    <w:rsid w:val="00C24028"/>
    <w:rsid w:val="00C470E2"/>
    <w:rsid w:val="00D41F15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2026-03-26T13:11:00Z</dcterms:created>
  <dcterms:modified xsi:type="dcterms:W3CDTF">2026-03-26T13:11:00Z</dcterms:modified>
</cp:coreProperties>
</file>