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D9" w:rsidRPr="00413ED9" w:rsidRDefault="00413ED9" w:rsidP="00413ED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63/2026. (III.26.) Kgy. </w:t>
      </w:r>
      <w:proofErr w:type="gramStart"/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413ED9" w:rsidRPr="00413ED9" w:rsidRDefault="00413ED9" w:rsidP="00413ED9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>A Közgyűlés úgy határoz, hogy Szombathely Megyei Jogú Város Polgármesteri Hivatala Szervezeti és Működési Szabályzata (a továbbiakban. SZMSZ) az alábbiak szerint módosul: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>1./</w:t>
      </w:r>
      <w:r w:rsidRPr="00413ED9">
        <w:rPr>
          <w:rFonts w:ascii="Calibri" w:eastAsia="Times New Roman" w:hAnsi="Calibri" w:cs="Calibri"/>
          <w:lang w:eastAsia="hu-HU"/>
        </w:rPr>
        <w:tab/>
        <w:t>Az SZMSZ 7./ Szervezeti felépítés helyébe az alábbi rendelkezés lép az önkormányzat 2026. évi költségvetéséről szóló 3/2026. (II.27.) önkormányzati rendelet 7. melléklete alapján: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 xml:space="preserve">      „Szervezeti egységek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Engedélyezett létszám (fő)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7.1. Polgármesteri Kabinet</w:t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  <w:t>23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7.2. Főépítészi Iroda</w:t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 xml:space="preserve"> 5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7.3. Jogi és Képviselői Osztály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ab/>
      </w:r>
      <w:proofErr w:type="gramStart"/>
      <w:r w:rsidRPr="00413ED9">
        <w:rPr>
          <w:rFonts w:ascii="Calibri" w:eastAsia="Times New Roman" w:hAnsi="Calibri" w:cs="Calibri"/>
          <w:lang w:eastAsia="hu-HU"/>
        </w:rPr>
        <w:t>osztályvezető</w:t>
      </w:r>
      <w:proofErr w:type="gramEnd"/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1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Jogi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</w:t>
      </w:r>
      <w:r w:rsidRPr="00413ED9">
        <w:rPr>
          <w:rFonts w:ascii="Calibri" w:eastAsia="Times New Roman" w:hAnsi="Calibri" w:cs="Calibri"/>
          <w:strike/>
          <w:lang w:eastAsia="hu-HU"/>
        </w:rPr>
        <w:t>7</w:t>
      </w:r>
      <w:proofErr w:type="gramEnd"/>
      <w:r w:rsidRPr="00413ED9">
        <w:rPr>
          <w:rFonts w:ascii="Calibri" w:eastAsia="Times New Roman" w:hAnsi="Calibri" w:cs="Calibri"/>
          <w:lang w:eastAsia="hu-HU"/>
        </w:rPr>
        <w:tab/>
        <w:t>6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Képviselői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           </w:t>
      </w:r>
      <w:r w:rsidRPr="00413ED9">
        <w:rPr>
          <w:rFonts w:ascii="Calibri" w:eastAsia="Times New Roman" w:hAnsi="Calibri" w:cs="Calibri"/>
          <w:lang w:eastAsia="hu-HU"/>
        </w:rPr>
        <w:tab/>
        <w:t xml:space="preserve">  7</w:t>
      </w:r>
      <w:proofErr w:type="gramEnd"/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Humánpolitikai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7</w:t>
      </w:r>
      <w:proofErr w:type="gramEnd"/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Mindösszesen</w:t>
      </w:r>
      <w:proofErr w:type="gramStart"/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413ED9">
        <w:rPr>
          <w:rFonts w:ascii="Calibri" w:eastAsia="Times New Roman" w:hAnsi="Calibri" w:cs="Calibri"/>
          <w:b/>
          <w:bCs/>
          <w:lang w:eastAsia="hu-HU"/>
        </w:rPr>
        <w:t xml:space="preserve">                                                                    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  <w:t xml:space="preserve"> 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strike/>
          <w:u w:val="single"/>
          <w:lang w:eastAsia="hu-HU"/>
        </w:rPr>
        <w:t>22</w:t>
      </w:r>
      <w:proofErr w:type="gramEnd"/>
      <w:r w:rsidRPr="00413ED9">
        <w:rPr>
          <w:rFonts w:ascii="Calibri" w:eastAsia="Times New Roman" w:hAnsi="Calibri" w:cs="Calibri"/>
          <w:b/>
          <w:bCs/>
          <w:lang w:eastAsia="hu-HU"/>
        </w:rPr>
        <w:tab/>
        <w:t>21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7.4. Közgazdasági és Adó Osztály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proofErr w:type="gramStart"/>
      <w:r w:rsidRPr="00413ED9">
        <w:rPr>
          <w:rFonts w:ascii="Calibri" w:eastAsia="Times New Roman" w:hAnsi="Calibri" w:cs="Calibri"/>
          <w:lang w:eastAsia="hu-HU"/>
        </w:rPr>
        <w:t>osztályvezető</w:t>
      </w:r>
      <w:proofErr w:type="gramEnd"/>
      <w:r w:rsidRPr="00413ED9">
        <w:rPr>
          <w:rFonts w:ascii="Calibri" w:eastAsia="Times New Roman" w:hAnsi="Calibri" w:cs="Calibri"/>
          <w:lang w:eastAsia="hu-HU"/>
        </w:rPr>
        <w:t xml:space="preserve"> és közvetlen irányítása alá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proofErr w:type="gramStart"/>
      <w:r w:rsidRPr="00413ED9">
        <w:rPr>
          <w:rFonts w:ascii="Calibri" w:eastAsia="Times New Roman" w:hAnsi="Calibri" w:cs="Calibri"/>
          <w:lang w:eastAsia="hu-HU"/>
        </w:rPr>
        <w:t>tartozó</w:t>
      </w:r>
      <w:proofErr w:type="gramEnd"/>
      <w:r w:rsidRPr="00413ED9">
        <w:rPr>
          <w:rFonts w:ascii="Calibri" w:eastAsia="Times New Roman" w:hAnsi="Calibri" w:cs="Calibri"/>
          <w:lang w:eastAsia="hu-HU"/>
        </w:rPr>
        <w:t xml:space="preserve"> dolgozók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</w:t>
      </w:r>
      <w:r w:rsidRPr="00413ED9">
        <w:rPr>
          <w:rFonts w:ascii="Calibri" w:eastAsia="Times New Roman" w:hAnsi="Calibri" w:cs="Calibri"/>
          <w:strike/>
          <w:lang w:eastAsia="hu-HU"/>
        </w:rPr>
        <w:t>2,75</w:t>
      </w:r>
      <w:r w:rsidRPr="00413ED9">
        <w:rPr>
          <w:rFonts w:ascii="Calibri" w:eastAsia="Times New Roman" w:hAnsi="Calibri" w:cs="Calibri"/>
          <w:lang w:eastAsia="hu-HU"/>
        </w:rPr>
        <w:tab/>
        <w:t>2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Költségvetési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4</w:t>
      </w:r>
      <w:proofErr w:type="gramEnd"/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>Pénzügyi 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13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>Adókivetési 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16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proofErr w:type="spellStart"/>
      <w:r w:rsidRPr="00413ED9">
        <w:rPr>
          <w:rFonts w:ascii="Calibri" w:eastAsia="Times New Roman" w:hAnsi="Calibri" w:cs="Calibri"/>
          <w:lang w:eastAsia="hu-HU"/>
        </w:rPr>
        <w:t>Adóvégrehajtási</w:t>
      </w:r>
      <w:proofErr w:type="spellEnd"/>
      <w:r w:rsidRPr="00413ED9">
        <w:rPr>
          <w:rFonts w:ascii="Calibri" w:eastAsia="Times New Roman" w:hAnsi="Calibri" w:cs="Calibri"/>
          <w:lang w:eastAsia="hu-HU"/>
        </w:rPr>
        <w:t xml:space="preserve"> és Könyvelési 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10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Mindösszesen</w:t>
      </w:r>
      <w:proofErr w:type="gramStart"/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413ED9">
        <w:rPr>
          <w:rFonts w:ascii="Calibri" w:eastAsia="Times New Roman" w:hAnsi="Calibri" w:cs="Calibri"/>
          <w:b/>
          <w:bCs/>
          <w:lang w:eastAsia="hu-HU"/>
        </w:rPr>
        <w:t xml:space="preserve">                                                                      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strike/>
          <w:u w:val="single"/>
          <w:lang w:eastAsia="hu-HU"/>
        </w:rPr>
        <w:t>45</w:t>
      </w:r>
      <w:proofErr w:type="gramEnd"/>
      <w:r w:rsidRPr="00413ED9">
        <w:rPr>
          <w:rFonts w:ascii="Calibri" w:eastAsia="Times New Roman" w:hAnsi="Calibri" w:cs="Calibri"/>
          <w:b/>
          <w:bCs/>
          <w:strike/>
          <w:u w:val="single"/>
          <w:lang w:eastAsia="hu-HU"/>
        </w:rPr>
        <w:t>,75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  <w:t>45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7.5. Egészségügyi és Közszolgálati Osztály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proofErr w:type="gramStart"/>
      <w:r w:rsidRPr="00413ED9">
        <w:rPr>
          <w:rFonts w:ascii="Calibri" w:eastAsia="Times New Roman" w:hAnsi="Calibri" w:cs="Calibri"/>
          <w:lang w:eastAsia="hu-HU"/>
        </w:rPr>
        <w:t>osztályvezető</w:t>
      </w:r>
      <w:proofErr w:type="gramEnd"/>
      <w:r w:rsidRPr="00413ED9">
        <w:rPr>
          <w:rFonts w:ascii="Calibri" w:eastAsia="Times New Roman" w:hAnsi="Calibri" w:cs="Calibri"/>
          <w:lang w:eastAsia="hu-HU"/>
        </w:rPr>
        <w:t xml:space="preserve"> és közvetlen irányítása alá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proofErr w:type="gramStart"/>
      <w:r w:rsidRPr="00413ED9">
        <w:rPr>
          <w:rFonts w:ascii="Calibri" w:eastAsia="Times New Roman" w:hAnsi="Calibri" w:cs="Calibri"/>
          <w:lang w:eastAsia="hu-HU"/>
        </w:rPr>
        <w:t>tartozó</w:t>
      </w:r>
      <w:proofErr w:type="gramEnd"/>
      <w:r w:rsidRPr="00413ED9">
        <w:rPr>
          <w:rFonts w:ascii="Calibri" w:eastAsia="Times New Roman" w:hAnsi="Calibri" w:cs="Calibri"/>
          <w:lang w:eastAsia="hu-HU"/>
        </w:rPr>
        <w:t xml:space="preserve"> dolgozók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5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>Egészségügyi, Kulturális és Köznevelési 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strike/>
          <w:lang w:eastAsia="hu-HU"/>
        </w:rPr>
        <w:t>10</w:t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  <w:t>8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Cs/>
          <w:iCs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>Szociális és Lakás Iroda</w:t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  <w:t>19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Cs/>
          <w:iCs/>
          <w:lang w:eastAsia="hu-HU"/>
        </w:rPr>
      </w:pPr>
      <w:r w:rsidRPr="00413ED9">
        <w:rPr>
          <w:rFonts w:ascii="Calibri" w:eastAsia="Times New Roman" w:hAnsi="Calibri" w:cs="Calibri"/>
          <w:bCs/>
          <w:iCs/>
          <w:lang w:eastAsia="hu-HU"/>
        </w:rPr>
        <w:tab/>
        <w:t>Bérleménykezelési Iroda</w:t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</w:r>
      <w:r w:rsidRPr="00413ED9">
        <w:rPr>
          <w:rFonts w:ascii="Calibri" w:eastAsia="Times New Roman" w:hAnsi="Calibri" w:cs="Calibri"/>
          <w:bCs/>
          <w:iCs/>
          <w:strike/>
          <w:lang w:eastAsia="hu-HU"/>
        </w:rPr>
        <w:t>18</w:t>
      </w:r>
      <w:r w:rsidRPr="00413ED9">
        <w:rPr>
          <w:rFonts w:ascii="Calibri" w:eastAsia="Times New Roman" w:hAnsi="Calibri" w:cs="Calibri"/>
          <w:bCs/>
          <w:iCs/>
          <w:lang w:eastAsia="hu-HU"/>
        </w:rPr>
        <w:tab/>
        <w:t>17</w:t>
      </w:r>
    </w:p>
    <w:p w:rsidR="00413ED9" w:rsidRPr="00413ED9" w:rsidRDefault="00413ED9" w:rsidP="00413ED9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i/>
          <w:iCs/>
          <w:lang w:eastAsia="hu-HU"/>
        </w:rPr>
      </w:pPr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Mindösszesen</w:t>
      </w:r>
      <w:proofErr w:type="gramStart"/>
      <w:r w:rsidRPr="00413ED9">
        <w:rPr>
          <w:rFonts w:ascii="Calibri" w:eastAsia="Times New Roman" w:hAnsi="Calibri" w:cs="Calibri"/>
          <w:b/>
          <w:bCs/>
          <w:lang w:eastAsia="hu-HU"/>
        </w:rPr>
        <w:t xml:space="preserve">:                                                                      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strike/>
          <w:u w:val="single"/>
          <w:lang w:eastAsia="hu-HU"/>
        </w:rPr>
        <w:t>52</w:t>
      </w:r>
      <w:proofErr w:type="gramEnd"/>
      <w:r w:rsidRPr="00413ED9">
        <w:rPr>
          <w:rFonts w:ascii="Calibri" w:eastAsia="Times New Roman" w:hAnsi="Calibri" w:cs="Calibri"/>
          <w:b/>
          <w:bCs/>
          <w:lang w:eastAsia="hu-HU"/>
        </w:rPr>
        <w:tab/>
        <w:t>49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7.6. Városüzemeltetési és Városfejlesztési Osztály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proofErr w:type="gramStart"/>
      <w:r w:rsidRPr="00413ED9">
        <w:rPr>
          <w:rFonts w:ascii="Calibri" w:eastAsia="Times New Roman" w:hAnsi="Calibri" w:cs="Calibri"/>
          <w:lang w:eastAsia="hu-HU"/>
        </w:rPr>
        <w:t>osztályvezető</w:t>
      </w:r>
      <w:proofErr w:type="gramEnd"/>
      <w:r w:rsidRPr="00413ED9">
        <w:rPr>
          <w:rFonts w:ascii="Calibri" w:eastAsia="Times New Roman" w:hAnsi="Calibri" w:cs="Calibri"/>
          <w:lang w:eastAsia="hu-HU"/>
        </w:rPr>
        <w:t xml:space="preserve"> és közvetlen irányítása alá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proofErr w:type="gramStart"/>
      <w:r w:rsidRPr="00413ED9">
        <w:rPr>
          <w:rFonts w:ascii="Calibri" w:eastAsia="Times New Roman" w:hAnsi="Calibri" w:cs="Calibri"/>
          <w:lang w:eastAsia="hu-HU"/>
        </w:rPr>
        <w:t>tartozó</w:t>
      </w:r>
      <w:proofErr w:type="gramEnd"/>
      <w:r w:rsidRPr="00413ED9">
        <w:rPr>
          <w:rFonts w:ascii="Calibri" w:eastAsia="Times New Roman" w:hAnsi="Calibri" w:cs="Calibri"/>
          <w:lang w:eastAsia="hu-HU"/>
        </w:rPr>
        <w:t xml:space="preserve"> dolgozók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1,75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Közbeszerzési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strike/>
          <w:lang w:eastAsia="hu-HU"/>
        </w:rPr>
        <w:t xml:space="preserve">  5</w:t>
      </w:r>
      <w:proofErr w:type="gramEnd"/>
      <w:r w:rsidRPr="00413ED9">
        <w:rPr>
          <w:rFonts w:ascii="Calibri" w:eastAsia="Times New Roman" w:hAnsi="Calibri" w:cs="Calibri"/>
          <w:lang w:eastAsia="hu-HU"/>
        </w:rPr>
        <w:tab/>
        <w:t>4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Kommunális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9</w:t>
      </w:r>
      <w:proofErr w:type="gramEnd"/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Környezetvédelmi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9</w:t>
      </w:r>
      <w:proofErr w:type="gramEnd"/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>Beruházási 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10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>Vagyongazdálkodási és Városfejlesztési 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 xml:space="preserve">  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strike/>
          <w:lang w:eastAsia="hu-HU"/>
        </w:rPr>
        <w:t>11</w:t>
      </w:r>
      <w:r w:rsidRPr="00413ED9">
        <w:rPr>
          <w:rFonts w:ascii="Calibri" w:eastAsia="Times New Roman" w:hAnsi="Calibri" w:cs="Calibri"/>
          <w:lang w:eastAsia="hu-HU"/>
        </w:rPr>
        <w:tab/>
        <w:t xml:space="preserve"> 9</w:t>
      </w:r>
    </w:p>
    <w:p w:rsidR="00413ED9" w:rsidRPr="00413ED9" w:rsidRDefault="00413ED9" w:rsidP="00413ED9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Mindösszesen</w:t>
      </w:r>
      <w:proofErr w:type="gramStart"/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413ED9">
        <w:rPr>
          <w:rFonts w:ascii="Calibri" w:eastAsia="Times New Roman" w:hAnsi="Calibri" w:cs="Calibri"/>
          <w:b/>
          <w:bCs/>
          <w:lang w:eastAsia="hu-HU"/>
        </w:rPr>
        <w:t xml:space="preserve">                                                                      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strike/>
          <w:u w:val="single"/>
          <w:lang w:eastAsia="hu-HU"/>
        </w:rPr>
        <w:t>45</w:t>
      </w:r>
      <w:proofErr w:type="gramEnd"/>
      <w:r w:rsidRPr="00413ED9">
        <w:rPr>
          <w:rFonts w:ascii="Calibri" w:eastAsia="Times New Roman" w:hAnsi="Calibri" w:cs="Calibri"/>
          <w:b/>
          <w:bCs/>
          <w:strike/>
          <w:u w:val="single"/>
          <w:lang w:eastAsia="hu-HU"/>
        </w:rPr>
        <w:t>,75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  <w:t>42,75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7.7. Hatósági Osztály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osztályvezető</w:t>
      </w:r>
      <w:proofErr w:type="gramEnd"/>
      <w:r w:rsidRPr="00413ED9">
        <w:rPr>
          <w:rFonts w:ascii="Calibri" w:eastAsia="Times New Roman" w:hAnsi="Calibri" w:cs="Calibri"/>
          <w:lang w:eastAsia="hu-HU"/>
        </w:rPr>
        <w:t xml:space="preserve"> és közvetlen irányítása alá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 </w:t>
      </w:r>
      <w:proofErr w:type="gramStart"/>
      <w:r w:rsidRPr="00413ED9">
        <w:rPr>
          <w:rFonts w:ascii="Calibri" w:eastAsia="Times New Roman" w:hAnsi="Calibri" w:cs="Calibri"/>
          <w:lang w:eastAsia="hu-HU"/>
        </w:rPr>
        <w:t>tartozó</w:t>
      </w:r>
      <w:proofErr w:type="gramEnd"/>
      <w:r w:rsidRPr="00413ED9">
        <w:rPr>
          <w:rFonts w:ascii="Calibri" w:eastAsia="Times New Roman" w:hAnsi="Calibri" w:cs="Calibri"/>
          <w:lang w:eastAsia="hu-HU"/>
        </w:rPr>
        <w:t xml:space="preserve"> dolgozók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2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 Általános Hatósági Iroda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strike/>
          <w:lang w:eastAsia="hu-HU"/>
        </w:rPr>
        <w:t>28</w:t>
      </w:r>
      <w:r w:rsidRPr="00413ED9">
        <w:rPr>
          <w:rFonts w:ascii="Calibri" w:eastAsia="Times New Roman" w:hAnsi="Calibri" w:cs="Calibri"/>
          <w:lang w:eastAsia="hu-HU"/>
        </w:rPr>
        <w:tab/>
        <w:t>27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  <w:t xml:space="preserve"> Városrendészet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strike/>
          <w:lang w:eastAsia="hu-HU"/>
        </w:rPr>
        <w:t>34</w:t>
      </w:r>
      <w:r w:rsidRPr="00413ED9">
        <w:rPr>
          <w:rFonts w:ascii="Calibri" w:eastAsia="Times New Roman" w:hAnsi="Calibri" w:cs="Calibri"/>
          <w:lang w:eastAsia="hu-HU"/>
        </w:rPr>
        <w:tab/>
        <w:t>33</w:t>
      </w:r>
    </w:p>
    <w:p w:rsidR="00413ED9" w:rsidRPr="00413ED9" w:rsidRDefault="00413ED9" w:rsidP="00413ED9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lastRenderedPageBreak/>
        <w:t>Mindösszesen</w:t>
      </w:r>
      <w:proofErr w:type="gramStart"/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413ED9">
        <w:rPr>
          <w:rFonts w:ascii="Calibri" w:eastAsia="Times New Roman" w:hAnsi="Calibri" w:cs="Calibri"/>
          <w:b/>
          <w:bCs/>
          <w:lang w:eastAsia="hu-HU"/>
        </w:rPr>
        <w:t xml:space="preserve">                                                           </w:t>
      </w:r>
      <w:r w:rsidRPr="00413ED9">
        <w:rPr>
          <w:rFonts w:ascii="Calibri" w:eastAsia="Times New Roman" w:hAnsi="Calibri" w:cs="Calibri"/>
          <w:b/>
          <w:bCs/>
          <w:i/>
          <w:lang w:eastAsia="hu-HU"/>
        </w:rPr>
        <w:t xml:space="preserve">       </w:t>
      </w:r>
      <w:r w:rsidRPr="00413ED9">
        <w:rPr>
          <w:rFonts w:ascii="Calibri" w:eastAsia="Times New Roman" w:hAnsi="Calibri" w:cs="Calibri"/>
          <w:b/>
          <w:bCs/>
          <w:lang w:eastAsia="hu-HU"/>
        </w:rPr>
        <w:t xml:space="preserve">   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strike/>
          <w:u w:val="single"/>
          <w:lang w:eastAsia="hu-HU"/>
        </w:rPr>
        <w:t>64</w:t>
      </w:r>
      <w:proofErr w:type="gramEnd"/>
      <w:r w:rsidRPr="00413ED9">
        <w:rPr>
          <w:rFonts w:ascii="Calibri" w:eastAsia="Times New Roman" w:hAnsi="Calibri" w:cs="Calibri"/>
          <w:b/>
          <w:bCs/>
          <w:lang w:eastAsia="hu-HU"/>
        </w:rPr>
        <w:tab/>
        <w:t>62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 xml:space="preserve">7.8. Belső </w:t>
      </w:r>
      <w:proofErr w:type="gramStart"/>
      <w:r w:rsidRPr="00413ED9">
        <w:rPr>
          <w:rFonts w:ascii="Calibri" w:eastAsia="Times New Roman" w:hAnsi="Calibri" w:cs="Calibri"/>
          <w:b/>
          <w:lang w:eastAsia="hu-HU"/>
        </w:rPr>
        <w:t>Ellenőrzés</w:t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  <w:t xml:space="preserve">  3</w:t>
      </w:r>
      <w:proofErr w:type="gramEnd"/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7.9. Informatikai Iroda</w:t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  <w:t xml:space="preserve">          </w:t>
      </w:r>
      <w:r w:rsidRPr="00413ED9">
        <w:rPr>
          <w:rFonts w:ascii="Calibri" w:eastAsia="Times New Roman" w:hAnsi="Calibri" w:cs="Calibri"/>
          <w:b/>
          <w:lang w:eastAsia="hu-HU"/>
        </w:rPr>
        <w:tab/>
        <w:t xml:space="preserve">  </w:t>
      </w:r>
      <w:r w:rsidRPr="00413ED9">
        <w:rPr>
          <w:rFonts w:ascii="Calibri" w:eastAsia="Times New Roman" w:hAnsi="Calibri" w:cs="Calibri"/>
          <w:b/>
          <w:lang w:eastAsia="hu-HU"/>
        </w:rPr>
        <w:tab/>
        <w:t xml:space="preserve"> </w:t>
      </w:r>
      <w:r w:rsidRPr="00413ED9">
        <w:rPr>
          <w:rFonts w:ascii="Calibri" w:eastAsia="Times New Roman" w:hAnsi="Calibri" w:cs="Calibri"/>
          <w:b/>
          <w:strike/>
          <w:lang w:eastAsia="hu-HU"/>
        </w:rPr>
        <w:t>11</w:t>
      </w:r>
      <w:r w:rsidRPr="00413ED9">
        <w:rPr>
          <w:rFonts w:ascii="Calibri" w:eastAsia="Times New Roman" w:hAnsi="Calibri" w:cs="Calibri"/>
          <w:b/>
          <w:lang w:eastAsia="hu-HU"/>
        </w:rPr>
        <w:t xml:space="preserve"> </w:t>
      </w:r>
      <w:r w:rsidRPr="00413ED9">
        <w:rPr>
          <w:rFonts w:ascii="Calibri" w:eastAsia="Times New Roman" w:hAnsi="Calibri" w:cs="Calibri"/>
          <w:b/>
          <w:lang w:eastAsia="hu-HU"/>
        </w:rPr>
        <w:tab/>
        <w:t>10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413ED9">
        <w:rPr>
          <w:rFonts w:ascii="Calibri" w:eastAsia="Times New Roman" w:hAnsi="Calibri" w:cs="Calibri"/>
          <w:b/>
          <w:lang w:eastAsia="hu-HU"/>
        </w:rPr>
        <w:t>7.10. Gondnoksági Iroda</w:t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</w:r>
      <w:r w:rsidRPr="00413ED9">
        <w:rPr>
          <w:rFonts w:ascii="Calibri" w:eastAsia="Times New Roman" w:hAnsi="Calibri" w:cs="Calibri"/>
          <w:b/>
          <w:lang w:eastAsia="hu-HU"/>
        </w:rPr>
        <w:tab/>
        <w:t xml:space="preserve">             </w:t>
      </w:r>
      <w:r w:rsidRPr="00413ED9">
        <w:rPr>
          <w:rFonts w:ascii="Calibri" w:eastAsia="Times New Roman" w:hAnsi="Calibri" w:cs="Calibri"/>
          <w:b/>
          <w:lang w:eastAsia="hu-HU"/>
        </w:rPr>
        <w:tab/>
        <w:t xml:space="preserve"> </w:t>
      </w:r>
      <w:r w:rsidRPr="00413ED9">
        <w:rPr>
          <w:rFonts w:ascii="Calibri" w:eastAsia="Times New Roman" w:hAnsi="Calibri" w:cs="Calibri"/>
          <w:b/>
          <w:strike/>
          <w:lang w:eastAsia="hu-HU"/>
        </w:rPr>
        <w:t>24</w:t>
      </w:r>
      <w:r w:rsidRPr="00413ED9">
        <w:rPr>
          <w:rFonts w:ascii="Calibri" w:eastAsia="Times New Roman" w:hAnsi="Calibri" w:cs="Calibri"/>
          <w:b/>
          <w:lang w:eastAsia="hu-HU"/>
        </w:rPr>
        <w:tab/>
        <w:t>23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lang w:eastAsia="hu-HU"/>
        </w:rPr>
      </w:pPr>
      <w:r w:rsidRPr="00413ED9">
        <w:rPr>
          <w:rFonts w:ascii="Calibri" w:eastAsia="Times New Roman" w:hAnsi="Calibri" w:cs="Calibri"/>
          <w:b/>
          <w:bCs/>
          <w:lang w:eastAsia="hu-HU"/>
        </w:rPr>
        <w:t xml:space="preserve">7.11. Sport és Ifjúsági </w:t>
      </w:r>
      <w:proofErr w:type="gramStart"/>
      <w:r w:rsidRPr="00413ED9">
        <w:rPr>
          <w:rFonts w:ascii="Calibri" w:eastAsia="Times New Roman" w:hAnsi="Calibri" w:cs="Calibri"/>
          <w:b/>
          <w:bCs/>
          <w:lang w:eastAsia="hu-HU"/>
        </w:rPr>
        <w:t>Iroda</w:t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</w:r>
      <w:r w:rsidRPr="00413ED9">
        <w:rPr>
          <w:rFonts w:ascii="Calibri" w:eastAsia="Times New Roman" w:hAnsi="Calibri" w:cs="Calibri"/>
          <w:b/>
          <w:bCs/>
          <w:lang w:eastAsia="hu-HU"/>
        </w:rPr>
        <w:tab/>
        <w:t xml:space="preserve">   </w:t>
      </w:r>
      <w:r w:rsidRPr="00413ED9">
        <w:rPr>
          <w:rFonts w:ascii="Calibri" w:eastAsia="Times New Roman" w:hAnsi="Calibri" w:cs="Calibri"/>
          <w:b/>
          <w:bCs/>
          <w:iCs/>
          <w:lang w:eastAsia="hu-HU"/>
        </w:rPr>
        <w:t>4</w:t>
      </w:r>
      <w:proofErr w:type="gramEnd"/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>A Polgármesteri Hivatal létszáma Szombathely Megyei Jogú Város Önkormányzata mindenkori éves költségvetési rendeletében meghatározott engedélyezett létszámkeretet nem lépheti túl.”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>2./</w:t>
      </w:r>
      <w:r w:rsidRPr="00413ED9">
        <w:rPr>
          <w:rFonts w:ascii="Calibri" w:eastAsia="Times New Roman" w:hAnsi="Calibri" w:cs="Calibri"/>
          <w:bCs/>
          <w:lang w:eastAsia="hu-HU"/>
        </w:rPr>
        <w:tab/>
        <w:t xml:space="preserve"> </w:t>
      </w:r>
      <w:r w:rsidRPr="00413ED9">
        <w:rPr>
          <w:rFonts w:ascii="Calibri" w:eastAsia="Times New Roman" w:hAnsi="Calibri" w:cs="Calibri"/>
          <w:lang w:eastAsia="hu-HU"/>
        </w:rPr>
        <w:t>A Polgármesteri Hivatal Szervezeti és Működési Szabályzata 1. melléklete (Vagyonnyilatkozat-tételi kötelezettséggel járó munkakörök jegyzéke) vonatkozó sora az alábbiak szerint módosul: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i/>
          <w:u w:val="single"/>
          <w:lang w:eastAsia="hu-HU"/>
        </w:rPr>
      </w:pPr>
      <w:r w:rsidRPr="00413ED9">
        <w:rPr>
          <w:rFonts w:ascii="Calibri" w:eastAsia="Times New Roman" w:hAnsi="Calibri" w:cs="Calibri"/>
          <w:i/>
          <w:u w:val="single"/>
          <w:lang w:eastAsia="hu-HU"/>
        </w:rPr>
        <w:t>Polgármesteri Kabinet</w:t>
      </w:r>
    </w:p>
    <w:p w:rsidR="00413ED9" w:rsidRPr="00413ED9" w:rsidRDefault="00413ED9" w:rsidP="00413E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nemzetközi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strike/>
          <w:lang w:val="x-none" w:eastAsia="hu-HU"/>
        </w:rPr>
      </w:pPr>
      <w:r w:rsidRPr="00413ED9">
        <w:rPr>
          <w:rFonts w:ascii="Calibri" w:eastAsia="Times New Roman" w:hAnsi="Calibri" w:cs="Calibri"/>
          <w:bCs/>
          <w:strike/>
          <w:lang w:eastAsia="hu-HU"/>
        </w:rPr>
        <w:t>kabinetvezetői asszisztens</w:t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strike/>
          <w:lang w:val="x-none" w:eastAsia="hu-HU"/>
        </w:rPr>
      </w:pPr>
      <w:r w:rsidRPr="00413ED9">
        <w:rPr>
          <w:rFonts w:ascii="Calibri" w:eastAsia="Times New Roman" w:hAnsi="Calibri" w:cs="Calibri"/>
          <w:bCs/>
          <w:strike/>
          <w:lang w:eastAsia="hu-HU"/>
        </w:rPr>
        <w:t>polgármesteri asszisztens</w:t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  <w:t>ötévente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Cs/>
          <w:strike/>
          <w:lang w:val="x-none"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i/>
          <w:u w:val="single"/>
          <w:lang w:val="x-none" w:eastAsia="hu-HU"/>
        </w:rPr>
      </w:pPr>
      <w:r w:rsidRPr="00413ED9">
        <w:rPr>
          <w:rFonts w:ascii="Calibri" w:eastAsia="Times New Roman" w:hAnsi="Calibri" w:cs="Calibri"/>
          <w:i/>
          <w:u w:val="single"/>
          <w:lang w:val="x-none" w:eastAsia="hu-HU"/>
        </w:rPr>
        <w:t xml:space="preserve">Egészségügyi és Közszolgálati Osztály 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val="x-none" w:eastAsia="hu-HU"/>
        </w:rPr>
      </w:pPr>
      <w:r w:rsidRPr="00413ED9">
        <w:rPr>
          <w:rFonts w:ascii="Calibri" w:eastAsia="Times New Roman" w:hAnsi="Calibri" w:cs="Calibri"/>
          <w:lang w:val="x-none" w:eastAsia="hu-HU"/>
        </w:rPr>
        <w:t xml:space="preserve">önkormányzati ügyintéző </w:t>
      </w:r>
      <w:r w:rsidRPr="00413ED9">
        <w:rPr>
          <w:rFonts w:ascii="Calibri" w:eastAsia="Times New Roman" w:hAnsi="Calibri" w:cs="Calibri"/>
          <w:lang w:val="x-none" w:eastAsia="hu-HU"/>
        </w:rPr>
        <w:tab/>
      </w:r>
      <w:r w:rsidRPr="00413ED9">
        <w:rPr>
          <w:rFonts w:ascii="Calibri" w:eastAsia="Times New Roman" w:hAnsi="Calibri" w:cs="Calibri"/>
          <w:lang w:val="x-none" w:eastAsia="hu-HU"/>
        </w:rPr>
        <w:tab/>
      </w:r>
      <w:r w:rsidRPr="00413ED9">
        <w:rPr>
          <w:rFonts w:ascii="Calibri" w:eastAsia="Times New Roman" w:hAnsi="Calibri" w:cs="Calibri"/>
          <w:lang w:val="x-none" w:eastAsia="hu-HU"/>
        </w:rPr>
        <w:tab/>
      </w:r>
      <w:r w:rsidRPr="00413ED9">
        <w:rPr>
          <w:rFonts w:ascii="Calibri" w:eastAsia="Times New Roman" w:hAnsi="Calibri" w:cs="Calibri"/>
          <w:lang w:val="x-none" w:eastAsia="hu-HU"/>
        </w:rPr>
        <w:tab/>
      </w:r>
      <w:r w:rsidRPr="00413ED9">
        <w:rPr>
          <w:rFonts w:ascii="Calibri" w:eastAsia="Times New Roman" w:hAnsi="Calibri" w:cs="Calibri"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val="x-none" w:eastAsia="hu-HU"/>
        </w:rPr>
      </w:pPr>
      <w:r w:rsidRPr="00413ED9">
        <w:rPr>
          <w:rFonts w:ascii="Calibri" w:eastAsia="Times New Roman" w:hAnsi="Calibri" w:cs="Calibri"/>
          <w:lang w:eastAsia="hu-HU"/>
        </w:rPr>
        <w:t xml:space="preserve">esélyegyenlőségi és szociálpolitikai </w:t>
      </w:r>
      <w:r w:rsidRPr="00413ED9">
        <w:rPr>
          <w:rFonts w:ascii="Calibri" w:eastAsia="Times New Roman" w:hAnsi="Calibri" w:cs="Calibri"/>
          <w:lang w:val="x-none" w:eastAsia="hu-HU"/>
        </w:rPr>
        <w:t xml:space="preserve">ügyintéző </w:t>
      </w:r>
      <w:r w:rsidRPr="00413ED9">
        <w:rPr>
          <w:rFonts w:ascii="Calibri" w:eastAsia="Times New Roman" w:hAnsi="Calibri" w:cs="Calibri"/>
          <w:lang w:val="x-none" w:eastAsia="hu-HU"/>
        </w:rPr>
        <w:tab/>
      </w:r>
      <w:r w:rsidRPr="00413ED9">
        <w:rPr>
          <w:rFonts w:ascii="Calibri" w:eastAsia="Times New Roman" w:hAnsi="Calibri" w:cs="Calibri"/>
          <w:lang w:val="x-none" w:eastAsia="hu-HU"/>
        </w:rPr>
        <w:tab/>
      </w:r>
      <w:r w:rsidRPr="00413ED9">
        <w:rPr>
          <w:rFonts w:ascii="Calibri" w:eastAsia="Times New Roman" w:hAnsi="Calibri" w:cs="Calibri"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szociálpolitikai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lakásügyi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 xml:space="preserve">igazgatási ügyintéző 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>köznevelési</w:t>
      </w:r>
      <w:r w:rsidRPr="00413ED9">
        <w:rPr>
          <w:rFonts w:ascii="Calibri" w:eastAsia="Times New Roman" w:hAnsi="Calibri" w:cs="Calibri"/>
          <w:bCs/>
          <w:lang w:val="x-none" w:eastAsia="hu-HU"/>
        </w:rPr>
        <w:t xml:space="preserve">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 xml:space="preserve">egészségügyi és </w:t>
      </w:r>
      <w:r w:rsidRPr="00413ED9">
        <w:rPr>
          <w:rFonts w:ascii="Calibri" w:eastAsia="Times New Roman" w:hAnsi="Calibri" w:cs="Calibri"/>
          <w:bCs/>
          <w:lang w:val="x-none" w:eastAsia="hu-HU"/>
        </w:rPr>
        <w:t>törvényességi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trike/>
          <w:lang w:val="x-none" w:eastAsia="hu-HU"/>
        </w:rPr>
      </w:pPr>
      <w:r w:rsidRPr="00413ED9">
        <w:rPr>
          <w:rFonts w:ascii="Calibri" w:eastAsia="Times New Roman" w:hAnsi="Calibri" w:cs="Calibri"/>
          <w:bCs/>
          <w:strike/>
          <w:lang w:val="x-none" w:eastAsia="hu-HU"/>
        </w:rPr>
        <w:t>gazdálkodási ügyintéző</w:t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kulturális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Szent Márton kártya</w:t>
      </w:r>
      <w:r w:rsidRPr="00413ED9">
        <w:rPr>
          <w:rFonts w:ascii="Calibri" w:eastAsia="Times New Roman" w:hAnsi="Calibri" w:cs="Calibri"/>
          <w:bCs/>
          <w:lang w:eastAsia="hu-HU"/>
        </w:rPr>
        <w:t xml:space="preserve"> és önkormányzati</w:t>
      </w:r>
      <w:r w:rsidRPr="00413ED9">
        <w:rPr>
          <w:rFonts w:ascii="Calibri" w:eastAsia="Times New Roman" w:hAnsi="Calibri" w:cs="Calibri"/>
          <w:b/>
          <w:lang w:eastAsia="hu-HU"/>
        </w:rPr>
        <w:t xml:space="preserve"> </w:t>
      </w:r>
      <w:r w:rsidRPr="00413ED9">
        <w:rPr>
          <w:rFonts w:ascii="Calibri" w:eastAsia="Times New Roman" w:hAnsi="Calibri" w:cs="Calibri"/>
          <w:bCs/>
          <w:lang w:val="x-none" w:eastAsia="hu-HU"/>
        </w:rPr>
        <w:t>ügyintéz</w:t>
      </w:r>
      <w:r w:rsidRPr="00413ED9">
        <w:rPr>
          <w:rFonts w:ascii="Calibri" w:eastAsia="Times New Roman" w:hAnsi="Calibri" w:cs="Calibri"/>
          <w:bCs/>
          <w:lang w:eastAsia="hu-HU"/>
        </w:rPr>
        <w:t>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>köznevelési és óvodai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>civil ügyi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iCs/>
          <w:strike/>
          <w:lang w:val="x-none" w:eastAsia="hu-HU"/>
        </w:rPr>
      </w:pPr>
      <w:r w:rsidRPr="00413ED9">
        <w:rPr>
          <w:rFonts w:ascii="Calibri" w:eastAsia="Times New Roman" w:hAnsi="Calibri" w:cs="Calibri"/>
          <w:iCs/>
          <w:strike/>
          <w:lang w:eastAsia="hu-HU"/>
        </w:rPr>
        <w:t>kulturális és városi nagyrendezvény koordinátor</w:t>
      </w:r>
      <w:r w:rsidRPr="00413ED9">
        <w:rPr>
          <w:rFonts w:ascii="Calibri" w:eastAsia="Times New Roman" w:hAnsi="Calibri" w:cs="Calibri"/>
          <w:iCs/>
          <w:strike/>
          <w:lang w:eastAsia="hu-HU"/>
        </w:rPr>
        <w:tab/>
      </w:r>
      <w:r w:rsidRPr="00413ED9">
        <w:rPr>
          <w:rFonts w:ascii="Calibri" w:eastAsia="Times New Roman" w:hAnsi="Calibri" w:cs="Calibri"/>
          <w:iCs/>
          <w:strike/>
          <w:lang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413ED9">
        <w:rPr>
          <w:rFonts w:ascii="Calibri" w:eastAsia="Times New Roman" w:hAnsi="Calibri" w:cs="Calibri"/>
          <w:iCs/>
          <w:lang w:eastAsia="hu-HU"/>
        </w:rPr>
        <w:t>bérleménykezelő</w:t>
      </w:r>
      <w:r w:rsidRPr="00413ED9">
        <w:rPr>
          <w:rFonts w:ascii="Calibri" w:eastAsia="Times New Roman" w:hAnsi="Calibri" w:cs="Calibri"/>
          <w:iCs/>
          <w:lang w:eastAsia="hu-HU"/>
        </w:rPr>
        <w:tab/>
      </w:r>
      <w:r w:rsidRPr="00413ED9">
        <w:rPr>
          <w:rFonts w:ascii="Calibri" w:eastAsia="Times New Roman" w:hAnsi="Calibri" w:cs="Calibri"/>
          <w:iCs/>
          <w:lang w:eastAsia="hu-HU"/>
        </w:rPr>
        <w:tab/>
      </w:r>
      <w:r w:rsidRPr="00413ED9">
        <w:rPr>
          <w:rFonts w:ascii="Calibri" w:eastAsia="Times New Roman" w:hAnsi="Calibri" w:cs="Calibri"/>
          <w:iCs/>
          <w:lang w:eastAsia="hu-HU"/>
        </w:rPr>
        <w:tab/>
      </w:r>
      <w:r w:rsidRPr="00413ED9">
        <w:rPr>
          <w:rFonts w:ascii="Calibri" w:eastAsia="Times New Roman" w:hAnsi="Calibri" w:cs="Calibri"/>
          <w:iCs/>
          <w:lang w:eastAsia="hu-HU"/>
        </w:rPr>
        <w:tab/>
      </w:r>
      <w:r w:rsidRPr="00413ED9">
        <w:rPr>
          <w:rFonts w:ascii="Calibri" w:eastAsia="Times New Roman" w:hAnsi="Calibri" w:cs="Calibri"/>
          <w:iCs/>
          <w:lang w:eastAsia="hu-HU"/>
        </w:rPr>
        <w:tab/>
      </w:r>
      <w:r w:rsidRPr="00413ED9">
        <w:rPr>
          <w:rFonts w:ascii="Calibri" w:eastAsia="Times New Roman" w:hAnsi="Calibri" w:cs="Calibri"/>
          <w:iCs/>
          <w:lang w:eastAsia="hu-HU"/>
        </w:rPr>
        <w:tab/>
        <w:t>kétévente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i/>
          <w:u w:val="single"/>
          <w:lang w:val="x-none" w:eastAsia="hu-HU"/>
        </w:rPr>
      </w:pPr>
      <w:r w:rsidRPr="00413ED9">
        <w:rPr>
          <w:rFonts w:ascii="Calibri" w:eastAsia="Times New Roman" w:hAnsi="Calibri" w:cs="Calibri"/>
          <w:i/>
          <w:u w:val="single"/>
          <w:lang w:val="x-none" w:eastAsia="hu-HU"/>
        </w:rPr>
        <w:t>Városüzemeltetési</w:t>
      </w:r>
      <w:r w:rsidRPr="00413ED9">
        <w:rPr>
          <w:rFonts w:ascii="Calibri" w:eastAsia="Times New Roman" w:hAnsi="Calibri" w:cs="Calibri"/>
          <w:i/>
          <w:u w:val="single"/>
          <w:lang w:eastAsia="hu-HU"/>
        </w:rPr>
        <w:t xml:space="preserve"> és Városfejlesztési </w:t>
      </w:r>
      <w:r w:rsidRPr="00413ED9">
        <w:rPr>
          <w:rFonts w:ascii="Calibri" w:eastAsia="Times New Roman" w:hAnsi="Calibri" w:cs="Calibri"/>
          <w:i/>
          <w:u w:val="single"/>
          <w:lang w:val="x-none" w:eastAsia="hu-HU"/>
        </w:rPr>
        <w:t>Osztály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közbeszerzési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strike/>
          <w:lang w:val="x-none" w:eastAsia="hu-HU"/>
        </w:rPr>
      </w:pPr>
      <w:r w:rsidRPr="00413ED9">
        <w:rPr>
          <w:rFonts w:ascii="Calibri" w:eastAsia="Times New Roman" w:hAnsi="Calibri" w:cs="Calibri"/>
          <w:bCs/>
          <w:strike/>
          <w:lang w:eastAsia="hu-HU"/>
        </w:rPr>
        <w:t>jogi és közbeszerzési ügyintéző</w:t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jogász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beruházási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>műszaki ügyintéző</w:t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>energetikus ügyintéző</w:t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kommunális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városi kertész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környezetvédelmi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közlekedési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közműellátási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pénzügyi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val="x-none" w:eastAsia="hu-HU"/>
        </w:rPr>
        <w:t>reklám és közterület-használati ügyintéző</w:t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>igazgatási ügyintéző</w:t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  <w:t>ötévente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strike/>
          <w:lang w:val="x-none" w:eastAsia="hu-HU"/>
        </w:rPr>
      </w:pPr>
      <w:r w:rsidRPr="00413ED9">
        <w:rPr>
          <w:rFonts w:ascii="Calibri" w:eastAsia="Times New Roman" w:hAnsi="Calibri" w:cs="Calibri"/>
          <w:bCs/>
          <w:strike/>
          <w:lang w:val="x-none" w:eastAsia="hu-HU"/>
        </w:rPr>
        <w:t>cégfelügyeleti ügyintéző</w:t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val="x-none"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lastRenderedPageBreak/>
        <w:t>vagyongazdálkodási ügyintéző</w:t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  <w:t>kétévente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strike/>
          <w:lang w:val="x-none" w:eastAsia="hu-HU"/>
        </w:rPr>
      </w:pPr>
      <w:proofErr w:type="spellStart"/>
      <w:r w:rsidRPr="00413ED9">
        <w:rPr>
          <w:rFonts w:ascii="Calibri" w:eastAsia="Times New Roman" w:hAnsi="Calibri" w:cs="Calibri"/>
          <w:bCs/>
          <w:strike/>
          <w:lang w:eastAsia="hu-HU"/>
        </w:rPr>
        <w:t>programvégrehajtási</w:t>
      </w:r>
      <w:proofErr w:type="spellEnd"/>
      <w:r w:rsidRPr="00413ED9">
        <w:rPr>
          <w:rFonts w:ascii="Calibri" w:eastAsia="Times New Roman" w:hAnsi="Calibri" w:cs="Calibri"/>
          <w:bCs/>
          <w:strike/>
          <w:lang w:eastAsia="hu-HU"/>
        </w:rPr>
        <w:t xml:space="preserve"> ügyintéző</w:t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</w:r>
      <w:r w:rsidRPr="00413ED9">
        <w:rPr>
          <w:rFonts w:ascii="Calibri" w:eastAsia="Times New Roman" w:hAnsi="Calibri" w:cs="Calibri"/>
          <w:bCs/>
          <w:strike/>
          <w:lang w:eastAsia="hu-HU"/>
        </w:rPr>
        <w:tab/>
        <w:t>évente</w:t>
      </w:r>
    </w:p>
    <w:p w:rsidR="00413ED9" w:rsidRPr="00413ED9" w:rsidRDefault="00413ED9" w:rsidP="00413ED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lang w:val="x-none" w:eastAsia="hu-HU"/>
        </w:rPr>
      </w:pPr>
      <w:r w:rsidRPr="00413ED9">
        <w:rPr>
          <w:rFonts w:ascii="Calibri" w:eastAsia="Times New Roman" w:hAnsi="Calibri" w:cs="Calibri"/>
          <w:bCs/>
          <w:lang w:eastAsia="hu-HU"/>
        </w:rPr>
        <w:t>pályázati ügyintéző</w:t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</w:r>
      <w:r w:rsidRPr="00413ED9">
        <w:rPr>
          <w:rFonts w:ascii="Calibri" w:eastAsia="Times New Roman" w:hAnsi="Calibri" w:cs="Calibri"/>
          <w:bCs/>
          <w:lang w:eastAsia="hu-HU"/>
        </w:rPr>
        <w:tab/>
        <w:t>évente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ind w:left="720" w:hanging="720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>3./</w:t>
      </w:r>
      <w:r w:rsidRPr="00413ED9">
        <w:rPr>
          <w:rFonts w:ascii="Calibri" w:eastAsia="Times New Roman" w:hAnsi="Calibri" w:cs="Calibri"/>
          <w:lang w:eastAsia="hu-HU"/>
        </w:rPr>
        <w:tab/>
        <w:t xml:space="preserve">A Közgyűlés felhatalmazza a polgármestert és a jegyzőt a Szervezeti és Működési Szabályzat hatályos módosításának és a módosításokkal egybefoglalt szövegének az aláírására. </w:t>
      </w:r>
    </w:p>
    <w:p w:rsidR="00413ED9" w:rsidRPr="00413ED9" w:rsidRDefault="00413ED9" w:rsidP="00413ED9">
      <w:pPr>
        <w:spacing w:after="0" w:line="240" w:lineRule="auto"/>
        <w:ind w:left="720" w:hanging="720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ab/>
      </w:r>
      <w:r w:rsidRPr="00413ED9">
        <w:rPr>
          <w:rFonts w:ascii="Calibri" w:eastAsia="Times New Roman" w:hAnsi="Calibri" w:cs="Calibri"/>
          <w:lang w:eastAsia="hu-HU"/>
        </w:rPr>
        <w:tab/>
        <w:t>(A végrehajtásért:</w:t>
      </w:r>
    </w:p>
    <w:p w:rsidR="00413ED9" w:rsidRPr="00413ED9" w:rsidRDefault="00413ED9" w:rsidP="00413ED9">
      <w:pPr>
        <w:spacing w:after="0" w:line="240" w:lineRule="auto"/>
        <w:ind w:left="1413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13ED9" w:rsidRPr="00413ED9" w:rsidRDefault="00413ED9" w:rsidP="00413ED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13ED9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413ED9">
        <w:rPr>
          <w:rFonts w:ascii="Calibri" w:eastAsia="Times New Roman" w:hAnsi="Calibri" w:cs="Calibr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F7C23"/>
    <w:multiLevelType w:val="hybridMultilevel"/>
    <w:tmpl w:val="57D89262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54341"/>
    <w:multiLevelType w:val="hybridMultilevel"/>
    <w:tmpl w:val="E87EEA4A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01655"/>
    <w:multiLevelType w:val="hybridMultilevel"/>
    <w:tmpl w:val="EAA6AB70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396B65"/>
    <w:rsid w:val="00413ED9"/>
    <w:rsid w:val="005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2026-03-26T12:59:00Z</dcterms:created>
  <dcterms:modified xsi:type="dcterms:W3CDTF">2026-03-26T12:59:00Z</dcterms:modified>
</cp:coreProperties>
</file>