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C3E6" w14:textId="77777777" w:rsidR="00E87E1C" w:rsidRPr="00E87E1C" w:rsidRDefault="00E87E1C" w:rsidP="00E87E1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87E1C">
        <w:rPr>
          <w:rFonts w:ascii="Calibri" w:eastAsia="Times New Roman" w:hAnsi="Calibri" w:cs="Calibri"/>
          <w:b/>
          <w:sz w:val="22"/>
          <w:u w:val="single"/>
          <w:lang w:eastAsia="hu-HU"/>
        </w:rPr>
        <w:t>44/2026.(III.24.) KOCB számú határozat</w:t>
      </w:r>
    </w:p>
    <w:p w14:paraId="0ACA38A8" w14:textId="77777777" w:rsidR="00E87E1C" w:rsidRPr="00E87E1C" w:rsidRDefault="00E87E1C" w:rsidP="00E87E1C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AEC404E" w14:textId="77777777" w:rsidR="00E87E1C" w:rsidRPr="00E87E1C" w:rsidRDefault="00E87E1C" w:rsidP="00E87E1C">
      <w:pPr>
        <w:tabs>
          <w:tab w:val="left" w:pos="284"/>
        </w:tabs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E87E1C">
        <w:rPr>
          <w:rFonts w:ascii="Calibri" w:eastAsia="Times New Roman" w:hAnsi="Calibri" w:cs="Calibri"/>
          <w:bCs/>
          <w:iCs/>
          <w:sz w:val="22"/>
          <w:lang w:eastAsia="hu-HU"/>
        </w:rPr>
        <w:t>A Kulturális, Oktatási és Civil Bizottság a „</w:t>
      </w:r>
      <w:r w:rsidRPr="00E87E1C">
        <w:rPr>
          <w:rFonts w:ascii="Calibri" w:eastAsia="Calibri" w:hAnsi="Calibri" w:cs="Calibri"/>
          <w:sz w:val="22"/>
        </w:rPr>
        <w:t xml:space="preserve">Javaslat Pedagógusnapi ünnepség megrendezésével kapcsolatos intézkedések megtételére” című előterjesztést megtárgyalta. </w:t>
      </w:r>
      <w:r w:rsidRPr="00E87E1C">
        <w:rPr>
          <w:rFonts w:ascii="Calibri" w:eastAsia="Times New Roman" w:hAnsi="Calibri" w:cs="Calibri"/>
          <w:bCs/>
          <w:iCs/>
          <w:sz w:val="22"/>
          <w:lang w:eastAsia="hu-HU"/>
        </w:rPr>
        <w:t xml:space="preserve">A Bizottság az önkormányzat 2026. évi költségvetéséről szóló 3/2026. (II.27.) önkormányzati rendelet 10.§ (6) bekezdése alapján a Pedagógusnap alkalmából átadásra kerülő kitüntetések ünnepségének megrendezési költségeire az </w:t>
      </w:r>
      <w:r w:rsidRPr="00E87E1C">
        <w:rPr>
          <w:rFonts w:ascii="Calibri" w:eastAsia="Times New Roman" w:hAnsi="Calibri" w:cs="Calibri"/>
          <w:sz w:val="22"/>
          <w:lang w:eastAsia="hu-HU"/>
        </w:rPr>
        <w:t>Oktatási kiadások „Városi pedagógus nap, tanévnyitó ünnepség” tételsora terhére az előterjesztésben foglaltak szerint 950.000 Ft-ot biztosít.</w:t>
      </w:r>
    </w:p>
    <w:p w14:paraId="246B9773" w14:textId="77777777" w:rsidR="00E87E1C" w:rsidRPr="00E87E1C" w:rsidRDefault="00E87E1C" w:rsidP="00E87E1C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E9DE993" w14:textId="77777777" w:rsidR="00E87E1C" w:rsidRPr="00E87E1C" w:rsidRDefault="00E87E1C" w:rsidP="00E87E1C">
      <w:pPr>
        <w:spacing w:line="276" w:lineRule="auto"/>
        <w:rPr>
          <w:rFonts w:ascii="Calibri" w:eastAsia="Times New Roman" w:hAnsi="Calibri" w:cs="Calibri"/>
          <w:sz w:val="22"/>
          <w:lang w:eastAsia="hu-HU"/>
        </w:rPr>
      </w:pPr>
      <w:r w:rsidRPr="00E87E1C">
        <w:rPr>
          <w:rFonts w:ascii="Calibri" w:eastAsia="Times New Roman" w:hAnsi="Calibri" w:cs="Calibri"/>
          <w:b/>
          <w:sz w:val="22"/>
          <w:u w:val="single"/>
          <w:lang w:eastAsia="hu-HU"/>
        </w:rPr>
        <w:t>Felelősök:</w:t>
      </w:r>
      <w:r w:rsidRPr="00E87E1C">
        <w:rPr>
          <w:rFonts w:ascii="Calibri" w:eastAsia="Times New Roman" w:hAnsi="Calibri" w:cs="Calibri"/>
          <w:sz w:val="22"/>
          <w:lang w:eastAsia="hu-HU"/>
        </w:rPr>
        <w:tab/>
        <w:t xml:space="preserve">Putz Attila a bizottság </w:t>
      </w:r>
      <w:r w:rsidRPr="00E87E1C">
        <w:rPr>
          <w:rFonts w:ascii="Calibri" w:eastAsia="Times New Roman" w:hAnsi="Calibri" w:cs="Calibri"/>
          <w:bCs/>
          <w:sz w:val="22"/>
          <w:lang w:eastAsia="hu-HU"/>
        </w:rPr>
        <w:t>elnöke</w:t>
      </w:r>
    </w:p>
    <w:p w14:paraId="1B167B3B" w14:textId="77777777" w:rsidR="00E87E1C" w:rsidRPr="00E87E1C" w:rsidRDefault="00E87E1C" w:rsidP="00E87E1C">
      <w:pPr>
        <w:spacing w:line="276" w:lineRule="auto"/>
        <w:rPr>
          <w:rFonts w:ascii="Calibri" w:eastAsia="Times New Roman" w:hAnsi="Calibri" w:cs="Calibri"/>
          <w:sz w:val="22"/>
          <w:lang w:eastAsia="hu-HU"/>
        </w:rPr>
      </w:pPr>
      <w:r w:rsidRPr="00E87E1C">
        <w:rPr>
          <w:rFonts w:ascii="Calibri" w:eastAsia="Times New Roman" w:hAnsi="Calibri" w:cs="Calibri"/>
          <w:sz w:val="22"/>
          <w:lang w:eastAsia="hu-HU"/>
        </w:rPr>
        <w:t xml:space="preserve">                      </w:t>
      </w:r>
      <w:r w:rsidRPr="00E87E1C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48823D35" w14:textId="77777777" w:rsidR="00E87E1C" w:rsidRPr="00E87E1C" w:rsidRDefault="00E87E1C" w:rsidP="00E87E1C">
      <w:pPr>
        <w:spacing w:line="276" w:lineRule="auto"/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87E1C">
        <w:rPr>
          <w:rFonts w:ascii="Calibri" w:eastAsia="Times New Roman" w:hAnsi="Calibri" w:cs="Calibri"/>
          <w:bCs/>
          <w:sz w:val="22"/>
          <w:lang w:eastAsia="hu-HU"/>
        </w:rPr>
        <w:tab/>
        <w:t xml:space="preserve">/a végrehajtás előkészítéséért: </w:t>
      </w:r>
    </w:p>
    <w:p w14:paraId="4772EBA0" w14:textId="77777777" w:rsidR="00E87E1C" w:rsidRPr="00E87E1C" w:rsidRDefault="00E87E1C" w:rsidP="00E87E1C">
      <w:pPr>
        <w:spacing w:line="276" w:lineRule="auto"/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87E1C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vezetője,</w:t>
      </w:r>
    </w:p>
    <w:p w14:paraId="1EC63D02" w14:textId="77777777" w:rsidR="00E87E1C" w:rsidRPr="00E87E1C" w:rsidRDefault="00E87E1C" w:rsidP="00E87E1C">
      <w:pPr>
        <w:spacing w:line="276" w:lineRule="auto"/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87E1C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vezetője/</w:t>
      </w:r>
    </w:p>
    <w:p w14:paraId="361F2E13" w14:textId="77777777" w:rsidR="00E87E1C" w:rsidRPr="00E87E1C" w:rsidRDefault="00E87E1C" w:rsidP="00E87E1C">
      <w:pPr>
        <w:spacing w:line="276" w:lineRule="auto"/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5375928" w14:textId="77777777" w:rsidR="00E87E1C" w:rsidRPr="00E87E1C" w:rsidRDefault="00E87E1C" w:rsidP="00E87E1C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E87E1C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E87E1C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Pr="00E87E1C" w:rsidRDefault="0007231A" w:rsidP="00E87E1C"/>
    <w:sectPr w:rsidR="0007231A" w:rsidRPr="00E87E1C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7F57" w14:textId="77777777" w:rsidR="00A1096C" w:rsidRDefault="00A1096C" w:rsidP="00492410">
      <w:r>
        <w:separator/>
      </w:r>
    </w:p>
  </w:endnote>
  <w:endnote w:type="continuationSeparator" w:id="0">
    <w:p w14:paraId="2683BF29" w14:textId="77777777" w:rsidR="00A1096C" w:rsidRDefault="00A1096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19DB" w14:textId="77777777" w:rsidR="00A1096C" w:rsidRDefault="00A1096C" w:rsidP="00492410">
      <w:r>
        <w:separator/>
      </w:r>
    </w:p>
  </w:footnote>
  <w:footnote w:type="continuationSeparator" w:id="0">
    <w:p w14:paraId="5698626E" w14:textId="77777777" w:rsidR="00A1096C" w:rsidRDefault="00A1096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23DC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5B3564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096C"/>
    <w:rsid w:val="00A13EBD"/>
    <w:rsid w:val="00A35099"/>
    <w:rsid w:val="00A741F6"/>
    <w:rsid w:val="00AB48CD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87E1C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2026-03-25T12:32:00Z</dcterms:created>
  <dcterms:modified xsi:type="dcterms:W3CDTF">2026-03-25T12:32:00Z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