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068A" w14:textId="77777777" w:rsidR="001644B7" w:rsidRPr="004E3C37" w:rsidRDefault="001644B7" w:rsidP="001644B7">
      <w:pPr>
        <w:tabs>
          <w:tab w:val="center" w:pos="7655"/>
        </w:tabs>
        <w:jc w:val="both"/>
        <w:rPr>
          <w:rFonts w:asciiTheme="minorHAnsi" w:hAnsiTheme="minorHAnsi" w:cstheme="minorHAnsi"/>
          <w:b/>
          <w:szCs w:val="22"/>
          <w:u w:val="single"/>
        </w:rPr>
      </w:pPr>
    </w:p>
    <w:p w14:paraId="3151C063" w14:textId="77777777" w:rsidR="001644B7" w:rsidRPr="004E3C37" w:rsidRDefault="001644B7" w:rsidP="001644B7">
      <w:pPr>
        <w:keepNext/>
        <w:jc w:val="center"/>
        <w:rPr>
          <w:rFonts w:ascii="Calibri" w:hAnsi="Calibri" w:cs="Calibri"/>
          <w:b/>
          <w:szCs w:val="22"/>
          <w:u w:val="single"/>
        </w:rPr>
      </w:pPr>
      <w:r w:rsidRPr="004E3C37">
        <w:rPr>
          <w:rFonts w:ascii="Calibri" w:hAnsi="Calibri" w:cs="Calibri"/>
          <w:b/>
          <w:szCs w:val="22"/>
          <w:u w:val="single"/>
        </w:rPr>
        <w:t>86/2026. (III.23.) GJB számú határozat</w:t>
      </w:r>
    </w:p>
    <w:p w14:paraId="284E7128" w14:textId="77777777" w:rsidR="001644B7" w:rsidRPr="004E3C37" w:rsidRDefault="001644B7" w:rsidP="001644B7">
      <w:pPr>
        <w:keepNext/>
        <w:jc w:val="center"/>
        <w:rPr>
          <w:rFonts w:ascii="Calibri" w:hAnsi="Calibri" w:cs="Calibri"/>
          <w:b/>
          <w:szCs w:val="22"/>
          <w:u w:val="single"/>
        </w:rPr>
      </w:pPr>
    </w:p>
    <w:p w14:paraId="6457C12E" w14:textId="77777777" w:rsidR="001644B7" w:rsidRPr="004E3C37" w:rsidRDefault="001644B7" w:rsidP="001644B7">
      <w:pPr>
        <w:numPr>
          <w:ilvl w:val="0"/>
          <w:numId w:val="1"/>
        </w:numPr>
        <w:ind w:left="567" w:hanging="567"/>
        <w:contextualSpacing/>
        <w:jc w:val="both"/>
        <w:rPr>
          <w:rFonts w:ascii="Calibri" w:hAnsi="Calibri" w:cs="Calibri"/>
          <w:szCs w:val="22"/>
        </w:rPr>
      </w:pPr>
      <w:r w:rsidRPr="004E3C37">
        <w:rPr>
          <w:rFonts w:ascii="Calibri" w:hAnsi="Calibri" w:cs="Calibri"/>
          <w:szCs w:val="22"/>
        </w:rPr>
        <w:t xml:space="preserve">Szombathely Megyei Jogú Város Közgyűlésének Gazdasági és Jogi Bizottsága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javasolja a Közgyűlésnek azzal, hogy a szolgáltatások ellenértékeként fizetendő díj 2026. április 1. napjától 2027. március 31. napjáig terjedő időszakra vonatkozóan: </w:t>
      </w:r>
    </w:p>
    <w:p w14:paraId="159ADDA7" w14:textId="77777777" w:rsidR="001644B7" w:rsidRPr="004E3C37" w:rsidRDefault="001644B7" w:rsidP="001644B7">
      <w:pPr>
        <w:ind w:left="567"/>
        <w:contextualSpacing/>
        <w:jc w:val="both"/>
        <w:rPr>
          <w:rFonts w:ascii="Calibri" w:hAnsi="Calibri" w:cs="Calibri"/>
          <w:szCs w:val="22"/>
        </w:rPr>
      </w:pPr>
    </w:p>
    <w:p w14:paraId="7135FE45" w14:textId="77777777" w:rsidR="001644B7" w:rsidRPr="004E3C37" w:rsidRDefault="001644B7" w:rsidP="001644B7">
      <w:pPr>
        <w:numPr>
          <w:ilvl w:val="0"/>
          <w:numId w:val="2"/>
        </w:numPr>
        <w:ind w:left="1134"/>
        <w:jc w:val="both"/>
        <w:rPr>
          <w:rFonts w:ascii="Calibri" w:hAnsi="Calibri" w:cs="Calibri"/>
          <w:szCs w:val="22"/>
        </w:rPr>
      </w:pPr>
      <w:r w:rsidRPr="004E3C37">
        <w:rPr>
          <w:rFonts w:ascii="Calibri" w:hAnsi="Calibri" w:cs="Calibri"/>
          <w:szCs w:val="22"/>
        </w:rPr>
        <w:t xml:space="preserve">házi segítségnyújtás személyi gondozás: </w:t>
      </w:r>
      <w:proofErr w:type="gramStart"/>
      <w:r w:rsidRPr="004E3C37">
        <w:rPr>
          <w:rFonts w:ascii="Calibri" w:hAnsi="Calibri" w:cs="Calibri"/>
          <w:szCs w:val="22"/>
        </w:rPr>
        <w:t>3.335,-</w:t>
      </w:r>
      <w:proofErr w:type="gramEnd"/>
      <w:r w:rsidRPr="004E3C37">
        <w:rPr>
          <w:rFonts w:ascii="Calibri" w:hAnsi="Calibri" w:cs="Calibri"/>
          <w:szCs w:val="22"/>
        </w:rPr>
        <w:t xml:space="preserve"> Ft /gondozási óra,</w:t>
      </w:r>
    </w:p>
    <w:p w14:paraId="3F689C85" w14:textId="77777777" w:rsidR="001644B7" w:rsidRPr="004E3C37" w:rsidRDefault="001644B7" w:rsidP="001644B7">
      <w:pPr>
        <w:numPr>
          <w:ilvl w:val="0"/>
          <w:numId w:val="2"/>
        </w:numPr>
        <w:ind w:left="1134"/>
        <w:jc w:val="both"/>
        <w:rPr>
          <w:rFonts w:ascii="Calibri" w:hAnsi="Calibri" w:cs="Calibri"/>
          <w:szCs w:val="22"/>
        </w:rPr>
      </w:pPr>
      <w:r w:rsidRPr="004E3C37">
        <w:rPr>
          <w:rFonts w:ascii="Calibri" w:hAnsi="Calibri" w:cs="Calibri"/>
          <w:szCs w:val="22"/>
        </w:rPr>
        <w:t xml:space="preserve">házi segítségnyújtás szociális segítés: </w:t>
      </w:r>
      <w:proofErr w:type="gramStart"/>
      <w:r w:rsidRPr="004E3C37">
        <w:rPr>
          <w:rFonts w:ascii="Calibri" w:hAnsi="Calibri" w:cs="Calibri"/>
          <w:szCs w:val="22"/>
        </w:rPr>
        <w:t>4.350,-</w:t>
      </w:r>
      <w:proofErr w:type="gramEnd"/>
      <w:r w:rsidRPr="004E3C37">
        <w:rPr>
          <w:rFonts w:ascii="Calibri" w:hAnsi="Calibri" w:cs="Calibri"/>
          <w:szCs w:val="22"/>
        </w:rPr>
        <w:t xml:space="preserve"> Ft/ gondozási óra,</w:t>
      </w:r>
    </w:p>
    <w:p w14:paraId="2B49731C" w14:textId="77777777" w:rsidR="001644B7" w:rsidRPr="004E3C37" w:rsidRDefault="001644B7" w:rsidP="001644B7">
      <w:pPr>
        <w:numPr>
          <w:ilvl w:val="0"/>
          <w:numId w:val="2"/>
        </w:numPr>
        <w:ind w:left="1134"/>
        <w:jc w:val="both"/>
        <w:rPr>
          <w:rFonts w:ascii="Calibri" w:hAnsi="Calibri" w:cs="Calibri"/>
          <w:szCs w:val="22"/>
        </w:rPr>
      </w:pPr>
      <w:r w:rsidRPr="004E3C37">
        <w:rPr>
          <w:rFonts w:ascii="Calibri" w:hAnsi="Calibri" w:cs="Calibri"/>
          <w:szCs w:val="22"/>
        </w:rPr>
        <w:t>jelzőrendszeres házi segítségnyújtás: 1060,- Ft/gondozási nap.</w:t>
      </w:r>
    </w:p>
    <w:p w14:paraId="3BD1B604" w14:textId="77777777" w:rsidR="001644B7" w:rsidRPr="004E3C37" w:rsidRDefault="001644B7" w:rsidP="001644B7">
      <w:pPr>
        <w:ind w:left="567"/>
        <w:jc w:val="both"/>
        <w:rPr>
          <w:rFonts w:ascii="Calibri" w:hAnsi="Calibri" w:cs="Calibri"/>
          <w:szCs w:val="22"/>
        </w:rPr>
      </w:pPr>
    </w:p>
    <w:p w14:paraId="77407DCF" w14:textId="77777777" w:rsidR="001644B7" w:rsidRPr="004E3C37" w:rsidRDefault="001644B7" w:rsidP="001644B7">
      <w:pPr>
        <w:numPr>
          <w:ilvl w:val="0"/>
          <w:numId w:val="1"/>
        </w:numPr>
        <w:ind w:left="567" w:hanging="567"/>
        <w:contextualSpacing/>
        <w:jc w:val="both"/>
        <w:rPr>
          <w:rFonts w:ascii="Calibri" w:hAnsi="Calibri" w:cs="Calibri"/>
          <w:szCs w:val="22"/>
        </w:rPr>
      </w:pPr>
      <w:r w:rsidRPr="004E3C37">
        <w:rPr>
          <w:rFonts w:ascii="Calibri" w:hAnsi="Calibri" w:cs="Calibri"/>
          <w:szCs w:val="22"/>
        </w:rPr>
        <w:t>Szombathely Megyei Jogú Város Közgyűlésének Gazdasági és Jogi Bizottsága a Szombathely Megyei Jogú Város Önkormányzata, valamint Pornóapáti, Sé, Ják, Torony, Vasszécseny önkormányzatai között megkötött család- és gyermekjóléti szolgáltatásokra feladat-ellátási megállapodások módosítását javasolja a Közgyűlésnek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00275D8C" w14:textId="77777777" w:rsidR="001644B7" w:rsidRPr="004E3C37" w:rsidRDefault="001644B7" w:rsidP="001644B7">
      <w:pPr>
        <w:ind w:left="567"/>
        <w:rPr>
          <w:rFonts w:ascii="Calibri" w:hAnsi="Calibri" w:cs="Calibri"/>
          <w:szCs w:val="22"/>
        </w:rPr>
      </w:pPr>
    </w:p>
    <w:p w14:paraId="013C7458" w14:textId="77777777" w:rsidR="001644B7" w:rsidRPr="004E3C37" w:rsidRDefault="001644B7" w:rsidP="001644B7">
      <w:pPr>
        <w:numPr>
          <w:ilvl w:val="0"/>
          <w:numId w:val="1"/>
        </w:numPr>
        <w:spacing w:line="276" w:lineRule="auto"/>
        <w:ind w:left="567" w:hanging="567"/>
        <w:contextualSpacing/>
        <w:jc w:val="both"/>
        <w:rPr>
          <w:rFonts w:ascii="Calibri" w:hAnsi="Calibri" w:cs="Calibri"/>
          <w:szCs w:val="22"/>
        </w:rPr>
      </w:pPr>
      <w:r w:rsidRPr="004E3C37">
        <w:rPr>
          <w:rFonts w:ascii="Calibri" w:hAnsi="Calibri" w:cs="Calibri"/>
          <w:szCs w:val="22"/>
        </w:rPr>
        <w:t>Szombathely Megyei Jogú Város Közgyűlésének Gazdasági és Jogi Bizottsága a szerződéseket az előterjesztés szerinti tartalommal a Polgármesternek aláírásra javasolja.</w:t>
      </w:r>
    </w:p>
    <w:p w14:paraId="0747F518" w14:textId="77777777" w:rsidR="001644B7" w:rsidRPr="004E3C37" w:rsidRDefault="001644B7" w:rsidP="001644B7">
      <w:pPr>
        <w:ind w:left="1410" w:hanging="1410"/>
        <w:jc w:val="both"/>
        <w:rPr>
          <w:rFonts w:ascii="Calibri" w:hAnsi="Calibri" w:cs="Calibri"/>
          <w:szCs w:val="22"/>
        </w:rPr>
      </w:pPr>
    </w:p>
    <w:p w14:paraId="6E924024" w14:textId="77777777" w:rsidR="001644B7" w:rsidRPr="004E3C37" w:rsidRDefault="001644B7" w:rsidP="001644B7">
      <w:pPr>
        <w:ind w:left="1410" w:hanging="1410"/>
        <w:jc w:val="both"/>
        <w:rPr>
          <w:rFonts w:ascii="Calibri" w:hAnsi="Calibri" w:cs="Calibri"/>
          <w:szCs w:val="22"/>
        </w:rPr>
      </w:pPr>
      <w:r w:rsidRPr="004E3C37">
        <w:rPr>
          <w:rFonts w:ascii="Calibri" w:hAnsi="Calibri" w:cs="Calibri"/>
          <w:b/>
          <w:bCs/>
          <w:szCs w:val="22"/>
          <w:u w:val="single"/>
        </w:rPr>
        <w:t>Felelősök:</w:t>
      </w:r>
      <w:r w:rsidRPr="004E3C37">
        <w:rPr>
          <w:rFonts w:ascii="Calibri" w:hAnsi="Calibri" w:cs="Calibri"/>
          <w:szCs w:val="22"/>
        </w:rPr>
        <w:t xml:space="preserve"> </w:t>
      </w:r>
      <w:r w:rsidRPr="004E3C37">
        <w:rPr>
          <w:rFonts w:ascii="Calibri" w:hAnsi="Calibri" w:cs="Calibri"/>
          <w:szCs w:val="22"/>
        </w:rPr>
        <w:tab/>
        <w:t>Bokányi Adrienn, a Gazdasági és Jogi Bizottság elnöke</w:t>
      </w:r>
    </w:p>
    <w:p w14:paraId="7BB3A0DB" w14:textId="77777777" w:rsidR="001644B7" w:rsidRPr="004E3C37" w:rsidRDefault="001644B7" w:rsidP="001644B7">
      <w:pPr>
        <w:ind w:left="1413"/>
        <w:jc w:val="both"/>
        <w:rPr>
          <w:rFonts w:ascii="Calibri" w:hAnsi="Calibri" w:cs="Calibri"/>
          <w:szCs w:val="22"/>
        </w:rPr>
      </w:pPr>
      <w:r w:rsidRPr="004E3C37">
        <w:rPr>
          <w:rFonts w:ascii="Calibri" w:hAnsi="Calibri" w:cs="Calibri"/>
          <w:szCs w:val="22"/>
        </w:rPr>
        <w:tab/>
        <w:t>/a végrehajtás előkészítéséért:</w:t>
      </w:r>
    </w:p>
    <w:p w14:paraId="352EF476" w14:textId="77777777" w:rsidR="001644B7" w:rsidRPr="004E3C37" w:rsidRDefault="001644B7" w:rsidP="001644B7">
      <w:pPr>
        <w:tabs>
          <w:tab w:val="left" w:pos="284"/>
        </w:tabs>
        <w:ind w:left="1440" w:hanging="1440"/>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Vinczéné Dr. Menyhárt Mária, az Egészségügyi és Közszolgálati Osztály vezetője,</w:t>
      </w:r>
    </w:p>
    <w:p w14:paraId="656512EE" w14:textId="77777777" w:rsidR="001644B7" w:rsidRPr="004E3C37" w:rsidRDefault="001644B7" w:rsidP="001644B7">
      <w:pPr>
        <w:tabs>
          <w:tab w:val="left" w:pos="284"/>
        </w:tabs>
        <w:ind w:left="1440" w:hanging="1440"/>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r>
      <w:proofErr w:type="spellStart"/>
      <w:r w:rsidRPr="004E3C37">
        <w:rPr>
          <w:rFonts w:ascii="Calibri" w:hAnsi="Calibri" w:cs="Calibri"/>
          <w:szCs w:val="22"/>
        </w:rPr>
        <w:t>Stéger</w:t>
      </w:r>
      <w:proofErr w:type="spellEnd"/>
      <w:r w:rsidRPr="004E3C37">
        <w:rPr>
          <w:rFonts w:ascii="Calibri" w:hAnsi="Calibri" w:cs="Calibri"/>
          <w:szCs w:val="22"/>
        </w:rPr>
        <w:t xml:space="preserve"> Gábor, a Közgazdasági és Adó Osztály vezetője,</w:t>
      </w:r>
    </w:p>
    <w:p w14:paraId="719419E9" w14:textId="77777777" w:rsidR="001644B7" w:rsidRPr="004E3C37" w:rsidRDefault="001644B7" w:rsidP="001644B7">
      <w:pPr>
        <w:ind w:left="1413"/>
        <w:jc w:val="both"/>
        <w:rPr>
          <w:rFonts w:ascii="Calibri" w:hAnsi="Calibri" w:cs="Calibri"/>
          <w:szCs w:val="22"/>
        </w:rPr>
      </w:pPr>
      <w:r w:rsidRPr="004E3C37">
        <w:rPr>
          <w:rFonts w:ascii="Calibri" w:hAnsi="Calibri" w:cs="Calibri"/>
          <w:szCs w:val="22"/>
        </w:rPr>
        <w:t>Dénes Tímea, a Pálos Károly Szociális Szolgáltató Központ és Gyermekjóléti Szolgálat vezetője/</w:t>
      </w:r>
    </w:p>
    <w:p w14:paraId="59B2FD99" w14:textId="77777777" w:rsidR="001644B7" w:rsidRPr="004E3C37" w:rsidRDefault="001644B7" w:rsidP="001644B7">
      <w:pPr>
        <w:ind w:left="1413"/>
        <w:jc w:val="both"/>
        <w:rPr>
          <w:rFonts w:ascii="Calibri" w:hAnsi="Calibri" w:cs="Calibri"/>
          <w:szCs w:val="22"/>
        </w:rPr>
      </w:pPr>
    </w:p>
    <w:p w14:paraId="42B7BD75" w14:textId="77777777" w:rsidR="001644B7" w:rsidRPr="004E3C37" w:rsidRDefault="001644B7" w:rsidP="001644B7">
      <w:pPr>
        <w:jc w:val="both"/>
        <w:rPr>
          <w:rFonts w:ascii="Calibri" w:hAnsi="Calibri" w:cs="Calibri"/>
          <w:szCs w:val="22"/>
        </w:rPr>
      </w:pPr>
      <w:r w:rsidRPr="004E3C37">
        <w:rPr>
          <w:rFonts w:ascii="Calibri" w:hAnsi="Calibri" w:cs="Calibri"/>
          <w:b/>
          <w:bCs/>
          <w:szCs w:val="22"/>
          <w:u w:val="single"/>
        </w:rPr>
        <w:t>Határidő:</w:t>
      </w:r>
      <w:r w:rsidRPr="004E3C37">
        <w:rPr>
          <w:rFonts w:ascii="Calibri" w:hAnsi="Calibri" w:cs="Calibri"/>
          <w:szCs w:val="22"/>
        </w:rPr>
        <w:tab/>
        <w:t>azonnal /az 1-2. pontok vonatkozásában/</w:t>
      </w:r>
    </w:p>
    <w:p w14:paraId="1DEC1A68" w14:textId="77777777" w:rsidR="001644B7" w:rsidRPr="004E3C37" w:rsidRDefault="001644B7" w:rsidP="001644B7">
      <w:pPr>
        <w:ind w:left="1416"/>
        <w:jc w:val="both"/>
        <w:rPr>
          <w:rFonts w:ascii="Calibri" w:hAnsi="Calibri" w:cs="Calibri"/>
          <w:i/>
          <w:szCs w:val="22"/>
        </w:rPr>
      </w:pPr>
      <w:r w:rsidRPr="004E3C37">
        <w:rPr>
          <w:rFonts w:ascii="Calibri" w:hAnsi="Calibri" w:cs="Calibri"/>
          <w:szCs w:val="22"/>
        </w:rPr>
        <w:t>2026. április 30. /a 3. pont vonatkozásában/</w:t>
      </w:r>
    </w:p>
    <w:p w14:paraId="05BDC6A6"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num w:numId="1" w16cid:durableId="1026714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067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B7"/>
    <w:rsid w:val="001644B7"/>
    <w:rsid w:val="00E46A00"/>
    <w:rsid w:val="00F619A1"/>
    <w:rsid w:val="00FE61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D558"/>
  <w15:chartTrackingRefBased/>
  <w15:docId w15:val="{847780F3-92AC-44B2-9762-1A130F1E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644B7"/>
    <w:rPr>
      <w:rFonts w:ascii="Arial" w:eastAsia="Times New Roman" w:hAnsi="Arial" w:cs="Times New Roman"/>
      <w:szCs w:val="24"/>
      <w:lang w:eastAsia="hu-HU"/>
    </w:rPr>
  </w:style>
  <w:style w:type="paragraph" w:styleId="Cmsor1">
    <w:name w:val="heading 1"/>
    <w:basedOn w:val="Norml"/>
    <w:next w:val="Norml"/>
    <w:link w:val="Cmsor1Char"/>
    <w:uiPriority w:val="9"/>
    <w:qFormat/>
    <w:rsid w:val="00164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64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644B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644B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644B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644B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644B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644B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644B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644B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644B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644B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644B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644B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644B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644B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644B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644B7"/>
    <w:rPr>
      <w:rFonts w:eastAsiaTheme="majorEastAsia" w:cstheme="majorBidi"/>
      <w:color w:val="272727" w:themeColor="text1" w:themeTint="D8"/>
    </w:rPr>
  </w:style>
  <w:style w:type="paragraph" w:styleId="Cm">
    <w:name w:val="Title"/>
    <w:basedOn w:val="Norml"/>
    <w:next w:val="Norml"/>
    <w:link w:val="CmChar"/>
    <w:uiPriority w:val="10"/>
    <w:qFormat/>
    <w:rsid w:val="001644B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644B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644B7"/>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644B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644B7"/>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644B7"/>
    <w:rPr>
      <w:i/>
      <w:iCs/>
      <w:color w:val="404040" w:themeColor="text1" w:themeTint="BF"/>
    </w:rPr>
  </w:style>
  <w:style w:type="paragraph" w:styleId="Listaszerbekezds">
    <w:name w:val="List Paragraph"/>
    <w:basedOn w:val="Norml"/>
    <w:uiPriority w:val="34"/>
    <w:qFormat/>
    <w:rsid w:val="001644B7"/>
    <w:pPr>
      <w:ind w:left="720"/>
      <w:contextualSpacing/>
    </w:pPr>
  </w:style>
  <w:style w:type="character" w:styleId="Erskiemels">
    <w:name w:val="Intense Emphasis"/>
    <w:basedOn w:val="Bekezdsalapbettpusa"/>
    <w:uiPriority w:val="21"/>
    <w:qFormat/>
    <w:rsid w:val="001644B7"/>
    <w:rPr>
      <w:i/>
      <w:iCs/>
      <w:color w:val="2F5496" w:themeColor="accent1" w:themeShade="BF"/>
    </w:rPr>
  </w:style>
  <w:style w:type="paragraph" w:styleId="Kiemeltidzet">
    <w:name w:val="Intense Quote"/>
    <w:basedOn w:val="Norml"/>
    <w:next w:val="Norml"/>
    <w:link w:val="KiemeltidzetChar"/>
    <w:uiPriority w:val="30"/>
    <w:qFormat/>
    <w:rsid w:val="00164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644B7"/>
    <w:rPr>
      <w:i/>
      <w:iCs/>
      <w:color w:val="2F5496" w:themeColor="accent1" w:themeShade="BF"/>
    </w:rPr>
  </w:style>
  <w:style w:type="character" w:styleId="Ershivatkozs">
    <w:name w:val="Intense Reference"/>
    <w:basedOn w:val="Bekezdsalapbettpusa"/>
    <w:uiPriority w:val="32"/>
    <w:qFormat/>
    <w:rsid w:val="00164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94FDC-19E8-4294-961A-EF6DE2E0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13DC0D-99AB-475D-A747-604056B7558D}">
  <ds:schemaRefs>
    <ds:schemaRef ds:uri="http://schemas.microsoft.com/sharepoint/v3/contenttype/forms"/>
  </ds:schemaRefs>
</ds:datastoreItem>
</file>

<file path=customXml/itemProps3.xml><?xml version="1.0" encoding="utf-8"?>
<ds:datastoreItem xmlns:ds="http://schemas.openxmlformats.org/officeDocument/2006/customXml" ds:itemID="{2EC8034F-9A60-459B-A4E9-BA09C1F7434A}">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1774</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Koncz-Háda Éva</dc:creator>
  <cp:keywords/>
  <dc:description/>
  <cp:lastModifiedBy>Koncz-Háda Éva</cp:lastModifiedBy>
  <cp:revision>1</cp:revision>
  <dcterms:created xsi:type="dcterms:W3CDTF">2026-03-24T09:10:00Z</dcterms:created>
  <dcterms:modified xsi:type="dcterms:W3CDTF">2026-03-24T09:15:00Z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